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03" w:rsidRDefault="003D0493">
      <w:pPr>
        <w:pStyle w:val="BodyText1"/>
        <w:spacing w:before="62"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CURRICUM VITAE de</w:t>
      </w:r>
    </w:p>
    <w:p w:rsidR="00844803" w:rsidRPr="00EF384B" w:rsidRDefault="003D0493">
      <w:pPr>
        <w:pStyle w:val="BodyText1"/>
        <w:spacing w:before="62" w:after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t>SIGNE RIXEN LARSEN</w:t>
      </w:r>
    </w:p>
    <w:p w:rsidR="00844803" w:rsidRPr="00EF384B" w:rsidRDefault="003D0493">
      <w:pPr>
        <w:pStyle w:val="BodyText1"/>
        <w:spacing w:before="62"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</w:rPr>
        <w:t xml:space="preserve">Correo electrónico: </w:t>
      </w:r>
      <w:hyperlink r:id="rId8">
        <w:r>
          <w:rPr>
            <w:rStyle w:val="Hyperlink"/>
            <w:rFonts w:ascii="Calibri" w:hAnsi="Calibri"/>
            <w:i/>
            <w:sz w:val="20"/>
          </w:rPr>
          <w:t>rixentranslations</w:t>
        </w:r>
      </w:hyperlink>
      <w:r>
        <w:rPr>
          <w:rFonts w:ascii="Calibri" w:hAnsi="Calibri"/>
          <w:i/>
          <w:sz w:val="20"/>
        </w:rPr>
        <w:t>@gmail.com / Móvil: +34 677 68 47 22</w:t>
      </w:r>
    </w:p>
    <w:p w:rsidR="00844803" w:rsidRPr="00EF384B" w:rsidRDefault="00844803">
      <w:pPr>
        <w:pStyle w:val="BodyText1"/>
        <w:spacing w:before="62" w:after="0"/>
        <w:jc w:val="center"/>
      </w:pPr>
    </w:p>
    <w:p w:rsidR="00844803" w:rsidRPr="00EF384B" w:rsidRDefault="003D0493">
      <w:pPr>
        <w:pStyle w:val="Heading1"/>
        <w:spacing w:before="60" w:after="120"/>
      </w:pPr>
      <w:r>
        <w:t>EXPERIENCIA LABORAL</w:t>
      </w:r>
    </w:p>
    <w:p w:rsidR="00A0064E" w:rsidRPr="00A0064E" w:rsidRDefault="00A0064E">
      <w:pPr>
        <w:pStyle w:val="Position"/>
        <w:spacing w:after="120"/>
      </w:pPr>
      <w:r>
        <w:t xml:space="preserve">Traductora </w:t>
      </w:r>
      <w:r w:rsidR="00E157E6">
        <w:t xml:space="preserve">jurada </w:t>
      </w:r>
      <w:r>
        <w:t>e intérprete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64E">
        <w:rPr>
          <w:b w:val="0"/>
        </w:rPr>
        <w:t>201</w:t>
      </w:r>
      <w:r w:rsidR="00E157E6">
        <w:rPr>
          <w:b w:val="0"/>
        </w:rPr>
        <w:t>2</w:t>
      </w:r>
      <w:r w:rsidRPr="00A0064E">
        <w:rPr>
          <w:b w:val="0"/>
        </w:rPr>
        <w:t>-</w:t>
      </w:r>
      <w:r>
        <w:rPr>
          <w:b w:val="0"/>
        </w:rPr>
        <w:t>presente</w:t>
      </w:r>
    </w:p>
    <w:p w:rsidR="00A0064E" w:rsidRDefault="00A0064E">
      <w:pPr>
        <w:pStyle w:val="Position"/>
        <w:spacing w:after="120"/>
        <w:rPr>
          <w:b w:val="0"/>
        </w:rPr>
      </w:pPr>
      <w:r>
        <w:rPr>
          <w:b w:val="0"/>
          <w:i/>
        </w:rPr>
        <w:t>Autónoma, Fuengirola, España</w:t>
      </w:r>
    </w:p>
    <w:p w:rsidR="00507600" w:rsidRDefault="00507600">
      <w:pPr>
        <w:pStyle w:val="Position"/>
        <w:spacing w:after="120"/>
        <w:rPr>
          <w:b w:val="0"/>
        </w:rPr>
      </w:pPr>
      <w:r>
        <w:rPr>
          <w:b w:val="0"/>
        </w:rPr>
        <w:t>Servicios de traducción e interpretación del español e inglés al danés</w:t>
      </w:r>
      <w:r w:rsidR="00E157E6">
        <w:rPr>
          <w:b w:val="0"/>
        </w:rPr>
        <w:t xml:space="preserve"> para clientes que incluyen entre otros </w:t>
      </w:r>
      <w:proofErr w:type="spellStart"/>
      <w:r w:rsidR="00E157E6">
        <w:rPr>
          <w:b w:val="0"/>
        </w:rPr>
        <w:t>Transperfect</w:t>
      </w:r>
      <w:proofErr w:type="spellEnd"/>
      <w:r w:rsidR="00E157E6">
        <w:rPr>
          <w:b w:val="0"/>
        </w:rPr>
        <w:t xml:space="preserve">, </w:t>
      </w:r>
      <w:proofErr w:type="spellStart"/>
      <w:r w:rsidR="00E157E6">
        <w:rPr>
          <w:b w:val="0"/>
        </w:rPr>
        <w:t>Idi</w:t>
      </w:r>
      <w:r w:rsidR="0025067C">
        <w:rPr>
          <w:b w:val="0"/>
        </w:rPr>
        <w:t>omatic</w:t>
      </w:r>
      <w:proofErr w:type="spellEnd"/>
      <w:r w:rsidR="0025067C">
        <w:rPr>
          <w:b w:val="0"/>
        </w:rPr>
        <w:t xml:space="preserve"> </w:t>
      </w:r>
      <w:proofErr w:type="spellStart"/>
      <w:r w:rsidR="0025067C">
        <w:rPr>
          <w:b w:val="0"/>
        </w:rPr>
        <w:t>Language</w:t>
      </w:r>
      <w:proofErr w:type="spellEnd"/>
      <w:r w:rsidR="0025067C">
        <w:rPr>
          <w:b w:val="0"/>
        </w:rPr>
        <w:t xml:space="preserve"> </w:t>
      </w:r>
      <w:proofErr w:type="spellStart"/>
      <w:r w:rsidR="0025067C">
        <w:rPr>
          <w:b w:val="0"/>
        </w:rPr>
        <w:t>Service</w:t>
      </w:r>
      <w:proofErr w:type="spellEnd"/>
      <w:r w:rsidR="0025067C">
        <w:rPr>
          <w:b w:val="0"/>
        </w:rPr>
        <w:t>, Comunic</w:t>
      </w:r>
      <w:r w:rsidR="00E157E6">
        <w:rPr>
          <w:b w:val="0"/>
        </w:rPr>
        <w:t>a.dk</w:t>
      </w:r>
      <w:r w:rsidR="007C5E23">
        <w:rPr>
          <w:b w:val="0"/>
        </w:rPr>
        <w:t>, los juzgado en la provincia de Málaga así como varios clientes particulares y abogados locales en la zona</w:t>
      </w:r>
      <w:r>
        <w:rPr>
          <w:b w:val="0"/>
        </w:rPr>
        <w:t>.</w:t>
      </w:r>
    </w:p>
    <w:p w:rsidR="00E157E6" w:rsidRPr="00A0064E" w:rsidRDefault="00E157E6" w:rsidP="00E157E6">
      <w:pPr>
        <w:pStyle w:val="Position"/>
        <w:spacing w:after="120"/>
        <w:rPr>
          <w:b w:val="0"/>
        </w:rPr>
      </w:pPr>
      <w:r>
        <w:rPr>
          <w:b w:val="0"/>
        </w:rPr>
        <w:t xml:space="preserve">Mis áreas de especialización son principalmente: </w:t>
      </w:r>
      <w:r w:rsidRPr="00E157E6">
        <w:rPr>
          <w:b w:val="0"/>
          <w:i/>
        </w:rPr>
        <w:t>temas legales</w:t>
      </w:r>
      <w:r>
        <w:rPr>
          <w:b w:val="0"/>
          <w:i/>
        </w:rPr>
        <w:t xml:space="preserve"> </w:t>
      </w:r>
      <w:r>
        <w:rPr>
          <w:b w:val="0"/>
        </w:rPr>
        <w:t>como por ejemplo legislación, contra</w:t>
      </w:r>
      <w:r w:rsidR="007C5E23">
        <w:rPr>
          <w:b w:val="0"/>
        </w:rPr>
        <w:t>tos, documentos procesales</w:t>
      </w:r>
      <w:r>
        <w:rPr>
          <w:b w:val="0"/>
        </w:rPr>
        <w:t xml:space="preserve">; </w:t>
      </w:r>
      <w:r w:rsidRPr="00E157E6">
        <w:rPr>
          <w:b w:val="0"/>
          <w:i/>
        </w:rPr>
        <w:t>textos financieros</w:t>
      </w:r>
      <w:r>
        <w:rPr>
          <w:b w:val="0"/>
        </w:rPr>
        <w:t xml:space="preserve"> como por ejemplo planes de negocio, correspondencia oficial, contratos de compraventa, evaluaciones de inversiones; y </w:t>
      </w:r>
      <w:r w:rsidRPr="00E157E6">
        <w:rPr>
          <w:b w:val="0"/>
          <w:i/>
        </w:rPr>
        <w:t>asuntos laborales</w:t>
      </w:r>
      <w:r>
        <w:rPr>
          <w:b w:val="0"/>
        </w:rPr>
        <w:t xml:space="preserve"> como por ejemplo cartas informativas, guía de empleados, código de conducta etc.</w:t>
      </w:r>
    </w:p>
    <w:p w:rsidR="00E157E6" w:rsidRDefault="00E157E6">
      <w:pPr>
        <w:pStyle w:val="Position"/>
        <w:spacing w:after="120"/>
        <w:rPr>
          <w:b w:val="0"/>
        </w:rPr>
      </w:pPr>
      <w:r>
        <w:rPr>
          <w:b w:val="0"/>
        </w:rPr>
        <w:t>Servicios de interpretación en los juzgados de la provincia de Málaga, acompañando a clientes al Notario,</w:t>
      </w:r>
      <w:r w:rsidR="007C5E23">
        <w:rPr>
          <w:b w:val="0"/>
        </w:rPr>
        <w:t xml:space="preserve"> autoridades públicas</w:t>
      </w:r>
      <w:r>
        <w:rPr>
          <w:b w:val="0"/>
        </w:rPr>
        <w:t xml:space="preserve"> etc.</w:t>
      </w:r>
    </w:p>
    <w:p w:rsidR="00E157E6" w:rsidRDefault="00E157E6">
      <w:pPr>
        <w:pStyle w:val="Position"/>
        <w:spacing w:after="120"/>
        <w:rPr>
          <w:b w:val="0"/>
        </w:rPr>
      </w:pPr>
      <w:r>
        <w:rPr>
          <w:b w:val="0"/>
        </w:rPr>
        <w:t xml:space="preserve">Colaboración con abogados </w:t>
      </w:r>
      <w:r w:rsidR="007C5E23">
        <w:rPr>
          <w:b w:val="0"/>
        </w:rPr>
        <w:t xml:space="preserve">y auditores </w:t>
      </w:r>
      <w:r>
        <w:rPr>
          <w:b w:val="0"/>
        </w:rPr>
        <w:t>españoles en casos que incluyen personas de habla danesa o inglesa.</w:t>
      </w:r>
    </w:p>
    <w:p w:rsidR="00A0064E" w:rsidRDefault="00A0064E">
      <w:pPr>
        <w:pStyle w:val="Position"/>
        <w:spacing w:after="120"/>
      </w:pPr>
    </w:p>
    <w:p w:rsidR="00844803" w:rsidRPr="00EF384B" w:rsidRDefault="00621177">
      <w:pPr>
        <w:pStyle w:val="Position"/>
        <w:spacing w:after="120"/>
        <w:rPr>
          <w:bCs/>
        </w:rPr>
      </w:pPr>
      <w:r>
        <w:t xml:space="preserve">Traductora interna y coordinadora            </w:t>
      </w:r>
      <w:r w:rsidR="00E31BF2">
        <w:tab/>
      </w:r>
      <w:r w:rsidR="00E31BF2">
        <w:tab/>
      </w:r>
      <w:r w:rsidR="00E31BF2">
        <w:tab/>
      </w:r>
      <w:r w:rsidR="00E31BF2">
        <w:tab/>
      </w:r>
      <w:r w:rsidR="00E31BF2">
        <w:tab/>
      </w:r>
      <w:r>
        <w:rPr>
          <w:b w:val="0"/>
        </w:rPr>
        <w:t>2009-2012</w:t>
      </w:r>
      <w:r>
        <w:t xml:space="preserve"> </w:t>
      </w:r>
    </w:p>
    <w:p w:rsidR="00844803" w:rsidRDefault="003D0493">
      <w:pPr>
        <w:pStyle w:val="Standard"/>
      </w:pPr>
      <w:r>
        <w:rPr>
          <w:rStyle w:val="LocationCharChar"/>
          <w:rFonts w:ascii="Times New Roman" w:hAnsi="Times New Roman"/>
          <w:sz w:val="24"/>
        </w:rPr>
        <w:t xml:space="preserve">Bahía Fenicia Residencial, </w:t>
      </w:r>
      <w:r>
        <w:rPr>
          <w:rStyle w:val="LocationCharChar"/>
          <w:rFonts w:ascii="Times New Roman" w:hAnsi="Times New Roman"/>
          <w:i w:val="0"/>
          <w:sz w:val="24"/>
        </w:rPr>
        <w:t>Almuñécar, España</w:t>
      </w:r>
    </w:p>
    <w:p w:rsidR="005D33C5" w:rsidRDefault="005D33C5" w:rsidP="005D33C5">
      <w:pPr>
        <w:pStyle w:val="bulletedlist"/>
        <w:numPr>
          <w:ilvl w:val="0"/>
          <w:numId w:val="15"/>
        </w:numPr>
      </w:pPr>
      <w:r>
        <w:t xml:space="preserve">Traducción de legislación relevante, planes de negocios, cuentas anuales, guía de empleados, código de conducta y otro material relacionado con </w:t>
      </w:r>
      <w:r w:rsidR="00E157E6">
        <w:t>RRHH</w:t>
      </w:r>
      <w:r>
        <w:t>, correspondencia oficial con autoridades, artículos</w:t>
      </w:r>
      <w:r w:rsidR="00E31BF2">
        <w:t xml:space="preserve"> de</w:t>
      </w:r>
      <w:r>
        <w:t xml:space="preserve"> prensa, documentos legales como por ejemplo contratos de colaboración y de compraventa, acuerdos financieros, poderes, acuerdos de confidencialidad, etc.</w:t>
      </w:r>
    </w:p>
    <w:p w:rsidR="005D33C5" w:rsidRDefault="005D33C5" w:rsidP="005D33C5">
      <w:pPr>
        <w:pStyle w:val="bulletedlist"/>
        <w:numPr>
          <w:ilvl w:val="0"/>
          <w:numId w:val="15"/>
        </w:numPr>
      </w:pPr>
      <w:r>
        <w:t>Intérprete en reuniones, conferencias, presentaciones, juicios, etc.</w:t>
      </w:r>
    </w:p>
    <w:p w:rsidR="005D33C5" w:rsidRDefault="00E31BF2" w:rsidP="005D33C5">
      <w:pPr>
        <w:pStyle w:val="bulletedlist"/>
        <w:numPr>
          <w:ilvl w:val="0"/>
          <w:numId w:val="15"/>
        </w:numPr>
      </w:pPr>
      <w:r>
        <w:t>Estudios</w:t>
      </w:r>
      <w:r w:rsidR="005D33C5">
        <w:t xml:space="preserve"> de la legislación (principalmente las materias</w:t>
      </w:r>
      <w:r>
        <w:t xml:space="preserve"> de</w:t>
      </w:r>
      <w:r w:rsidR="005D33C5">
        <w:t xml:space="preserve"> administración pública, turismo</w:t>
      </w:r>
      <w:r>
        <w:t>, mercado</w:t>
      </w:r>
      <w:r w:rsidR="005D33C5">
        <w:t xml:space="preserve"> laboral) y otro material relevante </w:t>
      </w:r>
      <w:r>
        <w:t xml:space="preserve">a fin de </w:t>
      </w:r>
      <w:r w:rsidR="005D33C5">
        <w:t>posteriormente prepar</w:t>
      </w:r>
      <w:r>
        <w:t>ar</w:t>
      </w:r>
      <w:r w:rsidR="005D33C5">
        <w:t xml:space="preserve"> un análisis comparativo de las diferentes posibilidades </w:t>
      </w:r>
      <w:r>
        <w:t>para poder</w:t>
      </w:r>
      <w:r w:rsidR="005D33C5">
        <w:t xml:space="preserve"> elegir la mejor opción para el proyecto.</w:t>
      </w:r>
    </w:p>
    <w:p w:rsidR="00844803" w:rsidRDefault="003D0493" w:rsidP="00EF384B">
      <w:pPr>
        <w:pStyle w:val="bulletedlist"/>
        <w:numPr>
          <w:ilvl w:val="0"/>
          <w:numId w:val="15"/>
        </w:numPr>
      </w:pPr>
      <w:r>
        <w:t>Como asistente al asesor político de la compañía participé en</w:t>
      </w:r>
      <w:r w:rsidR="00E31BF2">
        <w:t xml:space="preserve"> las</w:t>
      </w:r>
      <w:r>
        <w:t xml:space="preserve"> negociaciones y en la colaboración con administraciones públicas, incluyendo ministerios, la embajada danesa y autoridades locales para de esta manera asegurar una tramitación rápida y resolver conflictos administrativos para evitar retrasos innecesarios.</w:t>
      </w:r>
    </w:p>
    <w:p w:rsidR="005D33C5" w:rsidRDefault="005D33C5">
      <w:pPr>
        <w:pStyle w:val="bulletedlist"/>
        <w:spacing w:after="120"/>
        <w:rPr>
          <w:b/>
          <w:bCs/>
        </w:rPr>
      </w:pPr>
    </w:p>
    <w:p w:rsidR="005D33C5" w:rsidRDefault="005D33C5">
      <w:pPr>
        <w:pStyle w:val="bulletedlist"/>
        <w:spacing w:after="120"/>
        <w:rPr>
          <w:b/>
          <w:bCs/>
        </w:rPr>
      </w:pPr>
    </w:p>
    <w:p w:rsidR="00844803" w:rsidRPr="00EF384B" w:rsidRDefault="003D0493">
      <w:pPr>
        <w:pStyle w:val="bulletedlist"/>
        <w:spacing w:after="120"/>
      </w:pPr>
      <w:r>
        <w:rPr>
          <w:b/>
        </w:rPr>
        <w:t>Coordinadora de proyectos y traductora</w:t>
      </w:r>
      <w:r w:rsidR="001E7DBC">
        <w:rPr>
          <w:b/>
        </w:rPr>
        <w:t xml:space="preserve"> e intérprete</w:t>
      </w:r>
      <w:r>
        <w:t xml:space="preserve">    </w:t>
      </w:r>
      <w:r w:rsidR="00E31BF2">
        <w:tab/>
      </w:r>
      <w:r w:rsidR="00E31BF2">
        <w:tab/>
      </w:r>
      <w:r w:rsidR="00E31BF2">
        <w:tab/>
      </w:r>
      <w:r w:rsidR="00E31BF2">
        <w:tab/>
      </w:r>
      <w:r w:rsidR="00E31BF2">
        <w:tab/>
      </w:r>
      <w:r>
        <w:t>2008-2009</w:t>
      </w:r>
    </w:p>
    <w:p w:rsidR="00844803" w:rsidRDefault="003D0493">
      <w:pPr>
        <w:pStyle w:val="Standard"/>
      </w:pPr>
      <w:r>
        <w:rPr>
          <w:rStyle w:val="LocationCharChar"/>
          <w:rFonts w:ascii="Times New Roman" w:hAnsi="Times New Roman"/>
          <w:sz w:val="24"/>
        </w:rPr>
        <w:t>Comunica,</w:t>
      </w:r>
      <w:r>
        <w:t xml:space="preserve"> Málaga, España</w:t>
      </w:r>
    </w:p>
    <w:p w:rsidR="005D33C5" w:rsidRDefault="005D33C5" w:rsidP="005D33C5">
      <w:pPr>
        <w:pStyle w:val="bulletedlist"/>
        <w:numPr>
          <w:ilvl w:val="0"/>
          <w:numId w:val="16"/>
        </w:numPr>
      </w:pPr>
      <w:r>
        <w:t>Traducción de principa</w:t>
      </w:r>
      <w:r w:rsidR="00F3239E">
        <w:t>lmente documentos jurídicos, cue</w:t>
      </w:r>
      <w:r>
        <w:t>ntas anuales, declaraciones de renta, evaluaciones de inversiones y páginas web.</w:t>
      </w:r>
    </w:p>
    <w:p w:rsidR="005D33C5" w:rsidRDefault="005D33C5" w:rsidP="00EF384B">
      <w:pPr>
        <w:pStyle w:val="bulletedlist"/>
        <w:numPr>
          <w:ilvl w:val="0"/>
          <w:numId w:val="16"/>
        </w:numPr>
      </w:pPr>
      <w:r>
        <w:t>Interpretación en juicios, notario, visitas al médico, reuniones, etc.</w:t>
      </w:r>
    </w:p>
    <w:p w:rsidR="00844803" w:rsidRDefault="003D0493" w:rsidP="00EF384B">
      <w:pPr>
        <w:pStyle w:val="bulletedlist"/>
        <w:numPr>
          <w:ilvl w:val="0"/>
          <w:numId w:val="16"/>
        </w:numPr>
      </w:pPr>
      <w:r>
        <w:t xml:space="preserve">Coordinadora de proyectos para proyectos de traducciones grandes y pequeñas </w:t>
      </w:r>
      <w:r w:rsidR="00E157E6">
        <w:t>con varias</w:t>
      </w:r>
      <w:r w:rsidR="00F3239E">
        <w:t xml:space="preserve"> </w:t>
      </w:r>
      <w:r>
        <w:t xml:space="preserve">combinaciones de </w:t>
      </w:r>
      <w:r w:rsidR="00E157E6">
        <w:t xml:space="preserve">diferentes </w:t>
      </w:r>
      <w:r>
        <w:t>idiomas.</w:t>
      </w:r>
    </w:p>
    <w:p w:rsidR="00844803" w:rsidRDefault="003D0493">
      <w:pPr>
        <w:pStyle w:val="Position"/>
        <w:spacing w:after="120"/>
        <w:rPr>
          <w:bCs/>
        </w:rPr>
      </w:pPr>
      <w:r>
        <w:lastRenderedPageBreak/>
        <w:t xml:space="preserve">Agente inmobiliaria                     </w:t>
      </w:r>
      <w:r w:rsidR="005841B6">
        <w:tab/>
      </w:r>
      <w:r w:rsidR="005841B6">
        <w:tab/>
      </w:r>
      <w:r w:rsidR="005841B6">
        <w:tab/>
      </w:r>
      <w:r w:rsidR="005841B6">
        <w:tab/>
      </w:r>
      <w:r w:rsidR="005841B6">
        <w:tab/>
      </w:r>
      <w:r w:rsidR="005841B6">
        <w:tab/>
      </w:r>
      <w:r w:rsidR="005841B6">
        <w:tab/>
      </w:r>
      <w:r>
        <w:rPr>
          <w:b w:val="0"/>
        </w:rPr>
        <w:t>2006-2008</w:t>
      </w:r>
    </w:p>
    <w:p w:rsidR="00844803" w:rsidRDefault="003D0493">
      <w:pPr>
        <w:pStyle w:val="Standard"/>
      </w:pPr>
      <w:proofErr w:type="spellStart"/>
      <w:r>
        <w:rPr>
          <w:rStyle w:val="LocationCharChar"/>
          <w:rFonts w:ascii="Times New Roman" w:hAnsi="Times New Roman"/>
          <w:sz w:val="24"/>
        </w:rPr>
        <w:t>A&amp;A</w:t>
      </w:r>
      <w:proofErr w:type="spellEnd"/>
      <w:r>
        <w:rPr>
          <w:rStyle w:val="LocationCharChar"/>
          <w:rFonts w:ascii="Times New Roman" w:hAnsi="Times New Roman"/>
          <w:sz w:val="24"/>
        </w:rPr>
        <w:t xml:space="preserve"> </w:t>
      </w:r>
      <w:proofErr w:type="spellStart"/>
      <w:r>
        <w:rPr>
          <w:rStyle w:val="LocationCharChar"/>
          <w:rFonts w:ascii="Times New Roman" w:hAnsi="Times New Roman"/>
          <w:sz w:val="24"/>
        </w:rPr>
        <w:t>Estates</w:t>
      </w:r>
      <w:proofErr w:type="spellEnd"/>
      <w:r>
        <w:t>, Málaga, España</w:t>
      </w:r>
      <w:r w:rsidR="005841B6">
        <w:tab/>
      </w:r>
    </w:p>
    <w:p w:rsidR="00C768EE" w:rsidRDefault="00C768EE" w:rsidP="00C768EE">
      <w:pPr>
        <w:pStyle w:val="bulletedlistlastitem"/>
        <w:numPr>
          <w:ilvl w:val="0"/>
          <w:numId w:val="17"/>
        </w:numPr>
        <w:rPr>
          <w:szCs w:val="24"/>
        </w:rPr>
      </w:pPr>
      <w:r>
        <w:t xml:space="preserve">Traducción de contratos </w:t>
      </w:r>
      <w:r w:rsidR="005841B6">
        <w:t xml:space="preserve">de compraventa y de alquiler </w:t>
      </w:r>
      <w:r>
        <w:t>y otro material relacionado con el negocio inmobiliario.</w:t>
      </w:r>
    </w:p>
    <w:p w:rsidR="00844803" w:rsidRPr="00EF384B" w:rsidRDefault="003D0493" w:rsidP="00EF384B">
      <w:pPr>
        <w:pStyle w:val="bulletedlistlastitem"/>
        <w:numPr>
          <w:ilvl w:val="0"/>
          <w:numId w:val="17"/>
        </w:numPr>
        <w:rPr>
          <w:szCs w:val="24"/>
        </w:rPr>
      </w:pPr>
      <w:r>
        <w:t>Asesoramiento de clientes sobre el proceso de compraventa, es decir los procesos administrativos, financieros y legales relacionados con la compraventa de bienes inmobiliarios en España.</w:t>
      </w:r>
    </w:p>
    <w:p w:rsidR="00844803" w:rsidRPr="00EF384B" w:rsidRDefault="00844803">
      <w:pPr>
        <w:pStyle w:val="bulletedlistlastitem"/>
        <w:spacing w:after="120"/>
        <w:rPr>
          <w:szCs w:val="24"/>
        </w:rPr>
      </w:pPr>
    </w:p>
    <w:p w:rsidR="00844803" w:rsidRPr="00EF384B" w:rsidRDefault="003D0493">
      <w:pPr>
        <w:pStyle w:val="Standard"/>
        <w:spacing w:before="60" w:after="120"/>
      </w:pPr>
      <w:r w:rsidRPr="005841B6">
        <w:rPr>
          <w:rStyle w:val="LocationCharChar"/>
          <w:rFonts w:ascii="Times New Roman" w:hAnsi="Times New Roman"/>
          <w:b/>
          <w:i w:val="0"/>
          <w:spacing w:val="0"/>
          <w:sz w:val="24"/>
        </w:rPr>
        <w:t>Coordinadora de proyectos en agencia de viaje</w:t>
      </w:r>
      <w:r w:rsidR="005841B6">
        <w:tab/>
        <w:t xml:space="preserve">                        </w:t>
      </w:r>
      <w:r>
        <w:tab/>
      </w:r>
      <w:r>
        <w:tab/>
      </w:r>
      <w:r>
        <w:rPr>
          <w:rStyle w:val="LocationCharChar"/>
          <w:rFonts w:ascii="Times New Roman" w:hAnsi="Times New Roman"/>
          <w:i w:val="0"/>
          <w:sz w:val="24"/>
        </w:rPr>
        <w:t>2005 - 2006</w:t>
      </w:r>
    </w:p>
    <w:p w:rsidR="00844803" w:rsidRDefault="003D0493">
      <w:pPr>
        <w:pStyle w:val="Standard"/>
      </w:pPr>
      <w:r>
        <w:rPr>
          <w:rStyle w:val="LocationCharChar"/>
          <w:rFonts w:ascii="Times New Roman" w:hAnsi="Times New Roman"/>
          <w:sz w:val="24"/>
        </w:rPr>
        <w:t>Maravillas Travel</w:t>
      </w:r>
      <w:r>
        <w:rPr>
          <w:rStyle w:val="LocationCharChar"/>
          <w:rFonts w:ascii="Times New Roman" w:hAnsi="Times New Roman"/>
          <w:i w:val="0"/>
          <w:sz w:val="24"/>
        </w:rPr>
        <w:t>, Málaga, España</w:t>
      </w:r>
    </w:p>
    <w:p w:rsidR="00C768EE" w:rsidRDefault="00C768EE" w:rsidP="00EF384B">
      <w:pPr>
        <w:pStyle w:val="ListParagraph"/>
        <w:numPr>
          <w:ilvl w:val="0"/>
          <w:numId w:val="18"/>
        </w:numPr>
      </w:pPr>
      <w:r>
        <w:t>Traducción y elaboración de material de marketing</w:t>
      </w:r>
      <w:r w:rsidR="005841B6">
        <w:t>,</w:t>
      </w:r>
      <w:r>
        <w:t xml:space="preserve"> principalmente dirigido al mercado danés.</w:t>
      </w:r>
    </w:p>
    <w:p w:rsidR="00844803" w:rsidRDefault="003D0493" w:rsidP="00EF384B">
      <w:pPr>
        <w:pStyle w:val="ListParagraph"/>
        <w:numPr>
          <w:ilvl w:val="0"/>
          <w:numId w:val="18"/>
        </w:numPr>
      </w:pPr>
      <w:r>
        <w:t>Organización y planeamiento de circuitos culturales por España.</w:t>
      </w:r>
    </w:p>
    <w:p w:rsidR="00844803" w:rsidRPr="00EF384B" w:rsidRDefault="00844803">
      <w:pPr>
        <w:pStyle w:val="ListParagraph"/>
        <w:spacing w:before="60" w:after="120"/>
        <w:ind w:left="304" w:hanging="304"/>
      </w:pPr>
    </w:p>
    <w:p w:rsidR="00844803" w:rsidRPr="00EF384B" w:rsidRDefault="003D0493">
      <w:pPr>
        <w:pStyle w:val="Standard"/>
        <w:tabs>
          <w:tab w:val="left" w:pos="7769"/>
        </w:tabs>
        <w:spacing w:before="60" w:after="120"/>
        <w:ind w:left="304" w:hanging="304"/>
      </w:pPr>
      <w:r>
        <w:rPr>
          <w:rStyle w:val="LocationCharChar"/>
          <w:rFonts w:ascii="Times New Roman" w:hAnsi="Times New Roman"/>
          <w:b/>
          <w:i w:val="0"/>
          <w:sz w:val="24"/>
        </w:rPr>
        <w:t>Servicio informático</w:t>
      </w:r>
      <w:r>
        <w:tab/>
      </w:r>
      <w:r>
        <w:rPr>
          <w:rStyle w:val="LocationCharChar"/>
          <w:rFonts w:ascii="Times New Roman" w:hAnsi="Times New Roman"/>
          <w:i w:val="0"/>
          <w:sz w:val="24"/>
        </w:rPr>
        <w:t>2003 - 2005</w:t>
      </w:r>
    </w:p>
    <w:p w:rsidR="00844803" w:rsidRPr="00EF384B" w:rsidRDefault="003D0493">
      <w:pPr>
        <w:pStyle w:val="Standard"/>
        <w:spacing w:before="60" w:after="120"/>
        <w:ind w:left="304" w:hanging="304"/>
      </w:pPr>
      <w:r>
        <w:rPr>
          <w:rStyle w:val="LocationCharChar"/>
          <w:rFonts w:ascii="Times New Roman" w:hAnsi="Times New Roman"/>
          <w:sz w:val="24"/>
        </w:rPr>
        <w:t>Bestseller A/S,</w:t>
      </w:r>
      <w:r>
        <w:rPr>
          <w:rStyle w:val="LocationCharChar"/>
          <w:rFonts w:ascii="Times New Roman" w:hAnsi="Times New Roman"/>
          <w:i w:val="0"/>
          <w:sz w:val="24"/>
        </w:rPr>
        <w:t xml:space="preserve"> Brande, Dinamarca y España</w:t>
      </w:r>
    </w:p>
    <w:p w:rsidR="00C768EE" w:rsidRDefault="00C768EE" w:rsidP="00EF384B">
      <w:pPr>
        <w:pStyle w:val="ListParagraph"/>
        <w:numPr>
          <w:ilvl w:val="0"/>
          <w:numId w:val="19"/>
        </w:numPr>
      </w:pPr>
      <w:r>
        <w:t>Traducción de manuales de usuario para el sistema informático de la sociedad y otro material del departamento informático.</w:t>
      </w:r>
    </w:p>
    <w:p w:rsidR="00C768EE" w:rsidRDefault="00C768EE" w:rsidP="00EF384B">
      <w:pPr>
        <w:pStyle w:val="ListParagraph"/>
        <w:numPr>
          <w:ilvl w:val="0"/>
          <w:numId w:val="19"/>
        </w:numPr>
      </w:pPr>
      <w:r>
        <w:t xml:space="preserve">Formación de los usuarios del sistema informático </w:t>
      </w:r>
    </w:p>
    <w:p w:rsidR="00844803" w:rsidRDefault="00844803">
      <w:pPr>
        <w:pStyle w:val="ListParagraph"/>
        <w:ind w:left="304" w:hanging="304"/>
      </w:pPr>
    </w:p>
    <w:p w:rsidR="00A45638" w:rsidRDefault="00A45638">
      <w:pPr>
        <w:pStyle w:val="ListParagraph"/>
        <w:ind w:left="304" w:hanging="304"/>
        <w:rPr>
          <w:rStyle w:val="LocationCharChar"/>
          <w:rFonts w:ascii="Times New Roman" w:hAnsi="Times New Roman"/>
          <w:i w:val="0"/>
          <w:sz w:val="24"/>
          <w:szCs w:val="24"/>
        </w:rPr>
      </w:pPr>
    </w:p>
    <w:p w:rsidR="00844803" w:rsidRDefault="003D0493">
      <w:pPr>
        <w:pStyle w:val="ListParagraph"/>
        <w:ind w:left="304" w:hanging="304"/>
      </w:pPr>
      <w:r>
        <w:rPr>
          <w:rStyle w:val="LocationCharChar"/>
          <w:rFonts w:ascii="Times New Roman" w:hAnsi="Times New Roman"/>
          <w:i w:val="0"/>
          <w:sz w:val="24"/>
        </w:rPr>
        <w:t>OTRAS CUALIFICACIONES</w:t>
      </w:r>
    </w:p>
    <w:p w:rsidR="00A33430" w:rsidRDefault="005841B6">
      <w:pPr>
        <w:pStyle w:val="ListParagraph"/>
        <w:ind w:left="304" w:hanging="304"/>
        <w:rPr>
          <w:rStyle w:val="LocationCharChar"/>
          <w:rFonts w:ascii="Times New Roman" w:hAnsi="Times New Roman"/>
          <w:i w:val="0"/>
          <w:sz w:val="24"/>
          <w:szCs w:val="24"/>
        </w:rPr>
      </w:pPr>
      <w:r>
        <w:rPr>
          <w:rStyle w:val="LocationCharChar"/>
          <w:rFonts w:ascii="Times New Roman" w:hAnsi="Times New Roman"/>
          <w:i w:val="0"/>
          <w:sz w:val="24"/>
        </w:rPr>
        <w:t>Proficiente en</w:t>
      </w:r>
      <w:r w:rsidR="00A33430">
        <w:rPr>
          <w:rStyle w:val="LocationCharChar"/>
          <w:rFonts w:ascii="Times New Roman" w:hAnsi="Times New Roman"/>
          <w:i w:val="0"/>
          <w:sz w:val="24"/>
        </w:rPr>
        <w:t xml:space="preserve"> </w:t>
      </w:r>
      <w:proofErr w:type="spellStart"/>
      <w:r w:rsidR="00A33430">
        <w:rPr>
          <w:rStyle w:val="LocationCharChar"/>
          <w:rFonts w:ascii="Times New Roman" w:hAnsi="Times New Roman"/>
          <w:i w:val="0"/>
          <w:sz w:val="24"/>
        </w:rPr>
        <w:t>Wordfast</w:t>
      </w:r>
      <w:proofErr w:type="spellEnd"/>
      <w:r w:rsidR="00A33430">
        <w:rPr>
          <w:rStyle w:val="LocationCharChar"/>
          <w:rFonts w:ascii="Times New Roman" w:hAnsi="Times New Roman"/>
          <w:i w:val="0"/>
          <w:sz w:val="24"/>
        </w:rPr>
        <w:t xml:space="preserve">, </w:t>
      </w:r>
      <w:proofErr w:type="spellStart"/>
      <w:r w:rsidR="00A33430">
        <w:rPr>
          <w:rStyle w:val="LocationCharChar"/>
          <w:rFonts w:ascii="Times New Roman" w:hAnsi="Times New Roman"/>
          <w:i w:val="0"/>
          <w:sz w:val="24"/>
        </w:rPr>
        <w:t>SDL</w:t>
      </w:r>
      <w:proofErr w:type="spellEnd"/>
      <w:r w:rsidR="00A33430">
        <w:rPr>
          <w:rStyle w:val="LocationCharChar"/>
          <w:rFonts w:ascii="Times New Roman" w:hAnsi="Times New Roman"/>
          <w:i w:val="0"/>
          <w:sz w:val="24"/>
        </w:rPr>
        <w:t xml:space="preserve"> </w:t>
      </w:r>
      <w:proofErr w:type="spellStart"/>
      <w:r w:rsidR="00A33430">
        <w:rPr>
          <w:rStyle w:val="LocationCharChar"/>
          <w:rFonts w:ascii="Times New Roman" w:hAnsi="Times New Roman"/>
          <w:i w:val="0"/>
          <w:sz w:val="24"/>
        </w:rPr>
        <w:t>Trados</w:t>
      </w:r>
      <w:proofErr w:type="spellEnd"/>
      <w:r w:rsidR="00A33430">
        <w:rPr>
          <w:rStyle w:val="LocationCharChar"/>
          <w:rFonts w:ascii="Times New Roman" w:hAnsi="Times New Roman"/>
          <w:i w:val="0"/>
          <w:sz w:val="24"/>
        </w:rPr>
        <w:t xml:space="preserve">, Adobe y los programas </w:t>
      </w:r>
      <w:r w:rsidR="000B30B5">
        <w:rPr>
          <w:rStyle w:val="LocationCharChar"/>
          <w:rFonts w:ascii="Times New Roman" w:hAnsi="Times New Roman"/>
          <w:i w:val="0"/>
          <w:sz w:val="24"/>
        </w:rPr>
        <w:t>incluidos en</w:t>
      </w:r>
      <w:r w:rsidR="00A33430">
        <w:rPr>
          <w:rStyle w:val="LocationCharChar"/>
          <w:rFonts w:ascii="Times New Roman" w:hAnsi="Times New Roman"/>
          <w:i w:val="0"/>
          <w:sz w:val="24"/>
        </w:rPr>
        <w:t xml:space="preserve"> Microsoft Office.</w:t>
      </w:r>
    </w:p>
    <w:p w:rsidR="005841B6" w:rsidRDefault="005841B6">
      <w:pPr>
        <w:pStyle w:val="ListParagraph"/>
        <w:ind w:left="304" w:hanging="304"/>
        <w:rPr>
          <w:rStyle w:val="LocationCharChar"/>
          <w:rFonts w:ascii="Times New Roman" w:hAnsi="Times New Roman"/>
          <w:i w:val="0"/>
          <w:sz w:val="24"/>
        </w:rPr>
      </w:pPr>
    </w:p>
    <w:p w:rsidR="00844803" w:rsidRDefault="003D0493">
      <w:pPr>
        <w:pStyle w:val="ListParagraph"/>
        <w:ind w:left="304" w:hanging="304"/>
      </w:pPr>
      <w:r>
        <w:rPr>
          <w:rStyle w:val="LocationCharChar"/>
          <w:rFonts w:ascii="Times New Roman" w:hAnsi="Times New Roman"/>
          <w:i w:val="0"/>
          <w:sz w:val="24"/>
        </w:rPr>
        <w:t>Buenas cualificaciones generales de informática y de investigación utilizando el internet y otr</w:t>
      </w:r>
      <w:r w:rsidR="00FA09C0">
        <w:rPr>
          <w:rStyle w:val="LocationCharChar"/>
          <w:rFonts w:ascii="Times New Roman" w:hAnsi="Times New Roman"/>
          <w:i w:val="0"/>
          <w:sz w:val="24"/>
        </w:rPr>
        <w:t>a</w:t>
      </w:r>
      <w:r>
        <w:rPr>
          <w:rStyle w:val="LocationCharChar"/>
          <w:rFonts w:ascii="Times New Roman" w:hAnsi="Times New Roman"/>
          <w:i w:val="0"/>
          <w:sz w:val="24"/>
        </w:rPr>
        <w:t>s fuentes de información relevantes.</w:t>
      </w:r>
    </w:p>
    <w:p w:rsidR="00A33430" w:rsidRDefault="00A33430">
      <w:pPr>
        <w:pStyle w:val="Standard"/>
        <w:spacing w:before="60" w:after="120"/>
        <w:ind w:left="304" w:hanging="304"/>
        <w:rPr>
          <w:rStyle w:val="LocationCharChar"/>
          <w:rFonts w:ascii="Times New Roman" w:hAnsi="Times New Roman"/>
          <w:i w:val="0"/>
          <w:sz w:val="24"/>
          <w:szCs w:val="24"/>
        </w:rPr>
      </w:pPr>
    </w:p>
    <w:p w:rsidR="00844803" w:rsidRPr="00E31BF2" w:rsidRDefault="003D0493">
      <w:pPr>
        <w:pStyle w:val="Standard"/>
        <w:spacing w:before="60" w:after="120"/>
        <w:ind w:left="304" w:hanging="304"/>
        <w:rPr>
          <w:lang w:val="en-GB"/>
        </w:rPr>
      </w:pPr>
      <w:r w:rsidRPr="00E31BF2">
        <w:rPr>
          <w:rStyle w:val="LocationCharChar"/>
          <w:rFonts w:ascii="Times New Roman" w:hAnsi="Times New Roman"/>
          <w:i w:val="0"/>
          <w:sz w:val="24"/>
          <w:lang w:val="en-GB"/>
        </w:rPr>
        <w:t>FORMACIÓN</w:t>
      </w:r>
    </w:p>
    <w:p w:rsidR="00844803" w:rsidRPr="00E31BF2" w:rsidRDefault="003D0493">
      <w:pPr>
        <w:pStyle w:val="Position"/>
        <w:spacing w:before="62" w:after="6"/>
        <w:ind w:left="304" w:hanging="304"/>
        <w:rPr>
          <w:bCs/>
          <w:lang w:val="en-GB"/>
        </w:rPr>
      </w:pPr>
      <w:r w:rsidRPr="00E31BF2">
        <w:rPr>
          <w:lang w:val="en-GB"/>
        </w:rPr>
        <w:t>Master in International Human Resource Management</w:t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b w:val="0"/>
          <w:lang w:val="en-GB"/>
        </w:rPr>
        <w:t>2012</w:t>
      </w:r>
    </w:p>
    <w:p w:rsidR="00844803" w:rsidRPr="00EF384B" w:rsidRDefault="003D0493">
      <w:pPr>
        <w:pStyle w:val="Standard"/>
        <w:spacing w:before="62" w:after="6"/>
        <w:ind w:left="304" w:hanging="304"/>
      </w:pPr>
      <w:proofErr w:type="spellStart"/>
      <w:r>
        <w:rPr>
          <w:i/>
        </w:rPr>
        <w:t>Cornell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t>, Nueva York (curso a distancia)</w:t>
      </w:r>
    </w:p>
    <w:p w:rsidR="00844803" w:rsidRPr="00E31BF2" w:rsidRDefault="003D0493">
      <w:pPr>
        <w:pStyle w:val="Position"/>
        <w:spacing w:before="62" w:after="6"/>
        <w:ind w:left="304" w:hanging="304"/>
        <w:rPr>
          <w:bCs/>
          <w:lang w:val="en-GB"/>
        </w:rPr>
      </w:pPr>
      <w:r w:rsidRPr="00E31BF2">
        <w:rPr>
          <w:lang w:val="en-GB"/>
        </w:rPr>
        <w:t>International Corporate &amp; Diplomatic Protocol Training Course</w:t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b w:val="0"/>
          <w:lang w:val="en-GB"/>
        </w:rPr>
        <w:t>2010</w:t>
      </w:r>
    </w:p>
    <w:p w:rsidR="00844803" w:rsidRPr="00E31BF2" w:rsidRDefault="003D0493">
      <w:pPr>
        <w:pStyle w:val="Position"/>
        <w:spacing w:before="62" w:after="6"/>
        <w:ind w:left="304" w:hanging="304"/>
        <w:rPr>
          <w:bCs/>
          <w:lang w:val="en-GB"/>
        </w:rPr>
      </w:pPr>
      <w:r w:rsidRPr="00E31BF2">
        <w:rPr>
          <w:b w:val="0"/>
          <w:i/>
          <w:lang w:val="en-GB"/>
        </w:rPr>
        <w:t xml:space="preserve">The European School of Protocol, </w:t>
      </w:r>
      <w:proofErr w:type="spellStart"/>
      <w:r w:rsidRPr="00E31BF2">
        <w:rPr>
          <w:b w:val="0"/>
          <w:lang w:val="en-GB"/>
        </w:rPr>
        <w:t>Bruselas</w:t>
      </w:r>
      <w:proofErr w:type="spellEnd"/>
    </w:p>
    <w:p w:rsidR="00844803" w:rsidRDefault="003D0493">
      <w:pPr>
        <w:pStyle w:val="Position"/>
        <w:spacing w:before="62" w:after="6"/>
        <w:ind w:left="304" w:hanging="304"/>
        <w:rPr>
          <w:bCs/>
        </w:rPr>
      </w:pPr>
      <w:r>
        <w:t>Lic</w:t>
      </w:r>
      <w:bookmarkStart w:id="0" w:name="_GoBack"/>
      <w:bookmarkEnd w:id="0"/>
      <w:r>
        <w:t>enciada en traducción e interpretación de español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2003</w:t>
      </w:r>
    </w:p>
    <w:p w:rsidR="00844803" w:rsidRPr="00E31BF2" w:rsidRDefault="003D0493">
      <w:pPr>
        <w:pStyle w:val="Standard"/>
        <w:spacing w:before="62" w:after="6"/>
        <w:ind w:left="304" w:hanging="304"/>
        <w:rPr>
          <w:b/>
          <w:bCs/>
          <w:lang w:val="en-GB"/>
        </w:rPr>
      </w:pPr>
      <w:r w:rsidRPr="00E31BF2">
        <w:rPr>
          <w:rStyle w:val="LocationCharChar"/>
          <w:rFonts w:ascii="Times New Roman" w:hAnsi="Times New Roman"/>
          <w:sz w:val="24"/>
          <w:lang w:val="en-GB"/>
        </w:rPr>
        <w:t>The Aarhus School of Business</w:t>
      </w:r>
      <w:r w:rsidRPr="00E31BF2">
        <w:rPr>
          <w:rStyle w:val="LocationCharChar"/>
          <w:lang w:val="en-GB"/>
        </w:rPr>
        <w:t>,</w:t>
      </w:r>
      <w:r w:rsidRPr="00E31BF2">
        <w:rPr>
          <w:lang w:val="en-GB"/>
        </w:rPr>
        <w:t xml:space="preserve"> </w:t>
      </w:r>
      <w:proofErr w:type="spellStart"/>
      <w:r w:rsidRPr="00E31BF2">
        <w:rPr>
          <w:lang w:val="en-GB"/>
        </w:rPr>
        <w:t>Dinamarca</w:t>
      </w:r>
      <w:proofErr w:type="spellEnd"/>
    </w:p>
    <w:p w:rsidR="00844803" w:rsidRPr="00EF384B" w:rsidRDefault="003D0493">
      <w:pPr>
        <w:pStyle w:val="Position"/>
        <w:spacing w:before="62" w:after="6"/>
        <w:ind w:left="304" w:hanging="304"/>
        <w:rPr>
          <w:bCs/>
        </w:rPr>
      </w:pPr>
      <w:r>
        <w:t xml:space="preserve">Grado en inglés y español                               </w:t>
      </w:r>
      <w:r w:rsidR="005841B6">
        <w:tab/>
      </w:r>
      <w:r w:rsidR="005841B6">
        <w:tab/>
      </w:r>
      <w:r w:rsidR="005841B6">
        <w:tab/>
      </w:r>
      <w:r w:rsidR="005841B6">
        <w:tab/>
      </w:r>
      <w:r w:rsidR="005841B6">
        <w:tab/>
      </w:r>
      <w:r w:rsidR="005841B6">
        <w:tab/>
      </w:r>
      <w:r>
        <w:rPr>
          <w:b w:val="0"/>
        </w:rPr>
        <w:t>2000</w:t>
      </w:r>
    </w:p>
    <w:p w:rsidR="00844803" w:rsidRPr="00E31BF2" w:rsidRDefault="003D0493">
      <w:pPr>
        <w:pStyle w:val="Standard"/>
        <w:spacing w:before="62" w:after="6"/>
        <w:ind w:left="304" w:hanging="304"/>
        <w:rPr>
          <w:b/>
          <w:bCs/>
          <w:lang w:val="en-GB"/>
        </w:rPr>
      </w:pPr>
      <w:r w:rsidRPr="00E31BF2">
        <w:rPr>
          <w:rStyle w:val="LocationCharChar"/>
          <w:rFonts w:ascii="Times New Roman" w:hAnsi="Times New Roman"/>
          <w:sz w:val="24"/>
          <w:lang w:val="en-GB"/>
        </w:rPr>
        <w:t>The Aarhus School of Business,</w:t>
      </w:r>
      <w:r w:rsidRPr="00E31BF2">
        <w:rPr>
          <w:lang w:val="en-GB"/>
        </w:rPr>
        <w:t xml:space="preserve"> </w:t>
      </w:r>
      <w:proofErr w:type="spellStart"/>
      <w:r w:rsidRPr="00E31BF2">
        <w:rPr>
          <w:lang w:val="en-GB"/>
        </w:rPr>
        <w:t>Dinamarca</w:t>
      </w:r>
      <w:proofErr w:type="spellEnd"/>
    </w:p>
    <w:p w:rsidR="00844803" w:rsidRPr="00E31BF2" w:rsidRDefault="003D0493">
      <w:pPr>
        <w:pStyle w:val="Standard"/>
        <w:spacing w:before="62" w:after="6"/>
        <w:ind w:left="304" w:hanging="304"/>
        <w:rPr>
          <w:b/>
          <w:bCs/>
          <w:lang w:val="en-GB"/>
        </w:rPr>
      </w:pPr>
      <w:r w:rsidRPr="00E31BF2">
        <w:rPr>
          <w:b/>
          <w:lang w:val="en-GB"/>
        </w:rPr>
        <w:t>Market Economist</w:t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  <w:t>1997</w:t>
      </w:r>
    </w:p>
    <w:p w:rsidR="00844803" w:rsidRPr="00E31BF2" w:rsidRDefault="003D0493">
      <w:pPr>
        <w:pStyle w:val="Standard"/>
        <w:spacing w:before="62" w:after="6"/>
        <w:ind w:left="304" w:hanging="304"/>
        <w:rPr>
          <w:i/>
          <w:iCs/>
          <w:lang w:val="en-GB"/>
        </w:rPr>
      </w:pPr>
      <w:r w:rsidRPr="00E31BF2">
        <w:rPr>
          <w:i/>
          <w:lang w:val="en-GB"/>
        </w:rPr>
        <w:t>Business School in Aarhus,</w:t>
      </w:r>
      <w:r w:rsidRPr="00E31BF2">
        <w:rPr>
          <w:lang w:val="en-GB"/>
        </w:rPr>
        <w:t xml:space="preserve"> </w:t>
      </w:r>
      <w:proofErr w:type="spellStart"/>
      <w:r w:rsidRPr="00E31BF2">
        <w:rPr>
          <w:lang w:val="en-GB"/>
        </w:rPr>
        <w:t>Dinamarca</w:t>
      </w:r>
      <w:proofErr w:type="spellEnd"/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  <w:r w:rsidRPr="00E31BF2">
        <w:rPr>
          <w:lang w:val="en-GB"/>
        </w:rPr>
        <w:tab/>
      </w:r>
    </w:p>
    <w:sectPr w:rsidR="00844803" w:rsidRPr="00E31B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5B" w:rsidRDefault="0076495B">
      <w:r>
        <w:separator/>
      </w:r>
    </w:p>
  </w:endnote>
  <w:endnote w:type="continuationSeparator" w:id="0">
    <w:p w:rsidR="0076495B" w:rsidRDefault="0076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5B" w:rsidRDefault="0076495B">
      <w:r>
        <w:rPr>
          <w:color w:val="000000"/>
        </w:rPr>
        <w:separator/>
      </w:r>
    </w:p>
  </w:footnote>
  <w:footnote w:type="continuationSeparator" w:id="0">
    <w:p w:rsidR="0076495B" w:rsidRDefault="0076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4E0"/>
    <w:multiLevelType w:val="hybridMultilevel"/>
    <w:tmpl w:val="BF2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4AA6"/>
    <w:multiLevelType w:val="hybridMultilevel"/>
    <w:tmpl w:val="1292BF84"/>
    <w:lvl w:ilvl="0" w:tplc="CC8461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468"/>
    <w:multiLevelType w:val="hybridMultilevel"/>
    <w:tmpl w:val="8236FAEC"/>
    <w:lvl w:ilvl="0" w:tplc="CC8461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6761"/>
    <w:multiLevelType w:val="multilevel"/>
    <w:tmpl w:val="972E3A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A9634B2"/>
    <w:multiLevelType w:val="hybridMultilevel"/>
    <w:tmpl w:val="997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958"/>
    <w:multiLevelType w:val="hybridMultilevel"/>
    <w:tmpl w:val="BE149D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3E06"/>
    <w:multiLevelType w:val="hybridMultilevel"/>
    <w:tmpl w:val="6A20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C3B86"/>
    <w:multiLevelType w:val="multilevel"/>
    <w:tmpl w:val="6CFA09A0"/>
    <w:styleLink w:val="WWNum8"/>
    <w:lvl w:ilvl="0">
      <w:numFmt w:val="bullet"/>
      <w:lvlText w:val=""/>
      <w:lvlJc w:val="left"/>
      <w:rPr>
        <w:rFonts w:ascii="Symbol" w:hAnsi="Symbol"/>
        <w:color w:val="A6A6A6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2553239"/>
    <w:multiLevelType w:val="hybridMultilevel"/>
    <w:tmpl w:val="D662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62DA2"/>
    <w:multiLevelType w:val="multilevel"/>
    <w:tmpl w:val="C7C8E7CA"/>
    <w:styleLink w:val="WWNum9"/>
    <w:lvl w:ilvl="0">
      <w:numFmt w:val="bullet"/>
      <w:lvlText w:val=""/>
      <w:lvlJc w:val="left"/>
      <w:rPr>
        <w:rFonts w:ascii="Symbol" w:hAnsi="Symbol"/>
        <w:color w:val="A6A6A6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99B08C0"/>
    <w:multiLevelType w:val="multilevel"/>
    <w:tmpl w:val="A1B29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AE857C9"/>
    <w:multiLevelType w:val="multilevel"/>
    <w:tmpl w:val="FDB0F8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B467FA1"/>
    <w:multiLevelType w:val="hybridMultilevel"/>
    <w:tmpl w:val="3784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634A"/>
    <w:multiLevelType w:val="multilevel"/>
    <w:tmpl w:val="C6B48B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61FA07A3"/>
    <w:multiLevelType w:val="hybridMultilevel"/>
    <w:tmpl w:val="6EF6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82AAA"/>
    <w:multiLevelType w:val="multilevel"/>
    <w:tmpl w:val="07AA79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CB36741"/>
    <w:multiLevelType w:val="hybridMultilevel"/>
    <w:tmpl w:val="08EA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12"/>
  </w:num>
  <w:num w:numId="17">
    <w:abstractNumId w:val="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4803"/>
    <w:rsid w:val="000B30B5"/>
    <w:rsid w:val="00185DF3"/>
    <w:rsid w:val="001A0248"/>
    <w:rsid w:val="001E7DBC"/>
    <w:rsid w:val="0025067C"/>
    <w:rsid w:val="003D0493"/>
    <w:rsid w:val="00505FD5"/>
    <w:rsid w:val="00507600"/>
    <w:rsid w:val="005841B6"/>
    <w:rsid w:val="005D33C5"/>
    <w:rsid w:val="005E622E"/>
    <w:rsid w:val="00621177"/>
    <w:rsid w:val="00624893"/>
    <w:rsid w:val="0065507D"/>
    <w:rsid w:val="007241DB"/>
    <w:rsid w:val="0076495B"/>
    <w:rsid w:val="0078219F"/>
    <w:rsid w:val="007B6B19"/>
    <w:rsid w:val="007C5E23"/>
    <w:rsid w:val="00834AA3"/>
    <w:rsid w:val="00844803"/>
    <w:rsid w:val="00851494"/>
    <w:rsid w:val="008A44B9"/>
    <w:rsid w:val="008A76D3"/>
    <w:rsid w:val="008F095B"/>
    <w:rsid w:val="00901C6F"/>
    <w:rsid w:val="00942138"/>
    <w:rsid w:val="009A5F89"/>
    <w:rsid w:val="009E362E"/>
    <w:rsid w:val="00A0064E"/>
    <w:rsid w:val="00A33430"/>
    <w:rsid w:val="00A45638"/>
    <w:rsid w:val="00B27DD9"/>
    <w:rsid w:val="00BE154E"/>
    <w:rsid w:val="00C768EE"/>
    <w:rsid w:val="00D025CF"/>
    <w:rsid w:val="00E157E6"/>
    <w:rsid w:val="00E31BF2"/>
    <w:rsid w:val="00E55F4E"/>
    <w:rsid w:val="00EF384B"/>
    <w:rsid w:val="00F3239E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es-ES" w:bidi="es-E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13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1">
    <w:name w:val="Body Text1"/>
    <w:basedOn w:val="Standard"/>
    <w:pPr>
      <w:spacing w:before="60" w:after="160"/>
    </w:pPr>
  </w:style>
  <w:style w:type="paragraph" w:customStyle="1" w:styleId="bulletedlist">
    <w:name w:val="bulleted list"/>
    <w:basedOn w:val="BodyText1"/>
    <w:pPr>
      <w:spacing w:after="60"/>
    </w:pPr>
  </w:style>
  <w:style w:type="paragraph" w:customStyle="1" w:styleId="bulletedlistlastitem">
    <w:name w:val="bulleted list last item"/>
    <w:basedOn w:val="bulletedlist"/>
    <w:pPr>
      <w:spacing w:after="200"/>
    </w:pPr>
    <w:rPr>
      <w:szCs w:val="20"/>
    </w:rPr>
  </w:style>
  <w:style w:type="paragraph" w:customStyle="1" w:styleId="Position">
    <w:name w:val="Position"/>
    <w:basedOn w:val="Standard"/>
    <w:pPr>
      <w:spacing w:before="60"/>
    </w:pPr>
    <w:rPr>
      <w:b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ocationCharChar">
    <w:name w:val="Location Char Char"/>
    <w:basedOn w:val="DefaultParagraphFont"/>
    <w:rPr>
      <w:rFonts w:ascii="Tahoma" w:hAnsi="Tahoma"/>
      <w:i/>
      <w:spacing w:val="10"/>
      <w:sz w:val="16"/>
      <w:szCs w:val="16"/>
      <w:lang w:val="es-ES" w:eastAsia="es-ES" w:bidi="es-ES"/>
    </w:rPr>
  </w:style>
  <w:style w:type="character" w:customStyle="1" w:styleId="ListLabel4">
    <w:name w:val="ListLabel 4"/>
    <w:rPr>
      <w:color w:val="A6A6A6"/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8">
    <w:name w:val="WWNum8"/>
    <w:basedOn w:val="NoList"/>
    <w:pPr>
      <w:numPr>
        <w:numId w:val="1"/>
      </w:numPr>
    </w:pPr>
  </w:style>
  <w:style w:type="numbering" w:customStyle="1" w:styleId="WWNum9">
    <w:name w:val="WWNum9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2138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Hyperlink">
    <w:name w:val="Hyperlink"/>
    <w:basedOn w:val="DefaultParagraphFont"/>
    <w:uiPriority w:val="99"/>
    <w:unhideWhenUsed/>
    <w:rsid w:val="0072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es-ES" w:bidi="es-E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13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odyText1">
    <w:name w:val="Body Text1"/>
    <w:basedOn w:val="Standard"/>
    <w:pPr>
      <w:spacing w:before="60" w:after="160"/>
    </w:pPr>
  </w:style>
  <w:style w:type="paragraph" w:customStyle="1" w:styleId="bulletedlist">
    <w:name w:val="bulleted list"/>
    <w:basedOn w:val="BodyText1"/>
    <w:pPr>
      <w:spacing w:after="60"/>
    </w:pPr>
  </w:style>
  <w:style w:type="paragraph" w:customStyle="1" w:styleId="bulletedlistlastitem">
    <w:name w:val="bulleted list last item"/>
    <w:basedOn w:val="bulletedlist"/>
    <w:pPr>
      <w:spacing w:after="200"/>
    </w:pPr>
    <w:rPr>
      <w:szCs w:val="20"/>
    </w:rPr>
  </w:style>
  <w:style w:type="paragraph" w:customStyle="1" w:styleId="Position">
    <w:name w:val="Position"/>
    <w:basedOn w:val="Standard"/>
    <w:pPr>
      <w:spacing w:before="60"/>
    </w:pPr>
    <w:rPr>
      <w:b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ocationCharChar">
    <w:name w:val="Location Char Char"/>
    <w:basedOn w:val="DefaultParagraphFont"/>
    <w:rPr>
      <w:rFonts w:ascii="Tahoma" w:hAnsi="Tahoma"/>
      <w:i/>
      <w:spacing w:val="10"/>
      <w:sz w:val="16"/>
      <w:szCs w:val="16"/>
      <w:lang w:val="es-ES" w:eastAsia="es-ES" w:bidi="es-ES"/>
    </w:rPr>
  </w:style>
  <w:style w:type="character" w:customStyle="1" w:styleId="ListLabel4">
    <w:name w:val="ListLabel 4"/>
    <w:rPr>
      <w:color w:val="A6A6A6"/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8">
    <w:name w:val="WWNum8"/>
    <w:basedOn w:val="NoList"/>
    <w:pPr>
      <w:numPr>
        <w:numId w:val="1"/>
      </w:numPr>
    </w:pPr>
  </w:style>
  <w:style w:type="numbering" w:customStyle="1" w:styleId="WWNum9">
    <w:name w:val="WWNum9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2138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Hyperlink">
    <w:name w:val="Hyperlink"/>
    <w:basedOn w:val="DefaultParagraphFont"/>
    <w:uiPriority w:val="99"/>
    <w:unhideWhenUsed/>
    <w:rsid w:val="0072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xentransl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rixen</dc:creator>
  <cp:lastModifiedBy>Signe Rixen</cp:lastModifiedBy>
  <cp:revision>8</cp:revision>
  <cp:lastPrinted>2013-04-02T09:41:00Z</cp:lastPrinted>
  <dcterms:created xsi:type="dcterms:W3CDTF">2013-06-19T08:32:00Z</dcterms:created>
  <dcterms:modified xsi:type="dcterms:W3CDTF">2014-01-15T09:06:00Z</dcterms:modified>
</cp:coreProperties>
</file>