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E5123" w14:textId="77777777" w:rsidR="00BA075F" w:rsidRPr="006A129E" w:rsidRDefault="00BA075F" w:rsidP="00BA075F">
      <w:pPr>
        <w:pStyle w:val="Ttulo1"/>
        <w:rPr>
          <w:color w:val="365F91" w:themeColor="accent1" w:themeShade="BF"/>
          <w:sz w:val="40"/>
          <w:szCs w:val="40"/>
        </w:rPr>
      </w:pPr>
      <w:r w:rsidRPr="00164985">
        <w:rPr>
          <w:color w:val="800080"/>
          <w:sz w:val="36"/>
          <w:szCs w:val="36"/>
        </w:rPr>
        <w:t xml:space="preserve">         </w:t>
      </w:r>
      <w:r w:rsidRPr="006A129E">
        <w:rPr>
          <w:color w:val="365F91" w:themeColor="accent1" w:themeShade="BF"/>
          <w:sz w:val="40"/>
          <w:szCs w:val="40"/>
        </w:rPr>
        <w:t>DANIELA ALEJANDRA CIFUENTES</w:t>
      </w:r>
    </w:p>
    <w:p w14:paraId="0C8B8F26" w14:textId="77777777" w:rsidR="00AC299B" w:rsidRPr="006A129E" w:rsidRDefault="00AC299B" w:rsidP="00AC299B">
      <w:pPr>
        <w:rPr>
          <w:color w:val="365F91" w:themeColor="accent1" w:themeShade="BF"/>
          <w:sz w:val="40"/>
          <w:szCs w:val="40"/>
          <w:lang w:val="es-ES_tradnl" w:eastAsia="es-ES"/>
        </w:rPr>
      </w:pPr>
    </w:p>
    <w:tbl>
      <w:tblPr>
        <w:tblStyle w:val="Tablaconcuadrcula"/>
        <w:tblW w:w="0" w:type="auto"/>
        <w:tblLook w:val="04A0" w:firstRow="1" w:lastRow="0" w:firstColumn="1" w:lastColumn="0" w:noHBand="0" w:noVBand="1"/>
      </w:tblPr>
      <w:tblGrid>
        <w:gridCol w:w="2376"/>
        <w:gridCol w:w="6602"/>
      </w:tblGrid>
      <w:tr w:rsidR="00AC299B" w14:paraId="78405590" w14:textId="77777777" w:rsidTr="00AC299B">
        <w:trPr>
          <w:trHeight w:val="1081"/>
        </w:trPr>
        <w:tc>
          <w:tcPr>
            <w:tcW w:w="2376" w:type="dxa"/>
            <w:tcBorders>
              <w:top w:val="nil"/>
              <w:left w:val="nil"/>
              <w:bottom w:val="nil"/>
            </w:tcBorders>
          </w:tcPr>
          <w:p w14:paraId="60FF59B4" w14:textId="77777777" w:rsidR="00AC299B" w:rsidRDefault="00695D9E" w:rsidP="00AC299B">
            <w:pPr>
              <w:rPr>
                <w:lang w:val="es-ES_tradnl" w:eastAsia="es-ES"/>
              </w:rPr>
            </w:pPr>
            <w:r w:rsidRPr="00695D9E">
              <w:rPr>
                <w:noProof/>
                <w:lang w:eastAsia="es-AR"/>
              </w:rPr>
              <w:drawing>
                <wp:inline distT="0" distB="0" distL="0" distR="0" wp14:anchorId="1037EE47" wp14:editId="4CBCCE04">
                  <wp:extent cx="1066800" cy="993466"/>
                  <wp:effectExtent l="19050" t="0" r="0" b="0"/>
                  <wp:docPr id="1" name="0 Imagen" descr="Imagen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Imagen 005.jpg"/>
                          <pic:cNvPicPr>
                            <a:picLocks noChangeAspect="1" noChangeArrowheads="1"/>
                          </pic:cNvPicPr>
                        </pic:nvPicPr>
                        <pic:blipFill>
                          <a:blip r:embed="rId5" cstate="print"/>
                          <a:stretch>
                            <a:fillRect/>
                          </a:stretch>
                        </pic:blipFill>
                        <pic:spPr bwMode="auto">
                          <a:xfrm>
                            <a:off x="0" y="0"/>
                            <a:ext cx="1066800" cy="993466"/>
                          </a:xfrm>
                          <a:prstGeom prst="rect">
                            <a:avLst/>
                          </a:prstGeom>
                          <a:noFill/>
                          <a:ln w="9525">
                            <a:noFill/>
                            <a:miter lim="800000"/>
                            <a:headEnd/>
                            <a:tailEnd/>
                          </a:ln>
                        </pic:spPr>
                      </pic:pic>
                    </a:graphicData>
                  </a:graphic>
                </wp:inline>
              </w:drawing>
            </w:r>
          </w:p>
        </w:tc>
        <w:tc>
          <w:tcPr>
            <w:tcW w:w="6602" w:type="dxa"/>
            <w:tcBorders>
              <w:top w:val="nil"/>
              <w:bottom w:val="nil"/>
              <w:right w:val="nil"/>
            </w:tcBorders>
          </w:tcPr>
          <w:p w14:paraId="3F21315F" w14:textId="77777777" w:rsidR="00AC299B" w:rsidRDefault="00AC299B" w:rsidP="00AC299B">
            <w:pPr>
              <w:rPr>
                <w:b/>
                <w:i/>
                <w:color w:val="C0504D"/>
                <w:sz w:val="36"/>
                <w:szCs w:val="36"/>
              </w:rPr>
            </w:pPr>
            <w:r w:rsidRPr="004879A8">
              <w:rPr>
                <w:b/>
                <w:i/>
                <w:color w:val="C0504D"/>
                <w:sz w:val="36"/>
                <w:szCs w:val="36"/>
              </w:rPr>
              <w:t xml:space="preserve">TRADUCTORA E INTÉRPRETE DE </w:t>
            </w:r>
          </w:p>
          <w:p w14:paraId="776FE153" w14:textId="77777777" w:rsidR="00AC299B" w:rsidRPr="004879A8" w:rsidRDefault="00AC299B" w:rsidP="00AC299B">
            <w:pPr>
              <w:rPr>
                <w:b/>
                <w:i/>
                <w:color w:val="C0504D"/>
                <w:sz w:val="36"/>
                <w:szCs w:val="36"/>
              </w:rPr>
            </w:pPr>
            <w:r>
              <w:rPr>
                <w:b/>
                <w:i/>
                <w:color w:val="C0504D"/>
                <w:sz w:val="36"/>
                <w:szCs w:val="36"/>
              </w:rPr>
              <w:t>INGLÉS Y ESPAÑOL</w:t>
            </w:r>
          </w:p>
          <w:p w14:paraId="1A2428DD" w14:textId="77777777" w:rsidR="00AC299B" w:rsidRDefault="00AC299B" w:rsidP="00AC299B">
            <w:pPr>
              <w:rPr>
                <w:lang w:val="es-ES_tradnl" w:eastAsia="es-ES"/>
              </w:rPr>
            </w:pPr>
          </w:p>
        </w:tc>
      </w:tr>
    </w:tbl>
    <w:p w14:paraId="571F66C1" w14:textId="77777777" w:rsidR="00AC299B" w:rsidRPr="00AC299B" w:rsidRDefault="00AC299B" w:rsidP="00AC299B">
      <w:pPr>
        <w:rPr>
          <w:lang w:val="es-ES_tradnl" w:eastAsia="es-ES"/>
        </w:rPr>
      </w:pPr>
    </w:p>
    <w:p w14:paraId="6AB5D440" w14:textId="77777777" w:rsidR="00BA075F" w:rsidRDefault="00BA075F" w:rsidP="00BA075F">
      <w:pPr>
        <w:rPr>
          <w:sz w:val="28"/>
          <w:szCs w:val="28"/>
        </w:rPr>
      </w:pPr>
      <w:r>
        <w:rPr>
          <w:b/>
          <w:i/>
          <w:color w:val="C0504D"/>
          <w:sz w:val="36"/>
          <w:szCs w:val="36"/>
        </w:rPr>
        <w:t xml:space="preserve">          </w:t>
      </w:r>
    </w:p>
    <w:p w14:paraId="5C9C88CB" w14:textId="77777777" w:rsidR="00967E27" w:rsidRPr="00503736" w:rsidRDefault="00BA075F" w:rsidP="006A129E">
      <w:pPr>
        <w:rPr>
          <w:b/>
          <w:i/>
          <w:sz w:val="26"/>
          <w:szCs w:val="26"/>
        </w:rPr>
      </w:pPr>
      <w:r w:rsidRPr="00503736">
        <w:rPr>
          <w:b/>
          <w:i/>
          <w:sz w:val="26"/>
          <w:szCs w:val="26"/>
        </w:rPr>
        <w:t>Datos Personales:</w:t>
      </w:r>
    </w:p>
    <w:p w14:paraId="7C38C303" w14:textId="77777777" w:rsidR="00967E27" w:rsidRPr="00503736" w:rsidRDefault="0035740B" w:rsidP="007F3291">
      <w:pPr>
        <w:spacing w:after="0"/>
        <w:rPr>
          <w:sz w:val="26"/>
          <w:szCs w:val="26"/>
        </w:rPr>
      </w:pPr>
      <w:r w:rsidRPr="00503736">
        <w:rPr>
          <w:sz w:val="26"/>
          <w:szCs w:val="26"/>
        </w:rPr>
        <w:t xml:space="preserve">Lengua materna: </w:t>
      </w:r>
      <w:r w:rsidR="00740561" w:rsidRPr="00503736">
        <w:rPr>
          <w:sz w:val="26"/>
          <w:szCs w:val="26"/>
        </w:rPr>
        <w:t>español</w:t>
      </w:r>
    </w:p>
    <w:p w14:paraId="289E402E" w14:textId="77777777" w:rsidR="00967E27" w:rsidRPr="00503736" w:rsidRDefault="00967E27" w:rsidP="007F3291">
      <w:pPr>
        <w:spacing w:after="0"/>
        <w:rPr>
          <w:sz w:val="26"/>
          <w:szCs w:val="26"/>
        </w:rPr>
      </w:pPr>
      <w:r w:rsidRPr="00503736">
        <w:rPr>
          <w:sz w:val="26"/>
          <w:szCs w:val="26"/>
        </w:rPr>
        <w:t xml:space="preserve">Disponibilidad: </w:t>
      </w:r>
      <w:r w:rsidR="00740561" w:rsidRPr="00503736">
        <w:rPr>
          <w:sz w:val="26"/>
          <w:szCs w:val="26"/>
        </w:rPr>
        <w:t>t</w:t>
      </w:r>
      <w:r w:rsidR="0035740B" w:rsidRPr="00503736">
        <w:rPr>
          <w:sz w:val="26"/>
          <w:szCs w:val="26"/>
        </w:rPr>
        <w:t>iempo completo</w:t>
      </w:r>
    </w:p>
    <w:p w14:paraId="5A10E260" w14:textId="7C8D5FB3" w:rsidR="00EC44A5" w:rsidRPr="00503736" w:rsidRDefault="005B09B6" w:rsidP="007F3291">
      <w:pPr>
        <w:spacing w:after="0"/>
        <w:rPr>
          <w:sz w:val="26"/>
          <w:szCs w:val="26"/>
        </w:rPr>
      </w:pPr>
      <w:r>
        <w:rPr>
          <w:sz w:val="26"/>
          <w:szCs w:val="26"/>
        </w:rPr>
        <w:t>Ubicac</w:t>
      </w:r>
      <w:r w:rsidR="00EC44A5" w:rsidRPr="00503736">
        <w:rPr>
          <w:sz w:val="26"/>
          <w:szCs w:val="26"/>
        </w:rPr>
        <w:t xml:space="preserve">ión actual: </w:t>
      </w:r>
      <w:r w:rsidR="005D2E2A">
        <w:rPr>
          <w:sz w:val="26"/>
          <w:szCs w:val="26"/>
        </w:rPr>
        <w:t>España</w:t>
      </w:r>
    </w:p>
    <w:p w14:paraId="54C96985" w14:textId="737DC460" w:rsidR="00BA075F" w:rsidRPr="00503736" w:rsidRDefault="00741C95" w:rsidP="007F3291">
      <w:pPr>
        <w:spacing w:after="0"/>
        <w:rPr>
          <w:sz w:val="26"/>
          <w:szCs w:val="26"/>
        </w:rPr>
      </w:pPr>
      <w:r w:rsidRPr="00503736">
        <w:rPr>
          <w:sz w:val="26"/>
          <w:szCs w:val="26"/>
        </w:rPr>
        <w:t>Te</w:t>
      </w:r>
      <w:r w:rsidR="00BA075F" w:rsidRPr="00503736">
        <w:rPr>
          <w:sz w:val="26"/>
          <w:szCs w:val="26"/>
        </w:rPr>
        <w:t>léfono: +</w:t>
      </w:r>
      <w:r w:rsidR="005D2E2A">
        <w:rPr>
          <w:sz w:val="26"/>
          <w:szCs w:val="26"/>
        </w:rPr>
        <w:t>3</w:t>
      </w:r>
      <w:r w:rsidR="00BA075F" w:rsidRPr="00503736">
        <w:rPr>
          <w:sz w:val="26"/>
          <w:szCs w:val="26"/>
        </w:rPr>
        <w:t>4</w:t>
      </w:r>
      <w:r w:rsidR="00E80126" w:rsidRPr="00503736">
        <w:rPr>
          <w:sz w:val="26"/>
          <w:szCs w:val="26"/>
        </w:rPr>
        <w:t>6</w:t>
      </w:r>
      <w:r w:rsidR="005D2E2A">
        <w:rPr>
          <w:sz w:val="26"/>
          <w:szCs w:val="26"/>
        </w:rPr>
        <w:t>22654211</w:t>
      </w:r>
    </w:p>
    <w:p w14:paraId="4DE1FBB1" w14:textId="77777777" w:rsidR="001C4AD2" w:rsidRPr="00503736" w:rsidRDefault="001C4AD2" w:rsidP="007F3291">
      <w:pPr>
        <w:pStyle w:val="Sinespaciado"/>
        <w:rPr>
          <w:color w:val="0070C0"/>
          <w:sz w:val="26"/>
          <w:szCs w:val="26"/>
        </w:rPr>
      </w:pPr>
      <w:r w:rsidRPr="00503736">
        <w:rPr>
          <w:sz w:val="26"/>
          <w:szCs w:val="26"/>
        </w:rPr>
        <w:t>Skype:</w:t>
      </w:r>
      <w:r w:rsidR="00741C95" w:rsidRPr="00503736">
        <w:rPr>
          <w:sz w:val="26"/>
          <w:szCs w:val="26"/>
        </w:rPr>
        <w:t xml:space="preserve"> </w:t>
      </w:r>
      <w:r w:rsidRPr="00503736">
        <w:rPr>
          <w:color w:val="0070C0"/>
          <w:sz w:val="26"/>
          <w:szCs w:val="26"/>
        </w:rPr>
        <w:t>da.cifuentes</w:t>
      </w:r>
    </w:p>
    <w:p w14:paraId="7181901C" w14:textId="77777777" w:rsidR="00E80126" w:rsidRPr="00503736" w:rsidRDefault="00242DD9" w:rsidP="007F3291">
      <w:pPr>
        <w:pStyle w:val="Sinespaciado"/>
        <w:rPr>
          <w:sz w:val="26"/>
          <w:szCs w:val="26"/>
        </w:rPr>
      </w:pPr>
      <w:r w:rsidRPr="00503736">
        <w:rPr>
          <w:sz w:val="26"/>
          <w:szCs w:val="26"/>
        </w:rPr>
        <w:t>E-mail</w:t>
      </w:r>
      <w:r w:rsidR="00E80126" w:rsidRPr="00503736">
        <w:rPr>
          <w:sz w:val="26"/>
          <w:szCs w:val="26"/>
        </w:rPr>
        <w:t xml:space="preserve">: </w:t>
      </w:r>
      <w:r w:rsidR="001C4AD2" w:rsidRPr="00503736">
        <w:rPr>
          <w:color w:val="0070C0"/>
          <w:sz w:val="26"/>
          <w:szCs w:val="26"/>
        </w:rPr>
        <w:t>ci.danielalba@gmail.com</w:t>
      </w:r>
    </w:p>
    <w:p w14:paraId="12828812" w14:textId="77777777" w:rsidR="00AD0803" w:rsidRPr="00503736" w:rsidRDefault="00AD0803" w:rsidP="007F3291">
      <w:pPr>
        <w:pStyle w:val="Sinespaciado"/>
        <w:rPr>
          <w:sz w:val="26"/>
          <w:szCs w:val="26"/>
        </w:rPr>
      </w:pPr>
      <w:r w:rsidRPr="00503736">
        <w:rPr>
          <w:sz w:val="26"/>
          <w:szCs w:val="26"/>
        </w:rPr>
        <w:t>Otros vínculos:</w:t>
      </w:r>
    </w:p>
    <w:p w14:paraId="34AAE4CB" w14:textId="77777777" w:rsidR="009A2078" w:rsidRPr="00503736" w:rsidRDefault="005D2E2A" w:rsidP="00E80126">
      <w:pPr>
        <w:pStyle w:val="Sinespaciado"/>
        <w:rPr>
          <w:rFonts w:ascii="Arial" w:hAnsi="Arial" w:cs="Arial"/>
          <w:color w:val="0070C0"/>
          <w:sz w:val="26"/>
          <w:szCs w:val="26"/>
        </w:rPr>
      </w:pPr>
      <w:hyperlink r:id="rId6" w:history="1">
        <w:r w:rsidR="00E23C6F" w:rsidRPr="00503736">
          <w:rPr>
            <w:rStyle w:val="Hipervnculo"/>
            <w:rFonts w:ascii="Arial" w:hAnsi="Arial" w:cs="Arial"/>
            <w:sz w:val="26"/>
            <w:szCs w:val="26"/>
          </w:rPr>
          <w:t>www.translatorscafe.com/cafe/ES/member97112</w:t>
        </w:r>
      </w:hyperlink>
    </w:p>
    <w:p w14:paraId="1B1819D0" w14:textId="77777777" w:rsidR="00E23C6F" w:rsidRPr="00503736" w:rsidRDefault="005D2E2A" w:rsidP="00E80126">
      <w:pPr>
        <w:pStyle w:val="Sinespaciado"/>
        <w:rPr>
          <w:rFonts w:ascii="Arial" w:hAnsi="Arial" w:cs="Arial"/>
          <w:sz w:val="26"/>
          <w:szCs w:val="26"/>
        </w:rPr>
      </w:pPr>
      <w:hyperlink r:id="rId7" w:history="1">
        <w:r w:rsidR="00E23C6F" w:rsidRPr="00503736">
          <w:rPr>
            <w:rStyle w:val="Hipervnculo"/>
            <w:rFonts w:ascii="Arial" w:hAnsi="Arial" w:cs="Arial"/>
            <w:sz w:val="26"/>
            <w:szCs w:val="26"/>
          </w:rPr>
          <w:t>www.proz.com/translator/950540</w:t>
        </w:r>
      </w:hyperlink>
    </w:p>
    <w:p w14:paraId="06A300C8" w14:textId="77777777" w:rsidR="001C4AD2" w:rsidRPr="00503736" w:rsidRDefault="005D2E2A" w:rsidP="00E80126">
      <w:pPr>
        <w:pStyle w:val="Sinespaciado"/>
        <w:rPr>
          <w:sz w:val="26"/>
          <w:szCs w:val="26"/>
        </w:rPr>
      </w:pPr>
      <w:hyperlink r:id="rId8" w:tgtFrame="_blank" w:history="1">
        <w:r w:rsidR="002E0093" w:rsidRPr="00503736">
          <w:rPr>
            <w:rFonts w:ascii="Arial" w:hAnsi="Arial" w:cs="Arial"/>
            <w:color w:val="0000FF"/>
            <w:sz w:val="26"/>
            <w:szCs w:val="26"/>
            <w:u w:val="single"/>
          </w:rPr>
          <w:t>http://ar.linkedin.com/pub/daniela-cifuentes/28/481/220</w:t>
        </w:r>
      </w:hyperlink>
    </w:p>
    <w:p w14:paraId="36619F52" w14:textId="77777777" w:rsidR="002E0093" w:rsidRPr="00503736" w:rsidRDefault="002E0093" w:rsidP="00E80126">
      <w:pPr>
        <w:pStyle w:val="Sinespaciado"/>
        <w:rPr>
          <w:rFonts w:ascii="Verdana" w:hAnsi="Verdana"/>
          <w:color w:val="0000FF"/>
          <w:sz w:val="26"/>
          <w:szCs w:val="26"/>
        </w:rPr>
      </w:pPr>
    </w:p>
    <w:p w14:paraId="5A29DC23" w14:textId="77777777" w:rsidR="00E80126" w:rsidRPr="00503736" w:rsidRDefault="00E80126" w:rsidP="00E80126">
      <w:pPr>
        <w:pStyle w:val="Sinespaciado"/>
        <w:rPr>
          <w:rFonts w:ascii="Verdana" w:hAnsi="Verdana"/>
          <w:color w:val="1F1E1D"/>
          <w:sz w:val="26"/>
          <w:szCs w:val="26"/>
        </w:rPr>
      </w:pPr>
      <w:r w:rsidRPr="00503736">
        <w:rPr>
          <w:rFonts w:ascii="Verdana" w:hAnsi="Verdana"/>
          <w:color w:val="1F1E1D"/>
          <w:sz w:val="26"/>
          <w:szCs w:val="26"/>
        </w:rPr>
        <w:t xml:space="preserve"> </w:t>
      </w:r>
    </w:p>
    <w:p w14:paraId="12EF1245" w14:textId="12B5D6D4" w:rsidR="00A66F96" w:rsidRPr="00503736" w:rsidRDefault="00A66F96" w:rsidP="00A66F96">
      <w:pPr>
        <w:pStyle w:val="Sinespaciado"/>
        <w:rPr>
          <w:sz w:val="26"/>
          <w:szCs w:val="26"/>
        </w:rPr>
      </w:pPr>
      <w:r w:rsidRPr="00503736">
        <w:rPr>
          <w:b/>
          <w:i/>
          <w:sz w:val="26"/>
          <w:szCs w:val="26"/>
        </w:rPr>
        <w:t>Áreas de especialización:</w:t>
      </w:r>
      <w:r w:rsidRPr="00503736">
        <w:rPr>
          <w:sz w:val="26"/>
          <w:szCs w:val="26"/>
        </w:rPr>
        <w:t xml:space="preserve"> Textos técnicos, legales, medicina</w:t>
      </w:r>
      <w:r w:rsidR="00C23B98" w:rsidRPr="00503736">
        <w:rPr>
          <w:sz w:val="26"/>
          <w:szCs w:val="26"/>
        </w:rPr>
        <w:t xml:space="preserve">, </w:t>
      </w:r>
      <w:r w:rsidR="005D2E2A">
        <w:rPr>
          <w:sz w:val="26"/>
          <w:szCs w:val="26"/>
        </w:rPr>
        <w:t xml:space="preserve">derechos humanos, medios de comunicación, </w:t>
      </w:r>
      <w:r w:rsidR="00C23B98" w:rsidRPr="00503736">
        <w:rPr>
          <w:sz w:val="26"/>
          <w:szCs w:val="26"/>
        </w:rPr>
        <w:t>material cristiano, generales.</w:t>
      </w:r>
    </w:p>
    <w:p w14:paraId="789C9597" w14:textId="77777777" w:rsidR="00E80126" w:rsidRPr="00503736" w:rsidRDefault="00E80126" w:rsidP="00E80126">
      <w:pPr>
        <w:pStyle w:val="Sinespaciado"/>
        <w:rPr>
          <w:rFonts w:ascii="Verdana" w:hAnsi="Verdana"/>
          <w:color w:val="1F1E1D"/>
          <w:sz w:val="26"/>
          <w:szCs w:val="26"/>
        </w:rPr>
      </w:pPr>
    </w:p>
    <w:p w14:paraId="2A23A85C" w14:textId="77777777" w:rsidR="00BA075F" w:rsidRPr="00503736" w:rsidRDefault="00BA075F" w:rsidP="00BA075F">
      <w:pPr>
        <w:rPr>
          <w:b/>
          <w:i/>
          <w:sz w:val="26"/>
          <w:szCs w:val="26"/>
        </w:rPr>
      </w:pPr>
      <w:r w:rsidRPr="00503736">
        <w:rPr>
          <w:b/>
          <w:i/>
          <w:sz w:val="26"/>
          <w:szCs w:val="26"/>
        </w:rPr>
        <w:t>Estudios cursados:</w:t>
      </w:r>
    </w:p>
    <w:p w14:paraId="34FE977B" w14:textId="77777777" w:rsidR="00BA075F" w:rsidRPr="00503736" w:rsidRDefault="00BA075F" w:rsidP="00BA075F">
      <w:pPr>
        <w:numPr>
          <w:ilvl w:val="0"/>
          <w:numId w:val="1"/>
        </w:numPr>
        <w:spacing w:after="0" w:line="240" w:lineRule="auto"/>
        <w:rPr>
          <w:sz w:val="26"/>
          <w:szCs w:val="26"/>
        </w:rPr>
      </w:pPr>
      <w:r w:rsidRPr="00503736">
        <w:rPr>
          <w:sz w:val="26"/>
          <w:szCs w:val="26"/>
        </w:rPr>
        <w:t>Traductor Literario y Técnico-Científico en Inglés. Instituto de Enseñanza Superior “Olga Cossettini”.</w:t>
      </w:r>
      <w:r w:rsidR="005B09B6">
        <w:rPr>
          <w:sz w:val="26"/>
          <w:szCs w:val="26"/>
        </w:rPr>
        <w:t xml:space="preserve"> Rosario </w:t>
      </w:r>
      <w:r w:rsidRPr="00503736">
        <w:rPr>
          <w:sz w:val="26"/>
          <w:szCs w:val="26"/>
        </w:rPr>
        <w:t xml:space="preserve"> </w:t>
      </w:r>
      <w:r w:rsidR="00AD7D19" w:rsidRPr="00503736">
        <w:rPr>
          <w:sz w:val="26"/>
          <w:szCs w:val="26"/>
        </w:rPr>
        <w:t>(1991-1994)</w:t>
      </w:r>
    </w:p>
    <w:p w14:paraId="26061D28" w14:textId="77777777" w:rsidR="00BA075F" w:rsidRPr="00503736" w:rsidRDefault="00BA075F" w:rsidP="00BA075F">
      <w:pPr>
        <w:numPr>
          <w:ilvl w:val="0"/>
          <w:numId w:val="1"/>
        </w:numPr>
        <w:spacing w:after="0" w:line="240" w:lineRule="auto"/>
        <w:rPr>
          <w:sz w:val="26"/>
          <w:szCs w:val="26"/>
        </w:rPr>
      </w:pPr>
      <w:r w:rsidRPr="00503736">
        <w:rPr>
          <w:sz w:val="26"/>
          <w:szCs w:val="26"/>
        </w:rPr>
        <w:t xml:space="preserve">Intérprete Consecutivo y Simultáneo en Inglés. Instituto de Enseñanza Superior “Olga Cossettini”. </w:t>
      </w:r>
      <w:r w:rsidR="005B09B6">
        <w:rPr>
          <w:sz w:val="26"/>
          <w:szCs w:val="26"/>
        </w:rPr>
        <w:t xml:space="preserve">Rosario </w:t>
      </w:r>
      <w:r w:rsidR="00AD7D19" w:rsidRPr="00503736">
        <w:rPr>
          <w:sz w:val="26"/>
          <w:szCs w:val="26"/>
        </w:rPr>
        <w:t>(200</w:t>
      </w:r>
      <w:r w:rsidR="00B82BD7" w:rsidRPr="00503736">
        <w:rPr>
          <w:sz w:val="26"/>
          <w:szCs w:val="26"/>
        </w:rPr>
        <w:t>1</w:t>
      </w:r>
      <w:r w:rsidR="00AD7D19" w:rsidRPr="00503736">
        <w:rPr>
          <w:sz w:val="26"/>
          <w:szCs w:val="26"/>
        </w:rPr>
        <w:t>-</w:t>
      </w:r>
      <w:r w:rsidRPr="00503736">
        <w:rPr>
          <w:sz w:val="26"/>
          <w:szCs w:val="26"/>
        </w:rPr>
        <w:t xml:space="preserve"> 200</w:t>
      </w:r>
      <w:r w:rsidR="00B82BD7" w:rsidRPr="00503736">
        <w:rPr>
          <w:sz w:val="26"/>
          <w:szCs w:val="26"/>
        </w:rPr>
        <w:t>3</w:t>
      </w:r>
      <w:r w:rsidR="00AD7D19" w:rsidRPr="00503736">
        <w:rPr>
          <w:sz w:val="26"/>
          <w:szCs w:val="26"/>
        </w:rPr>
        <w:t>)</w:t>
      </w:r>
    </w:p>
    <w:p w14:paraId="53994858" w14:textId="77777777" w:rsidR="00EC44A5" w:rsidRPr="00503736" w:rsidRDefault="00EC44A5" w:rsidP="00EC44A5">
      <w:pPr>
        <w:spacing w:after="0" w:line="240" w:lineRule="auto"/>
        <w:ind w:left="360"/>
        <w:rPr>
          <w:sz w:val="26"/>
          <w:szCs w:val="26"/>
        </w:rPr>
      </w:pPr>
    </w:p>
    <w:p w14:paraId="3A793661" w14:textId="77777777" w:rsidR="00BA075F" w:rsidRPr="00503736" w:rsidRDefault="00BA075F" w:rsidP="00BA075F">
      <w:pPr>
        <w:rPr>
          <w:sz w:val="26"/>
          <w:szCs w:val="26"/>
        </w:rPr>
      </w:pPr>
      <w:r w:rsidRPr="00503736">
        <w:rPr>
          <w:b/>
          <w:i/>
          <w:sz w:val="26"/>
          <w:szCs w:val="26"/>
        </w:rPr>
        <w:t>Cursos:</w:t>
      </w:r>
    </w:p>
    <w:p w14:paraId="5727FBFB" w14:textId="77777777" w:rsidR="00BA075F" w:rsidRPr="00503736" w:rsidRDefault="00BA075F" w:rsidP="00BA075F">
      <w:pPr>
        <w:numPr>
          <w:ilvl w:val="0"/>
          <w:numId w:val="2"/>
        </w:numPr>
        <w:spacing w:after="0" w:line="240" w:lineRule="auto"/>
        <w:rPr>
          <w:sz w:val="26"/>
          <w:szCs w:val="26"/>
        </w:rPr>
      </w:pPr>
      <w:r w:rsidRPr="00503736">
        <w:rPr>
          <w:sz w:val="26"/>
          <w:szCs w:val="26"/>
        </w:rPr>
        <w:t xml:space="preserve"> PC para traductores,  Colegio de Traductores. Rosario. </w:t>
      </w:r>
    </w:p>
    <w:p w14:paraId="33FAB6BC" w14:textId="77777777" w:rsidR="00BA075F" w:rsidRPr="00503736" w:rsidRDefault="00BA075F" w:rsidP="00BA075F">
      <w:pPr>
        <w:numPr>
          <w:ilvl w:val="0"/>
          <w:numId w:val="2"/>
        </w:numPr>
        <w:spacing w:after="0" w:line="240" w:lineRule="auto"/>
        <w:rPr>
          <w:sz w:val="26"/>
          <w:szCs w:val="26"/>
        </w:rPr>
      </w:pPr>
      <w:r w:rsidRPr="00503736">
        <w:rPr>
          <w:sz w:val="26"/>
          <w:szCs w:val="26"/>
        </w:rPr>
        <w:t xml:space="preserve">TRADOS 1, Colegio de Traductores. Rosario. </w:t>
      </w:r>
    </w:p>
    <w:p w14:paraId="34410903" w14:textId="77777777" w:rsidR="00BA075F" w:rsidRPr="00503736" w:rsidRDefault="00BA075F" w:rsidP="00BA075F">
      <w:pPr>
        <w:numPr>
          <w:ilvl w:val="0"/>
          <w:numId w:val="2"/>
        </w:numPr>
        <w:spacing w:after="0" w:line="240" w:lineRule="auto"/>
        <w:rPr>
          <w:sz w:val="26"/>
          <w:szCs w:val="26"/>
        </w:rPr>
      </w:pPr>
      <w:r w:rsidRPr="00503736">
        <w:rPr>
          <w:sz w:val="26"/>
          <w:szCs w:val="26"/>
        </w:rPr>
        <w:lastRenderedPageBreak/>
        <w:t xml:space="preserve">“Ceremonial y Protocolo”, Colegio de Traductores. Rosario. </w:t>
      </w:r>
    </w:p>
    <w:p w14:paraId="3E039334" w14:textId="77777777" w:rsidR="006A129E" w:rsidRPr="00503736" w:rsidRDefault="00BA075F" w:rsidP="00BA075F">
      <w:pPr>
        <w:numPr>
          <w:ilvl w:val="0"/>
          <w:numId w:val="2"/>
        </w:numPr>
        <w:spacing w:after="0" w:line="240" w:lineRule="auto"/>
        <w:rPr>
          <w:b/>
          <w:bCs/>
          <w:i/>
          <w:sz w:val="26"/>
          <w:szCs w:val="26"/>
        </w:rPr>
      </w:pPr>
      <w:r w:rsidRPr="00503736">
        <w:rPr>
          <w:sz w:val="26"/>
          <w:szCs w:val="26"/>
        </w:rPr>
        <w:t xml:space="preserve">Curso Acelerado de Portugués.  </w:t>
      </w:r>
      <w:r w:rsidRPr="00503736">
        <w:rPr>
          <w:i/>
          <w:sz w:val="26"/>
          <w:szCs w:val="26"/>
        </w:rPr>
        <w:t>En curso</w:t>
      </w:r>
      <w:r w:rsidRPr="00503736">
        <w:rPr>
          <w:sz w:val="26"/>
          <w:szCs w:val="26"/>
        </w:rPr>
        <w:t>.</w:t>
      </w:r>
    </w:p>
    <w:p w14:paraId="2A3306F0" w14:textId="77777777" w:rsidR="00471BDB" w:rsidRPr="00503736" w:rsidRDefault="00471BDB" w:rsidP="00BA075F">
      <w:pPr>
        <w:numPr>
          <w:ilvl w:val="0"/>
          <w:numId w:val="2"/>
        </w:numPr>
        <w:spacing w:after="0" w:line="240" w:lineRule="auto"/>
        <w:rPr>
          <w:b/>
          <w:bCs/>
          <w:i/>
          <w:sz w:val="26"/>
          <w:szCs w:val="26"/>
        </w:rPr>
      </w:pPr>
      <w:r w:rsidRPr="00503736">
        <w:rPr>
          <w:sz w:val="26"/>
          <w:szCs w:val="26"/>
        </w:rPr>
        <w:t>Trados Studio 2014. Instituto San Bartolomé. Rosario</w:t>
      </w:r>
      <w:r w:rsidR="00B860ED" w:rsidRPr="00503736">
        <w:rPr>
          <w:sz w:val="26"/>
          <w:szCs w:val="26"/>
        </w:rPr>
        <w:t>.</w:t>
      </w:r>
    </w:p>
    <w:p w14:paraId="029DDEE3" w14:textId="77777777" w:rsidR="00B860ED" w:rsidRPr="00503736" w:rsidRDefault="00B860ED" w:rsidP="00BA075F">
      <w:pPr>
        <w:numPr>
          <w:ilvl w:val="0"/>
          <w:numId w:val="2"/>
        </w:numPr>
        <w:spacing w:after="0" w:line="240" w:lineRule="auto"/>
        <w:rPr>
          <w:b/>
          <w:bCs/>
          <w:i/>
          <w:sz w:val="26"/>
          <w:szCs w:val="26"/>
        </w:rPr>
      </w:pPr>
      <w:r w:rsidRPr="00503736">
        <w:rPr>
          <w:i/>
          <w:sz w:val="26"/>
          <w:szCs w:val="26"/>
        </w:rPr>
        <w:t>Curso de español neutro.</w:t>
      </w:r>
      <w:r w:rsidRPr="00503736">
        <w:rPr>
          <w:b/>
          <w:i/>
          <w:sz w:val="26"/>
          <w:szCs w:val="26"/>
        </w:rPr>
        <w:t xml:space="preserve"> </w:t>
      </w:r>
      <w:r w:rsidRPr="00503736">
        <w:rPr>
          <w:sz w:val="26"/>
          <w:szCs w:val="26"/>
        </w:rPr>
        <w:t xml:space="preserve">Instituto Superior Belgrano. </w:t>
      </w:r>
      <w:r w:rsidR="00AD7D19" w:rsidRPr="00503736">
        <w:rPr>
          <w:sz w:val="26"/>
          <w:szCs w:val="26"/>
        </w:rPr>
        <w:t xml:space="preserve">2014. </w:t>
      </w:r>
      <w:r w:rsidRPr="00503736">
        <w:rPr>
          <w:sz w:val="26"/>
          <w:szCs w:val="26"/>
        </w:rPr>
        <w:t>Rosario.</w:t>
      </w:r>
    </w:p>
    <w:p w14:paraId="7D7C58B1" w14:textId="77777777" w:rsidR="00EC44A5" w:rsidRPr="00503736" w:rsidRDefault="00EC44A5" w:rsidP="00EC44A5">
      <w:pPr>
        <w:spacing w:after="0" w:line="240" w:lineRule="auto"/>
        <w:ind w:left="720"/>
        <w:rPr>
          <w:b/>
          <w:bCs/>
          <w:i/>
          <w:sz w:val="26"/>
          <w:szCs w:val="26"/>
        </w:rPr>
      </w:pPr>
    </w:p>
    <w:p w14:paraId="26638148" w14:textId="77777777" w:rsidR="00BA075F" w:rsidRPr="00503736" w:rsidRDefault="00BA075F" w:rsidP="00BA075F">
      <w:pPr>
        <w:rPr>
          <w:b/>
          <w:bCs/>
          <w:i/>
          <w:sz w:val="26"/>
          <w:szCs w:val="26"/>
        </w:rPr>
      </w:pPr>
      <w:r w:rsidRPr="00503736">
        <w:rPr>
          <w:b/>
          <w:bCs/>
          <w:i/>
          <w:sz w:val="26"/>
          <w:szCs w:val="26"/>
        </w:rPr>
        <w:t>Jornadas:</w:t>
      </w:r>
    </w:p>
    <w:p w14:paraId="52635ED4" w14:textId="77777777" w:rsidR="00BA075F" w:rsidRPr="00503736" w:rsidRDefault="00BA075F" w:rsidP="00BA075F">
      <w:pPr>
        <w:numPr>
          <w:ilvl w:val="0"/>
          <w:numId w:val="2"/>
        </w:numPr>
        <w:spacing w:after="0" w:line="240" w:lineRule="auto"/>
        <w:rPr>
          <w:b/>
          <w:bCs/>
          <w:i/>
          <w:sz w:val="26"/>
          <w:szCs w:val="26"/>
        </w:rPr>
      </w:pPr>
      <w:r w:rsidRPr="00503736">
        <w:rPr>
          <w:sz w:val="26"/>
          <w:szCs w:val="26"/>
        </w:rPr>
        <w:t xml:space="preserve">Segundas Jornadas Nacionales sobre Normativa del Idioma Español auspiciadas por el Ministerio de Cultura y Educación y la Fundación Instituto de Estudios Lingüísticos y Literarios LITTERAE. </w:t>
      </w:r>
      <w:r w:rsidR="00B860ED" w:rsidRPr="00503736">
        <w:rPr>
          <w:sz w:val="26"/>
          <w:szCs w:val="26"/>
        </w:rPr>
        <w:t>1993.</w:t>
      </w:r>
      <w:r w:rsidR="00AD7D19" w:rsidRPr="00503736">
        <w:rPr>
          <w:sz w:val="26"/>
          <w:szCs w:val="26"/>
        </w:rPr>
        <w:t xml:space="preserve"> </w:t>
      </w:r>
      <w:r w:rsidRPr="00503736">
        <w:rPr>
          <w:sz w:val="26"/>
          <w:szCs w:val="26"/>
        </w:rPr>
        <w:t xml:space="preserve">Capital Federal. </w:t>
      </w:r>
    </w:p>
    <w:p w14:paraId="4939C348" w14:textId="77777777" w:rsidR="00B860ED" w:rsidRPr="00503736" w:rsidRDefault="00B860ED" w:rsidP="00B860ED">
      <w:pPr>
        <w:numPr>
          <w:ilvl w:val="0"/>
          <w:numId w:val="2"/>
        </w:numPr>
        <w:spacing w:after="0" w:line="240" w:lineRule="auto"/>
        <w:rPr>
          <w:sz w:val="26"/>
          <w:szCs w:val="26"/>
        </w:rPr>
      </w:pPr>
      <w:r w:rsidRPr="00503736">
        <w:rPr>
          <w:sz w:val="26"/>
          <w:szCs w:val="26"/>
        </w:rPr>
        <w:t xml:space="preserve">Jornada de actualización de la lengua española con la Dra. Alicia Zorrilla. Instituto San Bartolomé. </w:t>
      </w:r>
      <w:r w:rsidR="00AD7D19" w:rsidRPr="00503736">
        <w:rPr>
          <w:sz w:val="26"/>
          <w:szCs w:val="26"/>
        </w:rPr>
        <w:t xml:space="preserve">2014. </w:t>
      </w:r>
      <w:r w:rsidRPr="00503736">
        <w:rPr>
          <w:sz w:val="26"/>
          <w:szCs w:val="26"/>
        </w:rPr>
        <w:t xml:space="preserve">Rosario. </w:t>
      </w:r>
    </w:p>
    <w:p w14:paraId="480579F2" w14:textId="77777777" w:rsidR="00B860ED" w:rsidRPr="00503736" w:rsidRDefault="00B860ED" w:rsidP="00B860ED">
      <w:pPr>
        <w:numPr>
          <w:ilvl w:val="0"/>
          <w:numId w:val="2"/>
        </w:numPr>
        <w:spacing w:after="0" w:line="240" w:lineRule="auto"/>
        <w:rPr>
          <w:sz w:val="26"/>
          <w:szCs w:val="26"/>
        </w:rPr>
      </w:pPr>
      <w:r w:rsidRPr="00503736">
        <w:rPr>
          <w:sz w:val="26"/>
          <w:szCs w:val="26"/>
        </w:rPr>
        <w:t>Jornada del día del traductor 2014. “Políticas de traducción. ¿Hasta dónde decidimos los traductores?”. Rosario</w:t>
      </w:r>
    </w:p>
    <w:p w14:paraId="15241C1F" w14:textId="77777777" w:rsidR="00BA075F" w:rsidRPr="00503736" w:rsidRDefault="00BA075F" w:rsidP="00BA075F">
      <w:pPr>
        <w:spacing w:after="0" w:line="240" w:lineRule="auto"/>
        <w:ind w:left="720"/>
        <w:rPr>
          <w:b/>
          <w:bCs/>
          <w:i/>
          <w:sz w:val="26"/>
          <w:szCs w:val="26"/>
        </w:rPr>
      </w:pPr>
    </w:p>
    <w:p w14:paraId="2557979F" w14:textId="77777777" w:rsidR="00BA075F" w:rsidRPr="00503736" w:rsidRDefault="00BA075F" w:rsidP="00BA075F">
      <w:pPr>
        <w:rPr>
          <w:b/>
          <w:bCs/>
          <w:i/>
          <w:sz w:val="26"/>
          <w:szCs w:val="26"/>
        </w:rPr>
      </w:pPr>
      <w:r w:rsidRPr="00503736">
        <w:rPr>
          <w:b/>
          <w:bCs/>
          <w:i/>
          <w:sz w:val="26"/>
          <w:szCs w:val="26"/>
        </w:rPr>
        <w:t>Talleres, seminarios y conferencias:</w:t>
      </w:r>
    </w:p>
    <w:p w14:paraId="2C6077BE" w14:textId="77777777" w:rsidR="00BA075F" w:rsidRPr="00503736" w:rsidRDefault="00BA075F" w:rsidP="00BA075F">
      <w:pPr>
        <w:numPr>
          <w:ilvl w:val="0"/>
          <w:numId w:val="2"/>
        </w:numPr>
        <w:spacing w:after="0" w:line="240" w:lineRule="auto"/>
        <w:rPr>
          <w:sz w:val="26"/>
          <w:szCs w:val="26"/>
          <w:lang w:val="en-US"/>
        </w:rPr>
      </w:pPr>
      <w:r w:rsidRPr="00503736">
        <w:rPr>
          <w:sz w:val="26"/>
          <w:szCs w:val="26"/>
          <w:lang w:val="en-US"/>
        </w:rPr>
        <w:t xml:space="preserve">Taller “In-company Teaching”.  Rosario. </w:t>
      </w:r>
    </w:p>
    <w:p w14:paraId="0BDE8AB8" w14:textId="77777777" w:rsidR="00BA075F" w:rsidRPr="00503736" w:rsidRDefault="00BA075F" w:rsidP="00BA075F">
      <w:pPr>
        <w:numPr>
          <w:ilvl w:val="0"/>
          <w:numId w:val="2"/>
        </w:numPr>
        <w:spacing w:after="0" w:line="240" w:lineRule="auto"/>
        <w:rPr>
          <w:sz w:val="26"/>
          <w:szCs w:val="26"/>
        </w:rPr>
      </w:pPr>
      <w:r w:rsidRPr="00503736">
        <w:rPr>
          <w:sz w:val="26"/>
          <w:szCs w:val="26"/>
        </w:rPr>
        <w:t xml:space="preserve">Conferencia “Un enfoque diferente de Evaluación en Inglés”, dictada por el Dr. John Ramsden, Jefe Examinador de la Universidad de Londres. Rosario. </w:t>
      </w:r>
    </w:p>
    <w:p w14:paraId="737C6E63" w14:textId="77777777" w:rsidR="00BA075F" w:rsidRPr="00503736" w:rsidRDefault="00BA075F" w:rsidP="00BA075F">
      <w:pPr>
        <w:numPr>
          <w:ilvl w:val="0"/>
          <w:numId w:val="2"/>
        </w:numPr>
        <w:spacing w:after="0" w:line="240" w:lineRule="auto"/>
        <w:rPr>
          <w:sz w:val="26"/>
          <w:szCs w:val="26"/>
        </w:rPr>
      </w:pPr>
      <w:r w:rsidRPr="00503736">
        <w:rPr>
          <w:sz w:val="26"/>
          <w:szCs w:val="26"/>
        </w:rPr>
        <w:t>Seminario sobre el tema: El texto, la lectura y sus alrededores, Colegio de Traductores.</w:t>
      </w:r>
    </w:p>
    <w:p w14:paraId="07A3B8FD" w14:textId="77777777" w:rsidR="00B860ED" w:rsidRPr="00503736" w:rsidRDefault="00BA075F" w:rsidP="00BA075F">
      <w:pPr>
        <w:numPr>
          <w:ilvl w:val="0"/>
          <w:numId w:val="2"/>
        </w:numPr>
        <w:spacing w:after="0" w:line="240" w:lineRule="auto"/>
        <w:rPr>
          <w:sz w:val="26"/>
          <w:szCs w:val="26"/>
        </w:rPr>
      </w:pPr>
      <w:r w:rsidRPr="00503736">
        <w:rPr>
          <w:sz w:val="26"/>
          <w:szCs w:val="26"/>
        </w:rPr>
        <w:t>Seminario sobre el tema: How to improve your pronunciation, dictado por el Prof. John C. Wells. Rosario.</w:t>
      </w:r>
    </w:p>
    <w:p w14:paraId="2EFC807A" w14:textId="77777777" w:rsidR="00BA075F" w:rsidRPr="00503736" w:rsidRDefault="00BA075F" w:rsidP="00BA075F">
      <w:pPr>
        <w:rPr>
          <w:b/>
          <w:sz w:val="26"/>
          <w:szCs w:val="26"/>
        </w:rPr>
      </w:pPr>
    </w:p>
    <w:p w14:paraId="27D99580" w14:textId="77777777" w:rsidR="00BA075F" w:rsidRPr="00503736" w:rsidRDefault="00BA075F" w:rsidP="00BA075F">
      <w:pPr>
        <w:rPr>
          <w:b/>
          <w:i/>
          <w:sz w:val="26"/>
          <w:szCs w:val="26"/>
        </w:rPr>
      </w:pPr>
      <w:r w:rsidRPr="00503736">
        <w:rPr>
          <w:b/>
          <w:i/>
          <w:sz w:val="26"/>
          <w:szCs w:val="26"/>
        </w:rPr>
        <w:t>Experiencia Laboral:</w:t>
      </w:r>
    </w:p>
    <w:p w14:paraId="6149066C" w14:textId="77777777" w:rsidR="00BA075F" w:rsidRPr="00503736" w:rsidRDefault="00BA075F" w:rsidP="00BA075F">
      <w:pPr>
        <w:rPr>
          <w:b/>
          <w:color w:val="0000FF"/>
          <w:sz w:val="26"/>
          <w:szCs w:val="26"/>
        </w:rPr>
      </w:pPr>
      <w:r w:rsidRPr="00503736">
        <w:rPr>
          <w:b/>
          <w:color w:val="0000FF"/>
          <w:sz w:val="26"/>
          <w:szCs w:val="26"/>
        </w:rPr>
        <w:t>Traductora independiente.</w:t>
      </w:r>
    </w:p>
    <w:p w14:paraId="49883C8B" w14:textId="77777777" w:rsidR="00695D9E" w:rsidRPr="00503736" w:rsidRDefault="00BA075F" w:rsidP="00BA075F">
      <w:pPr>
        <w:numPr>
          <w:ilvl w:val="0"/>
          <w:numId w:val="5"/>
        </w:numPr>
        <w:spacing w:after="0" w:line="240" w:lineRule="auto"/>
        <w:rPr>
          <w:b/>
          <w:sz w:val="26"/>
          <w:szCs w:val="26"/>
        </w:rPr>
      </w:pPr>
      <w:r w:rsidRPr="00503736">
        <w:rPr>
          <w:b/>
          <w:sz w:val="26"/>
          <w:szCs w:val="26"/>
        </w:rPr>
        <w:t xml:space="preserve">Traducción de  textos de medicina </w:t>
      </w:r>
    </w:p>
    <w:p w14:paraId="0A877C23" w14:textId="77777777" w:rsidR="00695D9E" w:rsidRPr="00503736" w:rsidRDefault="00695D9E" w:rsidP="00695D9E">
      <w:pPr>
        <w:spacing w:after="0" w:line="240" w:lineRule="auto"/>
        <w:ind w:left="644"/>
        <w:rPr>
          <w:sz w:val="26"/>
          <w:szCs w:val="26"/>
        </w:rPr>
      </w:pPr>
      <w:r w:rsidRPr="00503736">
        <w:rPr>
          <w:sz w:val="26"/>
          <w:szCs w:val="26"/>
        </w:rPr>
        <w:t xml:space="preserve">Informes de gastroenterología </w:t>
      </w:r>
    </w:p>
    <w:p w14:paraId="0AB203D0" w14:textId="77777777" w:rsidR="00695D9E" w:rsidRPr="00503736" w:rsidRDefault="00695D9E" w:rsidP="00695D9E">
      <w:pPr>
        <w:spacing w:after="0" w:line="240" w:lineRule="auto"/>
        <w:ind w:left="644"/>
        <w:rPr>
          <w:sz w:val="26"/>
          <w:szCs w:val="26"/>
        </w:rPr>
      </w:pPr>
      <w:r w:rsidRPr="00503736">
        <w:rPr>
          <w:sz w:val="26"/>
          <w:szCs w:val="26"/>
        </w:rPr>
        <w:t>Informes de cardiología</w:t>
      </w:r>
    </w:p>
    <w:p w14:paraId="6A4905C5" w14:textId="77777777" w:rsidR="00695D9E" w:rsidRPr="00503736" w:rsidRDefault="00695D9E" w:rsidP="00695D9E">
      <w:pPr>
        <w:spacing w:after="0" w:line="240" w:lineRule="auto"/>
        <w:ind w:left="644"/>
        <w:rPr>
          <w:sz w:val="26"/>
          <w:szCs w:val="26"/>
        </w:rPr>
      </w:pPr>
      <w:r w:rsidRPr="00503736">
        <w:rPr>
          <w:sz w:val="26"/>
          <w:szCs w:val="26"/>
        </w:rPr>
        <w:t xml:space="preserve"> Informe sobre suministros e instrumentos para la salud </w:t>
      </w:r>
    </w:p>
    <w:p w14:paraId="0E6F5426" w14:textId="77777777" w:rsidR="00695D9E" w:rsidRPr="00503736" w:rsidRDefault="00695D9E" w:rsidP="00695D9E">
      <w:pPr>
        <w:spacing w:after="0" w:line="240" w:lineRule="auto"/>
        <w:ind w:left="644"/>
        <w:rPr>
          <w:sz w:val="26"/>
          <w:szCs w:val="26"/>
        </w:rPr>
      </w:pPr>
      <w:r w:rsidRPr="00503736">
        <w:rPr>
          <w:sz w:val="26"/>
          <w:szCs w:val="26"/>
        </w:rPr>
        <w:t>Informe sobre Límites microbiológicos</w:t>
      </w:r>
    </w:p>
    <w:p w14:paraId="5FFBF9C3" w14:textId="77777777" w:rsidR="00695D9E" w:rsidRPr="00503736" w:rsidRDefault="00695D9E" w:rsidP="00695D9E">
      <w:pPr>
        <w:spacing w:after="0" w:line="240" w:lineRule="auto"/>
        <w:ind w:left="644"/>
        <w:rPr>
          <w:sz w:val="26"/>
          <w:szCs w:val="26"/>
        </w:rPr>
      </w:pPr>
      <w:r w:rsidRPr="00503736">
        <w:rPr>
          <w:sz w:val="26"/>
          <w:szCs w:val="26"/>
        </w:rPr>
        <w:t>Refractive Index</w:t>
      </w:r>
    </w:p>
    <w:p w14:paraId="60A9A460" w14:textId="77777777" w:rsidR="00695D9E" w:rsidRPr="00503736" w:rsidRDefault="00695D9E" w:rsidP="00695D9E">
      <w:pPr>
        <w:spacing w:after="0" w:line="240" w:lineRule="auto"/>
        <w:ind w:left="644"/>
        <w:rPr>
          <w:sz w:val="26"/>
          <w:szCs w:val="26"/>
        </w:rPr>
      </w:pPr>
      <w:r w:rsidRPr="00503736">
        <w:rPr>
          <w:sz w:val="26"/>
          <w:szCs w:val="26"/>
        </w:rPr>
        <w:t>Informe sobre Bromitol</w:t>
      </w:r>
    </w:p>
    <w:p w14:paraId="6713DE59" w14:textId="77777777" w:rsidR="00695D9E" w:rsidRPr="00503736" w:rsidRDefault="00695D9E" w:rsidP="00695D9E">
      <w:pPr>
        <w:spacing w:after="0" w:line="240" w:lineRule="auto"/>
        <w:ind w:left="644"/>
        <w:rPr>
          <w:sz w:val="26"/>
          <w:szCs w:val="26"/>
        </w:rPr>
      </w:pPr>
      <w:r w:rsidRPr="00503736">
        <w:rPr>
          <w:sz w:val="26"/>
          <w:szCs w:val="26"/>
        </w:rPr>
        <w:t>Informe sobre Sustancias y organismos</w:t>
      </w:r>
    </w:p>
    <w:p w14:paraId="0045F69F" w14:textId="77777777" w:rsidR="00695D9E" w:rsidRPr="00503736" w:rsidRDefault="00695D9E" w:rsidP="00695D9E">
      <w:pPr>
        <w:spacing w:after="0" w:line="240" w:lineRule="auto"/>
        <w:ind w:left="644"/>
        <w:rPr>
          <w:sz w:val="26"/>
          <w:szCs w:val="26"/>
        </w:rPr>
      </w:pPr>
      <w:r w:rsidRPr="00503736">
        <w:rPr>
          <w:sz w:val="26"/>
          <w:szCs w:val="26"/>
        </w:rPr>
        <w:t>Promocional para Pfizer</w:t>
      </w:r>
    </w:p>
    <w:p w14:paraId="1712CFA9" w14:textId="77777777" w:rsidR="00695D9E" w:rsidRPr="00503736" w:rsidRDefault="00695D9E" w:rsidP="00695D9E">
      <w:pPr>
        <w:spacing w:after="0" w:line="240" w:lineRule="auto"/>
        <w:ind w:left="644"/>
        <w:rPr>
          <w:sz w:val="26"/>
          <w:szCs w:val="26"/>
        </w:rPr>
      </w:pPr>
      <w:r w:rsidRPr="00503736">
        <w:rPr>
          <w:sz w:val="26"/>
          <w:szCs w:val="26"/>
        </w:rPr>
        <w:t>Promocional para  MapleLife (farma)</w:t>
      </w:r>
    </w:p>
    <w:p w14:paraId="47B54C14" w14:textId="77777777" w:rsidR="00695D9E" w:rsidRPr="00503736" w:rsidRDefault="00695D9E" w:rsidP="00695D9E">
      <w:pPr>
        <w:spacing w:after="0" w:line="240" w:lineRule="auto"/>
        <w:ind w:left="644"/>
        <w:rPr>
          <w:sz w:val="26"/>
          <w:szCs w:val="26"/>
        </w:rPr>
      </w:pPr>
      <w:r w:rsidRPr="00503736">
        <w:rPr>
          <w:sz w:val="26"/>
          <w:szCs w:val="26"/>
        </w:rPr>
        <w:t>BANNER Gelcaps</w:t>
      </w:r>
    </w:p>
    <w:p w14:paraId="113480A1" w14:textId="77777777" w:rsidR="00695D9E" w:rsidRPr="00503736" w:rsidRDefault="00695D9E" w:rsidP="00695D9E">
      <w:pPr>
        <w:spacing w:after="0" w:line="240" w:lineRule="auto"/>
        <w:ind w:left="644"/>
        <w:rPr>
          <w:sz w:val="26"/>
          <w:szCs w:val="26"/>
        </w:rPr>
      </w:pPr>
      <w:r w:rsidRPr="00503736">
        <w:rPr>
          <w:sz w:val="26"/>
          <w:szCs w:val="26"/>
        </w:rPr>
        <w:t>Ultra Clear Bottles</w:t>
      </w:r>
    </w:p>
    <w:p w14:paraId="2637529E" w14:textId="77777777" w:rsidR="00695D9E" w:rsidRPr="00503736" w:rsidRDefault="002508FD" w:rsidP="00695D9E">
      <w:pPr>
        <w:spacing w:after="0" w:line="240" w:lineRule="auto"/>
        <w:ind w:left="644"/>
        <w:rPr>
          <w:sz w:val="26"/>
          <w:szCs w:val="26"/>
        </w:rPr>
      </w:pPr>
      <w:r w:rsidRPr="00503736">
        <w:rPr>
          <w:sz w:val="26"/>
          <w:szCs w:val="26"/>
        </w:rPr>
        <w:lastRenderedPageBreak/>
        <w:t xml:space="preserve">Máscaras descartables </w:t>
      </w:r>
      <w:r w:rsidR="00695D9E" w:rsidRPr="00503736">
        <w:rPr>
          <w:sz w:val="26"/>
          <w:szCs w:val="26"/>
        </w:rPr>
        <w:t>Germiphere Advantage</w:t>
      </w:r>
    </w:p>
    <w:p w14:paraId="33693EBB" w14:textId="77777777" w:rsidR="00695D9E" w:rsidRPr="00503736" w:rsidRDefault="002508FD" w:rsidP="00695D9E">
      <w:pPr>
        <w:spacing w:after="0" w:line="240" w:lineRule="auto"/>
        <w:ind w:left="644"/>
        <w:rPr>
          <w:sz w:val="26"/>
          <w:szCs w:val="26"/>
        </w:rPr>
      </w:pPr>
      <w:r w:rsidRPr="00503736">
        <w:rPr>
          <w:sz w:val="26"/>
          <w:szCs w:val="26"/>
        </w:rPr>
        <w:t xml:space="preserve">Promocional sobre </w:t>
      </w:r>
      <w:r w:rsidR="00695D9E" w:rsidRPr="00503736">
        <w:rPr>
          <w:sz w:val="26"/>
          <w:szCs w:val="26"/>
        </w:rPr>
        <w:t>SureSmile System</w:t>
      </w:r>
    </w:p>
    <w:p w14:paraId="679862C6" w14:textId="77777777" w:rsidR="00695D9E" w:rsidRPr="00503736" w:rsidRDefault="002508FD" w:rsidP="00695D9E">
      <w:pPr>
        <w:spacing w:after="0" w:line="240" w:lineRule="auto"/>
        <w:ind w:left="644"/>
        <w:rPr>
          <w:sz w:val="26"/>
          <w:szCs w:val="26"/>
        </w:rPr>
      </w:pPr>
      <w:r w:rsidRPr="00503736">
        <w:rPr>
          <w:sz w:val="26"/>
          <w:szCs w:val="26"/>
        </w:rPr>
        <w:t>Formularios de in</w:t>
      </w:r>
      <w:r w:rsidR="00740561" w:rsidRPr="00503736">
        <w:rPr>
          <w:sz w:val="26"/>
          <w:szCs w:val="26"/>
        </w:rPr>
        <w:t>greso</w:t>
      </w:r>
      <w:r w:rsidRPr="00503736">
        <w:rPr>
          <w:sz w:val="26"/>
          <w:szCs w:val="26"/>
        </w:rPr>
        <w:t xml:space="preserve"> </w:t>
      </w:r>
      <w:r w:rsidR="00695D9E" w:rsidRPr="00503736">
        <w:rPr>
          <w:sz w:val="26"/>
          <w:szCs w:val="26"/>
        </w:rPr>
        <w:t>(Larkin Street Youth Services)</w:t>
      </w:r>
    </w:p>
    <w:p w14:paraId="5C1233C6" w14:textId="77777777" w:rsidR="00695D9E" w:rsidRPr="00503736" w:rsidRDefault="002508FD" w:rsidP="00695D9E">
      <w:pPr>
        <w:spacing w:after="0" w:line="240" w:lineRule="auto"/>
        <w:ind w:left="644"/>
        <w:rPr>
          <w:sz w:val="26"/>
          <w:szCs w:val="26"/>
        </w:rPr>
      </w:pPr>
      <w:r w:rsidRPr="00503736">
        <w:rPr>
          <w:sz w:val="26"/>
          <w:szCs w:val="26"/>
        </w:rPr>
        <w:t xml:space="preserve">Curso </w:t>
      </w:r>
      <w:r w:rsidR="00695D9E" w:rsidRPr="00503736">
        <w:rPr>
          <w:sz w:val="26"/>
          <w:szCs w:val="26"/>
        </w:rPr>
        <w:t>Educati</w:t>
      </w:r>
      <w:r w:rsidRPr="00503736">
        <w:rPr>
          <w:sz w:val="26"/>
          <w:szCs w:val="26"/>
        </w:rPr>
        <w:t>vo de Capacitación sobre SIDA para</w:t>
      </w:r>
      <w:r w:rsidR="00695D9E" w:rsidRPr="00503736">
        <w:rPr>
          <w:sz w:val="26"/>
          <w:szCs w:val="26"/>
        </w:rPr>
        <w:t xml:space="preserve"> “afan”, Aid for Aids of Nevada.</w:t>
      </w:r>
    </w:p>
    <w:p w14:paraId="415917B5" w14:textId="77777777" w:rsidR="00695D9E" w:rsidRPr="00503736" w:rsidRDefault="002508FD" w:rsidP="00695D9E">
      <w:pPr>
        <w:spacing w:after="0" w:line="240" w:lineRule="auto"/>
        <w:ind w:left="644"/>
        <w:rPr>
          <w:sz w:val="26"/>
          <w:szCs w:val="26"/>
        </w:rPr>
      </w:pPr>
      <w:r w:rsidRPr="00503736">
        <w:rPr>
          <w:sz w:val="26"/>
          <w:szCs w:val="26"/>
        </w:rPr>
        <w:t>Manual del investigador y p</w:t>
      </w:r>
      <w:r w:rsidR="00695D9E" w:rsidRPr="00503736">
        <w:rPr>
          <w:sz w:val="26"/>
          <w:szCs w:val="26"/>
        </w:rPr>
        <w:t>rotocol</w:t>
      </w:r>
      <w:r w:rsidRPr="00503736">
        <w:rPr>
          <w:sz w:val="26"/>
          <w:szCs w:val="26"/>
        </w:rPr>
        <w:t>o</w:t>
      </w:r>
      <w:r w:rsidR="00695D9E" w:rsidRPr="00503736">
        <w:rPr>
          <w:sz w:val="26"/>
          <w:szCs w:val="26"/>
        </w:rPr>
        <w:t>s</w:t>
      </w:r>
      <w:r w:rsidRPr="00503736">
        <w:rPr>
          <w:sz w:val="26"/>
          <w:szCs w:val="26"/>
        </w:rPr>
        <w:t xml:space="preserve"> médicos para</w:t>
      </w:r>
      <w:r w:rsidR="00695D9E" w:rsidRPr="00503736">
        <w:rPr>
          <w:sz w:val="26"/>
          <w:szCs w:val="26"/>
        </w:rPr>
        <w:t xml:space="preserve"> Merck &amp;Co., Inc.</w:t>
      </w:r>
    </w:p>
    <w:p w14:paraId="11EF605C" w14:textId="77777777" w:rsidR="00BA075F" w:rsidRPr="00503736" w:rsidRDefault="00695D9E" w:rsidP="00695D9E">
      <w:pPr>
        <w:spacing w:after="0" w:line="240" w:lineRule="auto"/>
        <w:ind w:left="644"/>
        <w:rPr>
          <w:sz w:val="26"/>
          <w:szCs w:val="26"/>
        </w:rPr>
      </w:pPr>
      <w:r w:rsidRPr="00503736">
        <w:rPr>
          <w:sz w:val="26"/>
          <w:szCs w:val="26"/>
        </w:rPr>
        <w:t xml:space="preserve">LifeStent, </w:t>
      </w:r>
      <w:r w:rsidR="002508FD" w:rsidRPr="00503736">
        <w:rPr>
          <w:sz w:val="26"/>
          <w:szCs w:val="26"/>
        </w:rPr>
        <w:t>folleto promocional sobre sus sistemas de stent</w:t>
      </w:r>
      <w:r w:rsidR="00503736">
        <w:rPr>
          <w:sz w:val="26"/>
          <w:szCs w:val="26"/>
        </w:rPr>
        <w:t>s</w:t>
      </w:r>
      <w:r w:rsidR="002508FD" w:rsidRPr="00503736">
        <w:rPr>
          <w:sz w:val="26"/>
          <w:szCs w:val="26"/>
        </w:rPr>
        <w:t xml:space="preserve"> </w:t>
      </w:r>
      <w:r w:rsidRPr="00503736">
        <w:rPr>
          <w:sz w:val="26"/>
          <w:szCs w:val="26"/>
        </w:rPr>
        <w:t>vascular</w:t>
      </w:r>
      <w:r w:rsidR="002508FD" w:rsidRPr="00503736">
        <w:rPr>
          <w:sz w:val="26"/>
          <w:szCs w:val="26"/>
        </w:rPr>
        <w:t>es</w:t>
      </w:r>
      <w:r w:rsidR="00303659" w:rsidRPr="00503736">
        <w:rPr>
          <w:sz w:val="26"/>
          <w:szCs w:val="26"/>
        </w:rPr>
        <w:t xml:space="preserve"> Invivodata, instrucciones de uso del </w:t>
      </w:r>
      <w:r w:rsidR="009F3945" w:rsidRPr="00503736">
        <w:rPr>
          <w:sz w:val="26"/>
          <w:szCs w:val="26"/>
        </w:rPr>
        <w:t>g</w:t>
      </w:r>
      <w:r w:rsidR="00303659" w:rsidRPr="00503736">
        <w:rPr>
          <w:sz w:val="26"/>
          <w:szCs w:val="26"/>
        </w:rPr>
        <w:t>lucómetro para insulina</w:t>
      </w:r>
    </w:p>
    <w:p w14:paraId="27506897" w14:textId="77777777" w:rsidR="00695D9E" w:rsidRPr="00503736" w:rsidRDefault="00695D9E" w:rsidP="00695D9E">
      <w:pPr>
        <w:spacing w:after="0" w:line="240" w:lineRule="auto"/>
        <w:ind w:left="644"/>
        <w:rPr>
          <w:sz w:val="26"/>
          <w:szCs w:val="26"/>
        </w:rPr>
      </w:pPr>
    </w:p>
    <w:p w14:paraId="52C9210D" w14:textId="77777777" w:rsidR="002508FD" w:rsidRPr="00503736" w:rsidRDefault="00BA075F" w:rsidP="002508FD">
      <w:pPr>
        <w:numPr>
          <w:ilvl w:val="0"/>
          <w:numId w:val="5"/>
        </w:numPr>
        <w:spacing w:after="0" w:line="240" w:lineRule="auto"/>
        <w:rPr>
          <w:b/>
          <w:sz w:val="26"/>
          <w:szCs w:val="26"/>
        </w:rPr>
      </w:pPr>
      <w:r w:rsidRPr="00503736">
        <w:rPr>
          <w:b/>
          <w:sz w:val="26"/>
          <w:szCs w:val="26"/>
        </w:rPr>
        <w:t>Traducción de  textos técnico</w:t>
      </w:r>
      <w:r w:rsidR="002508FD" w:rsidRPr="00503736">
        <w:rPr>
          <w:b/>
          <w:sz w:val="26"/>
          <w:szCs w:val="26"/>
        </w:rPr>
        <w:t>s</w:t>
      </w:r>
    </w:p>
    <w:p w14:paraId="0905D268" w14:textId="77777777" w:rsidR="002508FD" w:rsidRPr="00503736" w:rsidRDefault="002508FD" w:rsidP="002508FD">
      <w:pPr>
        <w:spacing w:after="0" w:line="240" w:lineRule="auto"/>
        <w:ind w:left="644"/>
        <w:rPr>
          <w:sz w:val="26"/>
          <w:szCs w:val="26"/>
        </w:rPr>
      </w:pPr>
      <w:r w:rsidRPr="00503736">
        <w:rPr>
          <w:sz w:val="26"/>
          <w:szCs w:val="26"/>
        </w:rPr>
        <w:t>Folletos y manual</w:t>
      </w:r>
      <w:r w:rsidR="000D438D" w:rsidRPr="00503736">
        <w:rPr>
          <w:sz w:val="26"/>
          <w:szCs w:val="26"/>
        </w:rPr>
        <w:t>e</w:t>
      </w:r>
      <w:r w:rsidRPr="00503736">
        <w:rPr>
          <w:sz w:val="26"/>
          <w:szCs w:val="26"/>
        </w:rPr>
        <w:t xml:space="preserve">s sobre agromaquinaria (Cintas transportadoras, moledoras, silos, norias, etc.) </w:t>
      </w:r>
    </w:p>
    <w:p w14:paraId="3F659BB9" w14:textId="77777777" w:rsidR="002508FD" w:rsidRPr="00503736" w:rsidRDefault="002508FD" w:rsidP="002508FD">
      <w:pPr>
        <w:spacing w:after="0" w:line="240" w:lineRule="auto"/>
        <w:ind w:left="644"/>
        <w:rPr>
          <w:sz w:val="26"/>
          <w:szCs w:val="26"/>
        </w:rPr>
      </w:pPr>
      <w:r w:rsidRPr="00503736">
        <w:rPr>
          <w:sz w:val="26"/>
          <w:szCs w:val="26"/>
        </w:rPr>
        <w:t>Manuales de máquinas de soldar, alimentadoras de alambre, torchas y accesorios (Air Liquid France)</w:t>
      </w:r>
    </w:p>
    <w:p w14:paraId="3813EE09" w14:textId="77777777" w:rsidR="002508FD" w:rsidRPr="00503736" w:rsidRDefault="002508FD" w:rsidP="002508FD">
      <w:pPr>
        <w:spacing w:after="0" w:line="240" w:lineRule="auto"/>
        <w:ind w:left="644"/>
        <w:rPr>
          <w:sz w:val="26"/>
          <w:szCs w:val="26"/>
        </w:rPr>
      </w:pPr>
      <w:r w:rsidRPr="00503736">
        <w:rPr>
          <w:sz w:val="26"/>
          <w:szCs w:val="26"/>
        </w:rPr>
        <w:t xml:space="preserve">Manuales sobre IT (varios) </w:t>
      </w:r>
    </w:p>
    <w:p w14:paraId="6F9FA356" w14:textId="77777777" w:rsidR="002508FD" w:rsidRPr="00503736" w:rsidRDefault="002508FD" w:rsidP="002508FD">
      <w:pPr>
        <w:spacing w:after="0" w:line="240" w:lineRule="auto"/>
        <w:ind w:left="644"/>
        <w:rPr>
          <w:sz w:val="26"/>
          <w:szCs w:val="26"/>
        </w:rPr>
      </w:pPr>
      <w:r w:rsidRPr="00503736">
        <w:rPr>
          <w:sz w:val="26"/>
          <w:szCs w:val="26"/>
        </w:rPr>
        <w:t>Manual de aviación para</w:t>
      </w:r>
      <w:r w:rsidR="000D438D" w:rsidRPr="00503736">
        <w:rPr>
          <w:sz w:val="26"/>
          <w:szCs w:val="26"/>
        </w:rPr>
        <w:t xml:space="preserve"> </w:t>
      </w:r>
      <w:r w:rsidRPr="00503736">
        <w:rPr>
          <w:sz w:val="26"/>
          <w:szCs w:val="26"/>
        </w:rPr>
        <w:t>Calima Aviation</w:t>
      </w:r>
    </w:p>
    <w:p w14:paraId="5A4A12CD" w14:textId="77777777" w:rsidR="002508FD" w:rsidRPr="00503736" w:rsidRDefault="002508FD" w:rsidP="002508FD">
      <w:pPr>
        <w:spacing w:after="0" w:line="240" w:lineRule="auto"/>
        <w:ind w:left="644"/>
        <w:rPr>
          <w:sz w:val="26"/>
          <w:szCs w:val="26"/>
        </w:rPr>
      </w:pPr>
      <w:r w:rsidRPr="00503736">
        <w:rPr>
          <w:sz w:val="26"/>
          <w:szCs w:val="26"/>
        </w:rPr>
        <w:t>Patente de invención de un biocombustible</w:t>
      </w:r>
    </w:p>
    <w:p w14:paraId="66C0265A" w14:textId="77777777" w:rsidR="002508FD" w:rsidRPr="00503736" w:rsidRDefault="002508FD" w:rsidP="002508FD">
      <w:pPr>
        <w:spacing w:after="0" w:line="240" w:lineRule="auto"/>
        <w:ind w:left="644"/>
        <w:rPr>
          <w:sz w:val="26"/>
          <w:szCs w:val="26"/>
        </w:rPr>
      </w:pPr>
      <w:r w:rsidRPr="00503736">
        <w:rPr>
          <w:sz w:val="26"/>
          <w:szCs w:val="26"/>
        </w:rPr>
        <w:t>Reglamentos para una Planta de Hidrocarburos</w:t>
      </w:r>
    </w:p>
    <w:p w14:paraId="748C2967" w14:textId="77777777" w:rsidR="002508FD" w:rsidRPr="00503736" w:rsidRDefault="002508FD" w:rsidP="002508FD">
      <w:pPr>
        <w:spacing w:after="0" w:line="240" w:lineRule="auto"/>
        <w:ind w:left="644"/>
        <w:rPr>
          <w:sz w:val="26"/>
          <w:szCs w:val="26"/>
        </w:rPr>
      </w:pPr>
      <w:r w:rsidRPr="00503736">
        <w:rPr>
          <w:sz w:val="26"/>
          <w:szCs w:val="26"/>
        </w:rPr>
        <w:t>Equipos y materiales para un contrato de construcción</w:t>
      </w:r>
    </w:p>
    <w:p w14:paraId="401D4509" w14:textId="77777777" w:rsidR="002508FD" w:rsidRPr="00503736" w:rsidRDefault="002508FD" w:rsidP="002508FD">
      <w:pPr>
        <w:spacing w:after="0" w:line="240" w:lineRule="auto"/>
        <w:ind w:left="644"/>
        <w:rPr>
          <w:sz w:val="26"/>
          <w:szCs w:val="26"/>
        </w:rPr>
      </w:pPr>
      <w:r w:rsidRPr="00503736">
        <w:rPr>
          <w:sz w:val="26"/>
          <w:szCs w:val="26"/>
        </w:rPr>
        <w:t>JIAN</w:t>
      </w:r>
      <w:r w:rsidR="009F3945" w:rsidRPr="00503736">
        <w:rPr>
          <w:sz w:val="26"/>
          <w:szCs w:val="26"/>
        </w:rPr>
        <w:t>GSU SUPER FITTING (Sistemas de c</w:t>
      </w:r>
      <w:r w:rsidRPr="00503736">
        <w:rPr>
          <w:sz w:val="26"/>
          <w:szCs w:val="26"/>
        </w:rPr>
        <w:t>alidad)</w:t>
      </w:r>
    </w:p>
    <w:p w14:paraId="3DEE4469" w14:textId="77777777" w:rsidR="002508FD" w:rsidRPr="00503736" w:rsidRDefault="002508FD" w:rsidP="002508FD">
      <w:pPr>
        <w:spacing w:after="0" w:line="240" w:lineRule="auto"/>
        <w:ind w:left="644"/>
        <w:rPr>
          <w:sz w:val="26"/>
          <w:szCs w:val="26"/>
        </w:rPr>
      </w:pPr>
      <w:r w:rsidRPr="00503736">
        <w:rPr>
          <w:sz w:val="26"/>
          <w:szCs w:val="26"/>
        </w:rPr>
        <w:t xml:space="preserve"> Manual y accesorios de una máquina extrusora (Extrufood/Bokados) </w:t>
      </w:r>
    </w:p>
    <w:p w14:paraId="78C33753" w14:textId="77777777" w:rsidR="002508FD" w:rsidRPr="00503736" w:rsidRDefault="002508FD" w:rsidP="002508FD">
      <w:pPr>
        <w:spacing w:after="0" w:line="240" w:lineRule="auto"/>
        <w:ind w:left="284"/>
        <w:rPr>
          <w:sz w:val="26"/>
          <w:szCs w:val="26"/>
        </w:rPr>
      </w:pPr>
      <w:r w:rsidRPr="00503736">
        <w:rPr>
          <w:sz w:val="26"/>
          <w:szCs w:val="26"/>
        </w:rPr>
        <w:t xml:space="preserve">      Cuestionarios y encuestas sobre electrónica (TNS Research </w:t>
      </w:r>
      <w:r w:rsidR="00F31EBE" w:rsidRPr="00503736">
        <w:rPr>
          <w:sz w:val="26"/>
          <w:szCs w:val="26"/>
        </w:rPr>
        <w:t>Int.)</w:t>
      </w:r>
    </w:p>
    <w:p w14:paraId="742E5A6B" w14:textId="77777777" w:rsidR="002508FD" w:rsidRPr="00503736" w:rsidRDefault="002508FD" w:rsidP="009F3945">
      <w:pPr>
        <w:spacing w:after="0" w:line="240" w:lineRule="auto"/>
        <w:ind w:left="646"/>
        <w:rPr>
          <w:sz w:val="26"/>
          <w:szCs w:val="26"/>
        </w:rPr>
      </w:pPr>
      <w:r w:rsidRPr="00503736">
        <w:rPr>
          <w:sz w:val="26"/>
          <w:szCs w:val="26"/>
        </w:rPr>
        <w:t>Fertilizantes: Informe de calidad y manual del usuario</w:t>
      </w:r>
      <w:r w:rsidRPr="00503736">
        <w:rPr>
          <w:bCs/>
          <w:noProof/>
          <w:vanish/>
          <w:color w:val="000000"/>
          <w:sz w:val="26"/>
          <w:szCs w:val="26"/>
        </w:rPr>
        <w:t>Requisitos generales par la obra (BAHA´I TEMPLE FOR SOUTH AMERICA)</w:t>
      </w:r>
    </w:p>
    <w:p w14:paraId="314FB109" w14:textId="77777777" w:rsidR="00740561" w:rsidRPr="00503736" w:rsidRDefault="00740561" w:rsidP="009F3945">
      <w:pPr>
        <w:spacing w:after="0" w:line="240" w:lineRule="auto"/>
        <w:ind w:left="646"/>
        <w:rPr>
          <w:sz w:val="26"/>
          <w:szCs w:val="26"/>
        </w:rPr>
      </w:pPr>
      <w:r w:rsidRPr="00503736">
        <w:rPr>
          <w:sz w:val="26"/>
          <w:szCs w:val="26"/>
        </w:rPr>
        <w:t>Productos químicos y fertilizantes de Atami</w:t>
      </w:r>
    </w:p>
    <w:p w14:paraId="59476AFA" w14:textId="77777777" w:rsidR="002508FD" w:rsidRPr="00503736" w:rsidRDefault="002508FD" w:rsidP="002508FD">
      <w:pPr>
        <w:spacing w:after="0" w:line="240" w:lineRule="auto"/>
        <w:ind w:left="646"/>
        <w:rPr>
          <w:sz w:val="26"/>
          <w:szCs w:val="26"/>
        </w:rPr>
      </w:pPr>
      <w:r w:rsidRPr="00503736">
        <w:rPr>
          <w:sz w:val="26"/>
          <w:szCs w:val="26"/>
        </w:rPr>
        <w:t>Reguladores y accesorios NewEdge Series (Victor Edger)</w:t>
      </w:r>
    </w:p>
    <w:p w14:paraId="23DFE851" w14:textId="77777777" w:rsidR="002508FD" w:rsidRPr="00503736" w:rsidRDefault="002508FD" w:rsidP="002508FD">
      <w:pPr>
        <w:spacing w:after="0" w:line="240" w:lineRule="auto"/>
        <w:ind w:left="644"/>
        <w:rPr>
          <w:sz w:val="26"/>
          <w:szCs w:val="26"/>
        </w:rPr>
      </w:pPr>
      <w:r w:rsidRPr="00503736">
        <w:rPr>
          <w:sz w:val="26"/>
          <w:szCs w:val="26"/>
        </w:rPr>
        <w:t>Procedimientos de seguridad para una planta de YPF</w:t>
      </w:r>
    </w:p>
    <w:p w14:paraId="5FE029B1" w14:textId="77777777" w:rsidR="002508FD" w:rsidRPr="00503736" w:rsidRDefault="002508FD" w:rsidP="002508FD">
      <w:pPr>
        <w:spacing w:after="0" w:line="240" w:lineRule="auto"/>
        <w:ind w:left="644"/>
        <w:rPr>
          <w:sz w:val="26"/>
          <w:szCs w:val="26"/>
        </w:rPr>
      </w:pPr>
      <w:r w:rsidRPr="00503736">
        <w:rPr>
          <w:sz w:val="26"/>
          <w:szCs w:val="26"/>
        </w:rPr>
        <w:t>Hojas de datos de seguridad para Delta Chemicals</w:t>
      </w:r>
    </w:p>
    <w:p w14:paraId="35AC42F8" w14:textId="77777777" w:rsidR="002508FD" w:rsidRPr="00503736" w:rsidRDefault="000D438D" w:rsidP="002508FD">
      <w:pPr>
        <w:spacing w:after="0" w:line="240" w:lineRule="auto"/>
        <w:ind w:left="644"/>
        <w:rPr>
          <w:sz w:val="26"/>
          <w:szCs w:val="26"/>
        </w:rPr>
      </w:pPr>
      <w:r w:rsidRPr="00503736">
        <w:rPr>
          <w:sz w:val="26"/>
          <w:szCs w:val="26"/>
        </w:rPr>
        <w:t xml:space="preserve">Manuales para </w:t>
      </w:r>
      <w:r w:rsidR="002508FD" w:rsidRPr="00503736">
        <w:rPr>
          <w:sz w:val="26"/>
          <w:szCs w:val="26"/>
        </w:rPr>
        <w:t>General Electrics &amp; Siemmens</w:t>
      </w:r>
    </w:p>
    <w:p w14:paraId="2C91EB80" w14:textId="77777777" w:rsidR="002508FD" w:rsidRPr="00503736" w:rsidRDefault="000D438D" w:rsidP="002508FD">
      <w:pPr>
        <w:spacing w:after="0" w:line="240" w:lineRule="auto"/>
        <w:ind w:left="644"/>
        <w:rPr>
          <w:bCs/>
          <w:noProof/>
          <w:vanish/>
          <w:color w:val="000000"/>
          <w:sz w:val="26"/>
          <w:szCs w:val="26"/>
        </w:rPr>
      </w:pPr>
      <w:r w:rsidRPr="00503736">
        <w:rPr>
          <w:bCs/>
          <w:noProof/>
          <w:vanish/>
          <w:color w:val="000000"/>
          <w:sz w:val="26"/>
          <w:szCs w:val="26"/>
        </w:rPr>
        <w:t xml:space="preserve">Prueba de maestría en ventas : </w:t>
      </w:r>
      <w:r w:rsidR="002508FD" w:rsidRPr="00503736">
        <w:rPr>
          <w:bCs/>
          <w:noProof/>
          <w:vanish/>
          <w:color w:val="000000"/>
          <w:sz w:val="26"/>
          <w:szCs w:val="26"/>
        </w:rPr>
        <w:t>IBM WebSphere Cast Iron Technical Sales Mastery Test</w:t>
      </w:r>
    </w:p>
    <w:p w14:paraId="75046B4F" w14:textId="77777777" w:rsidR="002508FD" w:rsidRPr="00503736" w:rsidRDefault="000D438D" w:rsidP="002508FD">
      <w:pPr>
        <w:spacing w:after="0" w:line="240" w:lineRule="auto"/>
        <w:ind w:left="644"/>
        <w:rPr>
          <w:sz w:val="26"/>
          <w:szCs w:val="26"/>
          <w:lang w:val="en-US"/>
        </w:rPr>
      </w:pPr>
      <w:r w:rsidRPr="00503736">
        <w:rPr>
          <w:sz w:val="26"/>
          <w:szCs w:val="26"/>
          <w:lang w:val="en-US"/>
        </w:rPr>
        <w:t>IBM clases para</w:t>
      </w:r>
      <w:r w:rsidR="002508FD" w:rsidRPr="00503736">
        <w:rPr>
          <w:sz w:val="26"/>
          <w:szCs w:val="26"/>
          <w:lang w:val="en-US"/>
        </w:rPr>
        <w:t xml:space="preserve"> MDM Server Courses</w:t>
      </w:r>
    </w:p>
    <w:p w14:paraId="45959F6C" w14:textId="77777777" w:rsidR="002508FD" w:rsidRPr="00503736" w:rsidRDefault="002508FD" w:rsidP="002508FD">
      <w:pPr>
        <w:spacing w:after="0" w:line="240" w:lineRule="auto"/>
        <w:ind w:left="644"/>
        <w:rPr>
          <w:sz w:val="26"/>
          <w:szCs w:val="26"/>
          <w:lang w:val="en-US"/>
        </w:rPr>
      </w:pPr>
      <w:r w:rsidRPr="00503736">
        <w:rPr>
          <w:sz w:val="26"/>
          <w:szCs w:val="26"/>
          <w:lang w:val="en-US"/>
        </w:rPr>
        <w:t>IBM Infosphere Guardium</w:t>
      </w:r>
    </w:p>
    <w:p w14:paraId="1811D777" w14:textId="77777777" w:rsidR="002508FD" w:rsidRPr="00503736" w:rsidRDefault="002508FD" w:rsidP="002508FD">
      <w:pPr>
        <w:spacing w:after="0" w:line="240" w:lineRule="auto"/>
        <w:ind w:left="644"/>
        <w:rPr>
          <w:sz w:val="26"/>
          <w:szCs w:val="26"/>
          <w:lang w:val="en-US"/>
        </w:rPr>
      </w:pPr>
      <w:r w:rsidRPr="00503736">
        <w:rPr>
          <w:sz w:val="26"/>
          <w:szCs w:val="26"/>
          <w:lang w:val="en-US"/>
        </w:rPr>
        <w:t xml:space="preserve">IBM WebSphere System and Advanced Middleware Configuration (cloud computing) </w:t>
      </w:r>
    </w:p>
    <w:p w14:paraId="7F83B2EA" w14:textId="77777777" w:rsidR="002508FD" w:rsidRPr="00503736" w:rsidRDefault="000D438D" w:rsidP="002508FD">
      <w:pPr>
        <w:spacing w:after="0" w:line="240" w:lineRule="auto"/>
        <w:ind w:left="644"/>
        <w:rPr>
          <w:sz w:val="26"/>
          <w:szCs w:val="26"/>
        </w:rPr>
      </w:pPr>
      <w:r w:rsidRPr="00503736">
        <w:rPr>
          <w:sz w:val="26"/>
          <w:szCs w:val="26"/>
        </w:rPr>
        <w:t xml:space="preserve">Manuales de productos </w:t>
      </w:r>
      <w:r w:rsidR="002508FD" w:rsidRPr="00503736">
        <w:rPr>
          <w:sz w:val="26"/>
          <w:szCs w:val="26"/>
        </w:rPr>
        <w:t>IMATION</w:t>
      </w:r>
    </w:p>
    <w:p w14:paraId="7A73AE2B" w14:textId="77777777" w:rsidR="002508FD" w:rsidRPr="00503736" w:rsidRDefault="000D438D" w:rsidP="002508FD">
      <w:pPr>
        <w:spacing w:after="0" w:line="240" w:lineRule="auto"/>
        <w:ind w:left="644"/>
        <w:rPr>
          <w:sz w:val="26"/>
          <w:szCs w:val="26"/>
        </w:rPr>
      </w:pPr>
      <w:r w:rsidRPr="00503736">
        <w:rPr>
          <w:sz w:val="26"/>
          <w:szCs w:val="26"/>
        </w:rPr>
        <w:t xml:space="preserve">Sitio web de </w:t>
      </w:r>
      <w:r w:rsidR="002508FD" w:rsidRPr="00503736">
        <w:rPr>
          <w:sz w:val="26"/>
          <w:szCs w:val="26"/>
        </w:rPr>
        <w:t>WorkPlace (</w:t>
      </w:r>
      <w:r w:rsidRPr="00503736">
        <w:rPr>
          <w:sz w:val="26"/>
          <w:szCs w:val="26"/>
        </w:rPr>
        <w:t>Departamento de Agricultura de E</w:t>
      </w:r>
      <w:r w:rsidR="009F3945" w:rsidRPr="00503736">
        <w:rPr>
          <w:sz w:val="26"/>
          <w:szCs w:val="26"/>
        </w:rPr>
        <w:t>E.UU.</w:t>
      </w:r>
      <w:r w:rsidR="002508FD" w:rsidRPr="00503736">
        <w:rPr>
          <w:sz w:val="26"/>
          <w:szCs w:val="26"/>
        </w:rPr>
        <w:t>)</w:t>
      </w:r>
    </w:p>
    <w:p w14:paraId="42EDAEDE" w14:textId="77777777" w:rsidR="00947FBF" w:rsidRPr="00503736" w:rsidRDefault="00947FBF" w:rsidP="002508FD">
      <w:pPr>
        <w:spacing w:after="0" w:line="240" w:lineRule="auto"/>
        <w:ind w:left="644"/>
        <w:rPr>
          <w:color w:val="000000"/>
          <w:spacing w:val="3"/>
          <w:sz w:val="26"/>
          <w:szCs w:val="26"/>
        </w:rPr>
      </w:pPr>
      <w:r w:rsidRPr="00503736">
        <w:rPr>
          <w:color w:val="000000"/>
          <w:spacing w:val="3"/>
          <w:sz w:val="26"/>
          <w:szCs w:val="26"/>
        </w:rPr>
        <w:t>FireArms, descripción de productos por demanda judicial</w:t>
      </w:r>
    </w:p>
    <w:p w14:paraId="335A4F3E" w14:textId="77777777" w:rsidR="002508FD" w:rsidRPr="008D5AD4" w:rsidRDefault="000D438D" w:rsidP="002508FD">
      <w:pPr>
        <w:spacing w:after="0" w:line="240" w:lineRule="auto"/>
        <w:ind w:left="644"/>
        <w:rPr>
          <w:sz w:val="26"/>
          <w:szCs w:val="26"/>
          <w:lang w:val="en-US"/>
        </w:rPr>
      </w:pPr>
      <w:r w:rsidRPr="008D5AD4">
        <w:rPr>
          <w:sz w:val="26"/>
          <w:szCs w:val="26"/>
          <w:lang w:val="en-US"/>
        </w:rPr>
        <w:t xml:space="preserve">Sitio web de </w:t>
      </w:r>
      <w:r w:rsidR="002508FD" w:rsidRPr="008D5AD4">
        <w:rPr>
          <w:sz w:val="26"/>
          <w:szCs w:val="26"/>
          <w:lang w:val="en-US"/>
        </w:rPr>
        <w:t>Anvil Technologies.</w:t>
      </w:r>
    </w:p>
    <w:p w14:paraId="2A9EDA23" w14:textId="77777777" w:rsidR="002508FD" w:rsidRPr="00503736" w:rsidRDefault="002508FD" w:rsidP="002508FD">
      <w:pPr>
        <w:spacing w:after="0" w:line="240" w:lineRule="auto"/>
        <w:ind w:left="644"/>
        <w:rPr>
          <w:sz w:val="26"/>
          <w:szCs w:val="26"/>
        </w:rPr>
      </w:pPr>
      <w:r w:rsidRPr="008D5AD4">
        <w:rPr>
          <w:sz w:val="26"/>
          <w:szCs w:val="26"/>
          <w:lang w:val="en-US"/>
        </w:rPr>
        <w:t xml:space="preserve"> </w:t>
      </w:r>
      <w:r w:rsidR="000D438D" w:rsidRPr="00503736">
        <w:rPr>
          <w:sz w:val="26"/>
          <w:szCs w:val="26"/>
        </w:rPr>
        <w:t xml:space="preserve">Manual de corredoras y máquinas elípticas </w:t>
      </w:r>
      <w:r w:rsidRPr="00503736">
        <w:rPr>
          <w:sz w:val="26"/>
          <w:szCs w:val="26"/>
        </w:rPr>
        <w:t>NETQUA</w:t>
      </w:r>
    </w:p>
    <w:p w14:paraId="2B2337AC" w14:textId="77777777" w:rsidR="002508FD" w:rsidRPr="00503736" w:rsidRDefault="000D438D" w:rsidP="002508FD">
      <w:pPr>
        <w:spacing w:after="0" w:line="240" w:lineRule="auto"/>
        <w:ind w:left="644"/>
        <w:rPr>
          <w:sz w:val="26"/>
          <w:szCs w:val="26"/>
        </w:rPr>
      </w:pPr>
      <w:r w:rsidRPr="00503736">
        <w:rPr>
          <w:sz w:val="26"/>
          <w:szCs w:val="26"/>
        </w:rPr>
        <w:t>Textos sobre remates de muebles, joyas y pinturas antiguas</w:t>
      </w:r>
      <w:r w:rsidR="002508FD" w:rsidRPr="00503736">
        <w:rPr>
          <w:sz w:val="26"/>
          <w:szCs w:val="26"/>
        </w:rPr>
        <w:t xml:space="preserve"> </w:t>
      </w:r>
    </w:p>
    <w:p w14:paraId="011B9BDA" w14:textId="77777777" w:rsidR="002508FD" w:rsidRPr="00503736" w:rsidRDefault="000D438D" w:rsidP="002508FD">
      <w:pPr>
        <w:spacing w:after="0" w:line="240" w:lineRule="auto"/>
        <w:ind w:left="644"/>
        <w:rPr>
          <w:sz w:val="26"/>
          <w:szCs w:val="26"/>
        </w:rPr>
      </w:pPr>
      <w:r w:rsidRPr="00503736">
        <w:rPr>
          <w:sz w:val="26"/>
          <w:szCs w:val="26"/>
        </w:rPr>
        <w:t xml:space="preserve">Manuales para el </w:t>
      </w:r>
      <w:r w:rsidR="00503736">
        <w:rPr>
          <w:sz w:val="26"/>
          <w:szCs w:val="26"/>
        </w:rPr>
        <w:t>m</w:t>
      </w:r>
      <w:r w:rsidRPr="00503736">
        <w:rPr>
          <w:sz w:val="26"/>
          <w:szCs w:val="26"/>
        </w:rPr>
        <w:t>olinero de</w:t>
      </w:r>
      <w:r w:rsidR="002508FD" w:rsidRPr="00503736">
        <w:rPr>
          <w:sz w:val="26"/>
          <w:szCs w:val="26"/>
        </w:rPr>
        <w:t xml:space="preserve"> IAOM (International Association of Operative Millers)</w:t>
      </w:r>
    </w:p>
    <w:p w14:paraId="1B36AFEC" w14:textId="77777777" w:rsidR="002508FD" w:rsidRPr="00503736" w:rsidRDefault="000D438D" w:rsidP="002508FD">
      <w:pPr>
        <w:spacing w:after="0" w:line="240" w:lineRule="auto"/>
        <w:ind w:left="644"/>
        <w:rPr>
          <w:sz w:val="26"/>
          <w:szCs w:val="26"/>
        </w:rPr>
      </w:pPr>
      <w:r w:rsidRPr="00503736">
        <w:rPr>
          <w:sz w:val="26"/>
          <w:szCs w:val="26"/>
        </w:rPr>
        <w:lastRenderedPageBreak/>
        <w:t xml:space="preserve">Instrucciones del </w:t>
      </w:r>
      <w:r w:rsidR="00740561" w:rsidRPr="00503736">
        <w:rPr>
          <w:sz w:val="26"/>
          <w:szCs w:val="26"/>
        </w:rPr>
        <w:t>s</w:t>
      </w:r>
      <w:r w:rsidRPr="00503736">
        <w:rPr>
          <w:sz w:val="26"/>
          <w:szCs w:val="26"/>
        </w:rPr>
        <w:t>istema operativo contable para una tienda departamental</w:t>
      </w:r>
    </w:p>
    <w:p w14:paraId="1C07AD48" w14:textId="77777777" w:rsidR="002508FD" w:rsidRPr="00503736" w:rsidRDefault="000D438D" w:rsidP="000D438D">
      <w:pPr>
        <w:spacing w:after="0" w:line="240" w:lineRule="auto"/>
        <w:ind w:left="644"/>
        <w:rPr>
          <w:sz w:val="26"/>
          <w:szCs w:val="26"/>
        </w:rPr>
      </w:pPr>
      <w:r w:rsidRPr="00000D00">
        <w:rPr>
          <w:sz w:val="26"/>
          <w:szCs w:val="26"/>
        </w:rPr>
        <w:t xml:space="preserve">Manuales para </w:t>
      </w:r>
      <w:r w:rsidR="002508FD" w:rsidRPr="00000D00">
        <w:rPr>
          <w:sz w:val="26"/>
          <w:szCs w:val="26"/>
        </w:rPr>
        <w:t xml:space="preserve">Honda </w:t>
      </w:r>
      <w:r w:rsidRPr="00000D00">
        <w:rPr>
          <w:sz w:val="26"/>
          <w:szCs w:val="26"/>
        </w:rPr>
        <w:t>Motors</w:t>
      </w:r>
      <w:r w:rsidR="00BA075F" w:rsidRPr="00503736">
        <w:rPr>
          <w:sz w:val="26"/>
          <w:szCs w:val="26"/>
        </w:rPr>
        <w:t xml:space="preserve"> </w:t>
      </w:r>
    </w:p>
    <w:p w14:paraId="6D8F5924" w14:textId="77777777" w:rsidR="00303659" w:rsidRPr="00503736" w:rsidRDefault="00303659" w:rsidP="000D438D">
      <w:pPr>
        <w:spacing w:after="0" w:line="240" w:lineRule="auto"/>
        <w:ind w:left="644"/>
        <w:rPr>
          <w:sz w:val="26"/>
          <w:szCs w:val="26"/>
        </w:rPr>
      </w:pPr>
      <w:r w:rsidRPr="00503736">
        <w:rPr>
          <w:sz w:val="26"/>
          <w:szCs w:val="26"/>
        </w:rPr>
        <w:t>Boletines informativos de seguridad 2015/16 para PCL en EE.UU.</w:t>
      </w:r>
    </w:p>
    <w:p w14:paraId="2F5BA231" w14:textId="77777777" w:rsidR="00740561" w:rsidRPr="00000D00" w:rsidRDefault="00740561" w:rsidP="000D438D">
      <w:pPr>
        <w:spacing w:after="0" w:line="240" w:lineRule="auto"/>
        <w:ind w:left="644"/>
        <w:rPr>
          <w:sz w:val="26"/>
          <w:szCs w:val="26"/>
        </w:rPr>
      </w:pPr>
      <w:r w:rsidRPr="00000D00">
        <w:rPr>
          <w:sz w:val="26"/>
          <w:szCs w:val="26"/>
        </w:rPr>
        <w:t>Sitio web de Global Industrials</w:t>
      </w:r>
    </w:p>
    <w:p w14:paraId="696A0771" w14:textId="77777777" w:rsidR="00740561" w:rsidRPr="00503736" w:rsidRDefault="00740561" w:rsidP="00740561">
      <w:pPr>
        <w:spacing w:after="0" w:line="240" w:lineRule="auto"/>
        <w:ind w:left="644"/>
        <w:rPr>
          <w:sz w:val="26"/>
          <w:szCs w:val="26"/>
        </w:rPr>
      </w:pPr>
      <w:r w:rsidRPr="00503736">
        <w:rPr>
          <w:sz w:val="26"/>
          <w:szCs w:val="26"/>
        </w:rPr>
        <w:t>Encuestas para Nokia/Samsung</w:t>
      </w:r>
    </w:p>
    <w:p w14:paraId="23AC6B7F" w14:textId="77777777" w:rsidR="00740561" w:rsidRPr="005B09B6" w:rsidRDefault="00740561" w:rsidP="00740561">
      <w:pPr>
        <w:spacing w:after="0" w:line="240" w:lineRule="auto"/>
        <w:ind w:left="644"/>
        <w:rPr>
          <w:b/>
          <w:sz w:val="26"/>
          <w:szCs w:val="26"/>
        </w:rPr>
      </w:pPr>
      <w:r w:rsidRPr="005B09B6">
        <w:rPr>
          <w:b/>
          <w:sz w:val="26"/>
          <w:szCs w:val="26"/>
        </w:rPr>
        <w:t>Manuales de electrodomésticos para Ufesa, España</w:t>
      </w:r>
    </w:p>
    <w:p w14:paraId="28A49AC4" w14:textId="77777777" w:rsidR="00740561" w:rsidRPr="00503736" w:rsidRDefault="008D5AD4" w:rsidP="00740561">
      <w:pPr>
        <w:spacing w:after="0" w:line="240" w:lineRule="auto"/>
        <w:ind w:left="644"/>
        <w:rPr>
          <w:sz w:val="26"/>
          <w:szCs w:val="26"/>
        </w:rPr>
      </w:pPr>
      <w:r w:rsidRPr="00503736">
        <w:rPr>
          <w:sz w:val="26"/>
          <w:szCs w:val="26"/>
        </w:rPr>
        <w:t>Aplicaciones</w:t>
      </w:r>
      <w:r w:rsidR="00740561" w:rsidRPr="00503736">
        <w:rPr>
          <w:sz w:val="26"/>
          <w:szCs w:val="26"/>
        </w:rPr>
        <w:t xml:space="preserve"> termoplásticas PreMark®</w:t>
      </w:r>
    </w:p>
    <w:p w14:paraId="4DD20A73" w14:textId="77777777" w:rsidR="00740561" w:rsidRPr="00503736" w:rsidRDefault="00740561" w:rsidP="00740561">
      <w:pPr>
        <w:spacing w:after="0" w:line="240" w:lineRule="auto"/>
        <w:ind w:left="644"/>
        <w:rPr>
          <w:sz w:val="26"/>
          <w:szCs w:val="26"/>
        </w:rPr>
      </w:pPr>
      <w:r w:rsidRPr="00503736">
        <w:rPr>
          <w:sz w:val="26"/>
          <w:szCs w:val="26"/>
        </w:rPr>
        <w:t xml:space="preserve">Sitio web y documentos para The Boa® System </w:t>
      </w:r>
    </w:p>
    <w:p w14:paraId="0DE7AEEE" w14:textId="77777777" w:rsidR="00740561" w:rsidRPr="005B09B6" w:rsidRDefault="00740561" w:rsidP="00740561">
      <w:pPr>
        <w:spacing w:after="0" w:line="240" w:lineRule="auto"/>
        <w:ind w:left="644"/>
        <w:rPr>
          <w:b/>
          <w:sz w:val="26"/>
          <w:szCs w:val="26"/>
        </w:rPr>
      </w:pPr>
      <w:r w:rsidRPr="005B09B6">
        <w:rPr>
          <w:b/>
          <w:sz w:val="26"/>
          <w:szCs w:val="26"/>
        </w:rPr>
        <w:t>Instrucciones técnicas para ARCELORMITTAL (España)</w:t>
      </w:r>
    </w:p>
    <w:p w14:paraId="0C2E8913" w14:textId="77777777" w:rsidR="002508FD" w:rsidRDefault="00000D00" w:rsidP="00000D00">
      <w:pPr>
        <w:spacing w:after="0" w:line="240" w:lineRule="auto"/>
        <w:ind w:left="644"/>
        <w:rPr>
          <w:sz w:val="26"/>
          <w:szCs w:val="26"/>
        </w:rPr>
      </w:pPr>
      <w:r>
        <w:rPr>
          <w:sz w:val="26"/>
          <w:szCs w:val="26"/>
        </w:rPr>
        <w:t xml:space="preserve">Especificación para vehículos M1 para el transporte de uno o más pasajeros en sillas de ruedas. Parte 1: Requisitos de fabricación PAS </w:t>
      </w:r>
      <w:r w:rsidR="00C87E01">
        <w:rPr>
          <w:sz w:val="26"/>
          <w:szCs w:val="26"/>
        </w:rPr>
        <w:t>2012-1:2015 (para Brit</w:t>
      </w:r>
      <w:r>
        <w:rPr>
          <w:sz w:val="26"/>
          <w:szCs w:val="26"/>
        </w:rPr>
        <w:t>ish Standards I</w:t>
      </w:r>
      <w:r w:rsidRPr="00000D00">
        <w:rPr>
          <w:b/>
          <w:noProof/>
          <w:sz w:val="26"/>
          <w:szCs w:val="26"/>
          <w:lang w:eastAsia="es-AR"/>
        </w:rPr>
        <w:drawing>
          <wp:anchor distT="0" distB="0" distL="114300" distR="114300" simplePos="0" relativeHeight="251659264" behindDoc="1" locked="0" layoutInCell="1" allowOverlap="1" wp14:anchorId="02386073" wp14:editId="47D8CBF5">
            <wp:simplePos x="0" y="0"/>
            <wp:positionH relativeFrom="page">
              <wp:posOffset>63500</wp:posOffset>
            </wp:positionH>
            <wp:positionV relativeFrom="paragraph">
              <wp:posOffset>-366395</wp:posOffset>
            </wp:positionV>
            <wp:extent cx="190500" cy="41554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4155440"/>
                    </a:xfrm>
                    <a:prstGeom prst="rect">
                      <a:avLst/>
                    </a:prstGeom>
                    <a:noFill/>
                  </pic:spPr>
                </pic:pic>
              </a:graphicData>
            </a:graphic>
            <wp14:sizeRelH relativeFrom="page">
              <wp14:pctWidth>0</wp14:pctWidth>
            </wp14:sizeRelH>
            <wp14:sizeRelV relativeFrom="page">
              <wp14:pctHeight>0</wp14:pctHeight>
            </wp14:sizeRelV>
          </wp:anchor>
        </w:drawing>
      </w:r>
      <w:r>
        <w:rPr>
          <w:sz w:val="26"/>
          <w:szCs w:val="26"/>
        </w:rPr>
        <w:t>nstitution)</w:t>
      </w:r>
    </w:p>
    <w:p w14:paraId="704D629C" w14:textId="77777777" w:rsidR="00403425" w:rsidRPr="005B09B6" w:rsidRDefault="00403425" w:rsidP="00000D00">
      <w:pPr>
        <w:spacing w:after="0" w:line="240" w:lineRule="auto"/>
        <w:ind w:left="644"/>
        <w:rPr>
          <w:b/>
          <w:sz w:val="26"/>
          <w:szCs w:val="26"/>
        </w:rPr>
      </w:pPr>
      <w:r w:rsidRPr="005B09B6">
        <w:rPr>
          <w:b/>
          <w:sz w:val="26"/>
          <w:szCs w:val="26"/>
        </w:rPr>
        <w:t xml:space="preserve">Norma española UNE </w:t>
      </w:r>
      <w:r w:rsidRPr="005B09B6">
        <w:rPr>
          <w:b/>
          <w:sz w:val="28"/>
          <w:szCs w:val="28"/>
        </w:rPr>
        <w:t xml:space="preserve">8121:2014 - </w:t>
      </w:r>
      <w:r w:rsidRPr="005B09B6">
        <w:rPr>
          <w:b/>
          <w:sz w:val="26"/>
          <w:szCs w:val="26"/>
        </w:rPr>
        <w:t>Cubiertas y revestimientos de fibrocemento. Accesorios de fijación metálicos. Para la Asociación Española de Normalización y Certificación, editada y publicada por AENOR.</w:t>
      </w:r>
    </w:p>
    <w:p w14:paraId="63CCEA2A" w14:textId="77777777" w:rsidR="00000D00" w:rsidRPr="00503736" w:rsidRDefault="00000D00" w:rsidP="00000D00">
      <w:pPr>
        <w:spacing w:after="0" w:line="240" w:lineRule="auto"/>
        <w:ind w:left="644"/>
        <w:rPr>
          <w:sz w:val="26"/>
          <w:szCs w:val="26"/>
        </w:rPr>
      </w:pPr>
    </w:p>
    <w:p w14:paraId="474031E3" w14:textId="77777777" w:rsidR="000D438D" w:rsidRPr="00503736" w:rsidRDefault="00BA075F" w:rsidP="00BA075F">
      <w:pPr>
        <w:numPr>
          <w:ilvl w:val="0"/>
          <w:numId w:val="5"/>
        </w:numPr>
        <w:spacing w:after="0" w:line="240" w:lineRule="auto"/>
        <w:rPr>
          <w:b/>
          <w:sz w:val="26"/>
          <w:szCs w:val="26"/>
        </w:rPr>
      </w:pPr>
      <w:r w:rsidRPr="00503736">
        <w:rPr>
          <w:b/>
          <w:sz w:val="26"/>
          <w:szCs w:val="26"/>
        </w:rPr>
        <w:t xml:space="preserve">Traducción de documentos personales y legales </w:t>
      </w:r>
    </w:p>
    <w:p w14:paraId="04C6A923" w14:textId="77777777" w:rsidR="000D438D" w:rsidRPr="00503736" w:rsidRDefault="000D438D" w:rsidP="000D438D">
      <w:pPr>
        <w:spacing w:after="0" w:line="240" w:lineRule="auto"/>
        <w:ind w:left="644"/>
        <w:rPr>
          <w:sz w:val="26"/>
          <w:szCs w:val="26"/>
        </w:rPr>
      </w:pPr>
      <w:r w:rsidRPr="00503736">
        <w:rPr>
          <w:sz w:val="26"/>
          <w:szCs w:val="26"/>
        </w:rPr>
        <w:t xml:space="preserve">Certificados de matrimonio /divorcio /nacimiento/policiales/de estudios </w:t>
      </w:r>
    </w:p>
    <w:p w14:paraId="545344C2" w14:textId="77777777" w:rsidR="000D438D" w:rsidRPr="00503736" w:rsidRDefault="000D438D" w:rsidP="000D438D">
      <w:pPr>
        <w:spacing w:after="0" w:line="240" w:lineRule="auto"/>
        <w:ind w:left="644"/>
        <w:rPr>
          <w:sz w:val="26"/>
          <w:szCs w:val="26"/>
        </w:rPr>
      </w:pPr>
      <w:r w:rsidRPr="00503736">
        <w:rPr>
          <w:sz w:val="26"/>
          <w:szCs w:val="26"/>
        </w:rPr>
        <w:t>Acuerdos de divorcio</w:t>
      </w:r>
    </w:p>
    <w:p w14:paraId="1981A44A" w14:textId="77777777" w:rsidR="000D438D" w:rsidRPr="00503736" w:rsidRDefault="000D438D" w:rsidP="000D438D">
      <w:pPr>
        <w:spacing w:after="0" w:line="240" w:lineRule="auto"/>
        <w:ind w:left="644"/>
        <w:rPr>
          <w:sz w:val="26"/>
          <w:szCs w:val="26"/>
        </w:rPr>
      </w:pPr>
      <w:r w:rsidRPr="00503736">
        <w:rPr>
          <w:sz w:val="26"/>
          <w:szCs w:val="26"/>
        </w:rPr>
        <w:t>Autopsias</w:t>
      </w:r>
    </w:p>
    <w:p w14:paraId="1D886E3F" w14:textId="77777777" w:rsidR="000D438D" w:rsidRPr="00503736" w:rsidRDefault="000D438D" w:rsidP="000D438D">
      <w:pPr>
        <w:spacing w:after="0" w:line="240" w:lineRule="auto"/>
        <w:ind w:left="644"/>
        <w:rPr>
          <w:sz w:val="26"/>
          <w:szCs w:val="26"/>
        </w:rPr>
      </w:pPr>
      <w:r w:rsidRPr="00503736">
        <w:rPr>
          <w:sz w:val="26"/>
          <w:szCs w:val="26"/>
        </w:rPr>
        <w:t xml:space="preserve">Contratos de arrendamiento </w:t>
      </w:r>
    </w:p>
    <w:p w14:paraId="15FA25AE" w14:textId="77777777" w:rsidR="000D438D" w:rsidRPr="00503736" w:rsidRDefault="000D438D" w:rsidP="000D438D">
      <w:pPr>
        <w:spacing w:after="0" w:line="240" w:lineRule="auto"/>
        <w:ind w:left="644"/>
        <w:rPr>
          <w:sz w:val="26"/>
          <w:szCs w:val="26"/>
        </w:rPr>
      </w:pPr>
      <w:r w:rsidRPr="00503736">
        <w:rPr>
          <w:sz w:val="26"/>
          <w:szCs w:val="26"/>
        </w:rPr>
        <w:t xml:space="preserve">Contrato de fusión Western Union (Colorado, </w:t>
      </w:r>
      <w:r w:rsidR="00464C1F" w:rsidRPr="00503736">
        <w:rPr>
          <w:sz w:val="26"/>
          <w:szCs w:val="26"/>
        </w:rPr>
        <w:t>EE.UU.</w:t>
      </w:r>
      <w:r w:rsidRPr="00503736">
        <w:rPr>
          <w:sz w:val="26"/>
          <w:szCs w:val="26"/>
        </w:rPr>
        <w:t>)</w:t>
      </w:r>
    </w:p>
    <w:p w14:paraId="38843FEE" w14:textId="77777777" w:rsidR="000D438D" w:rsidRPr="00503736" w:rsidRDefault="000D438D" w:rsidP="000D438D">
      <w:pPr>
        <w:spacing w:after="0" w:line="240" w:lineRule="auto"/>
        <w:ind w:left="644"/>
        <w:rPr>
          <w:sz w:val="26"/>
          <w:szCs w:val="26"/>
        </w:rPr>
      </w:pPr>
      <w:r w:rsidRPr="00503736">
        <w:rPr>
          <w:sz w:val="26"/>
          <w:szCs w:val="26"/>
        </w:rPr>
        <w:t>Acuerdo sobre los derechos fundamentales sobre la infancia</w:t>
      </w:r>
    </w:p>
    <w:p w14:paraId="44955E62" w14:textId="77777777" w:rsidR="000D438D" w:rsidRPr="00503736" w:rsidRDefault="000D438D" w:rsidP="000D438D">
      <w:pPr>
        <w:spacing w:after="0" w:line="240" w:lineRule="auto"/>
        <w:ind w:left="644"/>
        <w:rPr>
          <w:sz w:val="26"/>
          <w:szCs w:val="26"/>
        </w:rPr>
      </w:pPr>
      <w:r w:rsidRPr="00503736">
        <w:rPr>
          <w:sz w:val="26"/>
          <w:szCs w:val="26"/>
        </w:rPr>
        <w:t>Acuerdo sobre tenencias y pensiones</w:t>
      </w:r>
    </w:p>
    <w:p w14:paraId="3152B609" w14:textId="77777777" w:rsidR="00F146B0" w:rsidRPr="00000D00" w:rsidRDefault="00F146B0" w:rsidP="000D438D">
      <w:pPr>
        <w:spacing w:after="0" w:line="240" w:lineRule="auto"/>
        <w:ind w:left="644"/>
        <w:rPr>
          <w:sz w:val="26"/>
          <w:szCs w:val="26"/>
        </w:rPr>
      </w:pPr>
      <w:r w:rsidRPr="00000D00">
        <w:rPr>
          <w:sz w:val="26"/>
          <w:szCs w:val="26"/>
        </w:rPr>
        <w:t>Wizards of the Coast – Johnson Controls- 3M Corporation- Vielife (contrato/términos y condiciones)</w:t>
      </w:r>
    </w:p>
    <w:p w14:paraId="4D1E4857" w14:textId="77777777" w:rsidR="000D438D" w:rsidRPr="00503736" w:rsidRDefault="000D438D" w:rsidP="000D438D">
      <w:pPr>
        <w:spacing w:after="0" w:line="240" w:lineRule="auto"/>
        <w:ind w:left="644"/>
        <w:rPr>
          <w:sz w:val="26"/>
          <w:szCs w:val="26"/>
        </w:rPr>
      </w:pPr>
      <w:r w:rsidRPr="00503736">
        <w:rPr>
          <w:sz w:val="26"/>
          <w:szCs w:val="26"/>
        </w:rPr>
        <w:t xml:space="preserve">Informe crediticio y financiero SILC /AMB  </w:t>
      </w:r>
    </w:p>
    <w:p w14:paraId="1DCA1FFA" w14:textId="77777777" w:rsidR="000D438D" w:rsidRPr="00503736" w:rsidRDefault="000D438D" w:rsidP="000D438D">
      <w:pPr>
        <w:spacing w:after="0" w:line="240" w:lineRule="auto"/>
        <w:ind w:left="644"/>
        <w:rPr>
          <w:sz w:val="26"/>
          <w:szCs w:val="26"/>
        </w:rPr>
      </w:pPr>
      <w:r w:rsidRPr="00503736">
        <w:rPr>
          <w:sz w:val="26"/>
          <w:szCs w:val="26"/>
        </w:rPr>
        <w:t>Acuerdo propuesta HP/Telcordia</w:t>
      </w:r>
    </w:p>
    <w:p w14:paraId="6E3982A6" w14:textId="77777777" w:rsidR="000D438D" w:rsidRPr="00503736" w:rsidRDefault="000D438D" w:rsidP="000D438D">
      <w:pPr>
        <w:spacing w:after="0" w:line="240" w:lineRule="auto"/>
        <w:ind w:left="644"/>
        <w:rPr>
          <w:sz w:val="26"/>
          <w:szCs w:val="26"/>
        </w:rPr>
      </w:pPr>
      <w:r w:rsidRPr="00503736">
        <w:rPr>
          <w:sz w:val="26"/>
          <w:szCs w:val="26"/>
        </w:rPr>
        <w:t>Acuerdo propuesta Telefonica/Masternaut</w:t>
      </w:r>
    </w:p>
    <w:p w14:paraId="2F56096D" w14:textId="77777777" w:rsidR="000D438D" w:rsidRPr="00503736" w:rsidRDefault="000D438D" w:rsidP="000D438D">
      <w:pPr>
        <w:spacing w:after="0" w:line="240" w:lineRule="auto"/>
        <w:ind w:left="644"/>
        <w:rPr>
          <w:sz w:val="26"/>
          <w:szCs w:val="26"/>
        </w:rPr>
      </w:pPr>
      <w:r w:rsidRPr="00503736">
        <w:rPr>
          <w:sz w:val="26"/>
          <w:szCs w:val="26"/>
        </w:rPr>
        <w:t>Acuerdo de retención Chevron Corporation</w:t>
      </w:r>
    </w:p>
    <w:p w14:paraId="12B45C76" w14:textId="77777777" w:rsidR="000D438D" w:rsidRPr="00503736" w:rsidRDefault="009751D7" w:rsidP="000D438D">
      <w:pPr>
        <w:spacing w:after="0" w:line="240" w:lineRule="auto"/>
        <w:ind w:left="644"/>
        <w:rPr>
          <w:sz w:val="26"/>
          <w:szCs w:val="26"/>
        </w:rPr>
      </w:pPr>
      <w:r w:rsidRPr="00503736">
        <w:rPr>
          <w:sz w:val="26"/>
          <w:szCs w:val="26"/>
        </w:rPr>
        <w:t xml:space="preserve">Términos y política de privacidad de </w:t>
      </w:r>
      <w:r w:rsidR="000D438D" w:rsidRPr="00503736">
        <w:rPr>
          <w:sz w:val="26"/>
          <w:szCs w:val="26"/>
        </w:rPr>
        <w:t xml:space="preserve">Wyndham </w:t>
      </w:r>
    </w:p>
    <w:p w14:paraId="2C4BE7BF" w14:textId="77777777" w:rsidR="000D438D" w:rsidRPr="00503736" w:rsidRDefault="000D438D" w:rsidP="000D438D">
      <w:pPr>
        <w:spacing w:after="0" w:line="240" w:lineRule="auto"/>
        <w:ind w:left="644"/>
        <w:rPr>
          <w:sz w:val="26"/>
          <w:szCs w:val="26"/>
        </w:rPr>
      </w:pPr>
      <w:r w:rsidRPr="00503736">
        <w:rPr>
          <w:sz w:val="26"/>
          <w:szCs w:val="26"/>
        </w:rPr>
        <w:t>Certificado de incorporación (</w:t>
      </w:r>
      <w:r w:rsidR="00503736">
        <w:rPr>
          <w:sz w:val="26"/>
          <w:szCs w:val="26"/>
        </w:rPr>
        <w:t>P</w:t>
      </w:r>
      <w:r w:rsidR="00503736" w:rsidRPr="00503736">
        <w:rPr>
          <w:sz w:val="26"/>
          <w:szCs w:val="26"/>
        </w:rPr>
        <w:t>unj-</w:t>
      </w:r>
      <w:r w:rsidR="00503736">
        <w:rPr>
          <w:sz w:val="26"/>
          <w:szCs w:val="26"/>
        </w:rPr>
        <w:t>L</w:t>
      </w:r>
      <w:r w:rsidR="00503736" w:rsidRPr="00503736">
        <w:rPr>
          <w:sz w:val="26"/>
          <w:szCs w:val="26"/>
        </w:rPr>
        <w:t xml:space="preserve">loyd </w:t>
      </w:r>
      <w:r w:rsidR="00503736">
        <w:rPr>
          <w:sz w:val="26"/>
          <w:szCs w:val="26"/>
        </w:rPr>
        <w:t>E</w:t>
      </w:r>
      <w:r w:rsidR="00503736" w:rsidRPr="00503736">
        <w:rPr>
          <w:sz w:val="26"/>
          <w:szCs w:val="26"/>
        </w:rPr>
        <w:t xml:space="preserve">ngineering </w:t>
      </w:r>
      <w:r w:rsidR="00503736">
        <w:rPr>
          <w:sz w:val="26"/>
          <w:szCs w:val="26"/>
        </w:rPr>
        <w:t>L</w:t>
      </w:r>
      <w:r w:rsidR="00503736" w:rsidRPr="00503736">
        <w:rPr>
          <w:sz w:val="26"/>
          <w:szCs w:val="26"/>
        </w:rPr>
        <w:t>imited</w:t>
      </w:r>
      <w:r w:rsidRPr="00503736">
        <w:rPr>
          <w:sz w:val="26"/>
          <w:szCs w:val="26"/>
        </w:rPr>
        <w:t>)</w:t>
      </w:r>
    </w:p>
    <w:p w14:paraId="77064BCC" w14:textId="77777777" w:rsidR="000D438D" w:rsidRPr="00503736" w:rsidRDefault="009751D7" w:rsidP="000D438D">
      <w:pPr>
        <w:spacing w:after="0" w:line="240" w:lineRule="auto"/>
        <w:ind w:left="644"/>
        <w:rPr>
          <w:sz w:val="26"/>
          <w:szCs w:val="26"/>
        </w:rPr>
      </w:pPr>
      <w:r w:rsidRPr="00503736">
        <w:rPr>
          <w:sz w:val="26"/>
          <w:szCs w:val="26"/>
        </w:rPr>
        <w:t xml:space="preserve">Reglamentos y documentos </w:t>
      </w:r>
      <w:r w:rsidR="000D438D" w:rsidRPr="00503736">
        <w:rPr>
          <w:sz w:val="26"/>
          <w:szCs w:val="26"/>
        </w:rPr>
        <w:t>legal</w:t>
      </w:r>
      <w:r w:rsidRPr="00503736">
        <w:rPr>
          <w:sz w:val="26"/>
          <w:szCs w:val="26"/>
        </w:rPr>
        <w:t>es</w:t>
      </w:r>
      <w:r w:rsidR="000D438D" w:rsidRPr="00503736">
        <w:rPr>
          <w:sz w:val="26"/>
          <w:szCs w:val="26"/>
        </w:rPr>
        <w:t xml:space="preserve"> (</w:t>
      </w:r>
      <w:r w:rsidR="00503736">
        <w:rPr>
          <w:sz w:val="26"/>
          <w:szCs w:val="26"/>
        </w:rPr>
        <w:t>S</w:t>
      </w:r>
      <w:r w:rsidR="00503736" w:rsidRPr="00503736">
        <w:rPr>
          <w:sz w:val="26"/>
          <w:szCs w:val="26"/>
        </w:rPr>
        <w:t xml:space="preserve">mith </w:t>
      </w:r>
      <w:r w:rsidR="00503736">
        <w:rPr>
          <w:sz w:val="26"/>
          <w:szCs w:val="26"/>
        </w:rPr>
        <w:t>H</w:t>
      </w:r>
      <w:r w:rsidR="00503736" w:rsidRPr="00503736">
        <w:rPr>
          <w:sz w:val="26"/>
          <w:szCs w:val="26"/>
        </w:rPr>
        <w:t xml:space="preserve">inchman &amp; </w:t>
      </w:r>
      <w:r w:rsidR="00503736">
        <w:rPr>
          <w:sz w:val="26"/>
          <w:szCs w:val="26"/>
        </w:rPr>
        <w:t>G</w:t>
      </w:r>
      <w:r w:rsidR="00503736" w:rsidRPr="00503736">
        <w:rPr>
          <w:sz w:val="26"/>
          <w:szCs w:val="26"/>
        </w:rPr>
        <w:t xml:space="preserve">rylls </w:t>
      </w:r>
      <w:r w:rsidR="00503736">
        <w:rPr>
          <w:sz w:val="26"/>
          <w:szCs w:val="26"/>
        </w:rPr>
        <w:t>A</w:t>
      </w:r>
      <w:r w:rsidR="00503736" w:rsidRPr="00503736">
        <w:rPr>
          <w:sz w:val="26"/>
          <w:szCs w:val="26"/>
        </w:rPr>
        <w:t xml:space="preserve">ssoc, </w:t>
      </w:r>
      <w:r w:rsidR="00503736">
        <w:rPr>
          <w:sz w:val="26"/>
          <w:szCs w:val="26"/>
        </w:rPr>
        <w:t>I</w:t>
      </w:r>
      <w:r w:rsidR="00503736" w:rsidRPr="00503736">
        <w:rPr>
          <w:sz w:val="26"/>
          <w:szCs w:val="26"/>
        </w:rPr>
        <w:t>nc.</w:t>
      </w:r>
      <w:r w:rsidR="000D438D" w:rsidRPr="00503736">
        <w:rPr>
          <w:sz w:val="26"/>
          <w:szCs w:val="26"/>
        </w:rPr>
        <w:t>)</w:t>
      </w:r>
    </w:p>
    <w:p w14:paraId="4796C0E7" w14:textId="77777777" w:rsidR="00464C1F" w:rsidRPr="00503736" w:rsidRDefault="00464C1F" w:rsidP="000D438D">
      <w:pPr>
        <w:spacing w:after="0" w:line="240" w:lineRule="auto"/>
        <w:ind w:left="644"/>
        <w:rPr>
          <w:sz w:val="26"/>
          <w:szCs w:val="26"/>
        </w:rPr>
      </w:pPr>
      <w:r w:rsidRPr="00503736">
        <w:rPr>
          <w:sz w:val="26"/>
          <w:szCs w:val="26"/>
        </w:rPr>
        <w:t>Términos y política de privacidad de Atami</w:t>
      </w:r>
    </w:p>
    <w:p w14:paraId="7D73380E" w14:textId="77777777" w:rsidR="009751D7" w:rsidRPr="00503736" w:rsidRDefault="009751D7" w:rsidP="000D438D">
      <w:pPr>
        <w:spacing w:after="0" w:line="240" w:lineRule="auto"/>
        <w:ind w:left="644"/>
        <w:rPr>
          <w:sz w:val="26"/>
          <w:szCs w:val="26"/>
        </w:rPr>
      </w:pPr>
    </w:p>
    <w:p w14:paraId="483A5EA2" w14:textId="77777777" w:rsidR="009751D7" w:rsidRPr="00503736" w:rsidRDefault="00BA075F" w:rsidP="00BA075F">
      <w:pPr>
        <w:numPr>
          <w:ilvl w:val="0"/>
          <w:numId w:val="5"/>
        </w:numPr>
        <w:spacing w:after="0" w:line="240" w:lineRule="auto"/>
        <w:rPr>
          <w:b/>
          <w:sz w:val="26"/>
          <w:szCs w:val="26"/>
        </w:rPr>
      </w:pPr>
      <w:r w:rsidRPr="00503736">
        <w:rPr>
          <w:b/>
          <w:sz w:val="26"/>
          <w:szCs w:val="26"/>
        </w:rPr>
        <w:t xml:space="preserve">Traducción de </w:t>
      </w:r>
      <w:r w:rsidR="009751D7" w:rsidRPr="00503736">
        <w:rPr>
          <w:b/>
          <w:sz w:val="26"/>
          <w:szCs w:val="26"/>
        </w:rPr>
        <w:t>textos generales</w:t>
      </w:r>
    </w:p>
    <w:p w14:paraId="024D35E9" w14:textId="77777777" w:rsidR="009751D7" w:rsidRPr="008D5AD4" w:rsidRDefault="009751D7" w:rsidP="009751D7">
      <w:pPr>
        <w:spacing w:after="0" w:line="240" w:lineRule="auto"/>
        <w:ind w:left="644"/>
        <w:jc w:val="both"/>
        <w:rPr>
          <w:sz w:val="26"/>
          <w:szCs w:val="26"/>
        </w:rPr>
      </w:pPr>
      <w:r w:rsidRPr="008D5AD4">
        <w:rPr>
          <w:sz w:val="26"/>
          <w:szCs w:val="26"/>
        </w:rPr>
        <w:t>Textos de conocimientos generales</w:t>
      </w:r>
    </w:p>
    <w:p w14:paraId="6719E2F1" w14:textId="77777777" w:rsidR="009751D7" w:rsidRPr="008D5AD4" w:rsidRDefault="009751D7" w:rsidP="009751D7">
      <w:pPr>
        <w:spacing w:after="0" w:line="240" w:lineRule="auto"/>
        <w:ind w:left="644"/>
        <w:rPr>
          <w:sz w:val="26"/>
          <w:szCs w:val="26"/>
        </w:rPr>
      </w:pPr>
      <w:r w:rsidRPr="008D5AD4">
        <w:rPr>
          <w:sz w:val="26"/>
          <w:szCs w:val="26"/>
        </w:rPr>
        <w:t>Proyecto Nacional Europass</w:t>
      </w:r>
    </w:p>
    <w:p w14:paraId="67241357" w14:textId="77777777" w:rsidR="009751D7" w:rsidRPr="008D5AD4" w:rsidRDefault="009751D7" w:rsidP="009751D7">
      <w:pPr>
        <w:spacing w:after="0" w:line="240" w:lineRule="auto"/>
        <w:ind w:left="644"/>
        <w:rPr>
          <w:sz w:val="26"/>
          <w:szCs w:val="26"/>
        </w:rPr>
      </w:pPr>
      <w:r w:rsidRPr="008D5AD4">
        <w:rPr>
          <w:sz w:val="26"/>
          <w:szCs w:val="26"/>
        </w:rPr>
        <w:t>Discursos para ASTRA ZENECA México</w:t>
      </w:r>
    </w:p>
    <w:p w14:paraId="6E06CEA3" w14:textId="77777777" w:rsidR="009751D7" w:rsidRPr="008D5AD4" w:rsidRDefault="009751D7" w:rsidP="009751D7">
      <w:pPr>
        <w:spacing w:after="0" w:line="240" w:lineRule="auto"/>
        <w:ind w:left="644"/>
        <w:rPr>
          <w:sz w:val="26"/>
          <w:szCs w:val="26"/>
        </w:rPr>
      </w:pPr>
      <w:r w:rsidRPr="008D5AD4">
        <w:rPr>
          <w:sz w:val="26"/>
          <w:szCs w:val="26"/>
        </w:rPr>
        <w:t>Folletos de marketing para Raven</w:t>
      </w:r>
    </w:p>
    <w:p w14:paraId="163241D9" w14:textId="77777777" w:rsidR="009751D7" w:rsidRPr="00503736" w:rsidRDefault="009751D7" w:rsidP="009751D7">
      <w:pPr>
        <w:spacing w:after="0" w:line="240" w:lineRule="auto"/>
        <w:ind w:left="360"/>
        <w:rPr>
          <w:sz w:val="26"/>
          <w:szCs w:val="26"/>
        </w:rPr>
      </w:pPr>
      <w:r w:rsidRPr="00503736">
        <w:rPr>
          <w:sz w:val="26"/>
          <w:szCs w:val="26"/>
        </w:rPr>
        <w:lastRenderedPageBreak/>
        <w:t xml:space="preserve">     Informes sobre noticias para una revista digital (traducción y edición)</w:t>
      </w:r>
    </w:p>
    <w:p w14:paraId="2114D469" w14:textId="77777777" w:rsidR="009751D7" w:rsidRPr="00503736" w:rsidRDefault="009751D7" w:rsidP="009751D7">
      <w:pPr>
        <w:spacing w:after="0" w:line="240" w:lineRule="auto"/>
        <w:ind w:left="644"/>
        <w:rPr>
          <w:sz w:val="26"/>
          <w:szCs w:val="26"/>
        </w:rPr>
      </w:pPr>
      <w:r w:rsidRPr="00503736">
        <w:rPr>
          <w:sz w:val="26"/>
          <w:szCs w:val="26"/>
        </w:rPr>
        <w:t>Sitio web de “The Cure” (trama y descripción del juego)</w:t>
      </w:r>
    </w:p>
    <w:p w14:paraId="37258AED" w14:textId="77777777" w:rsidR="009751D7" w:rsidRPr="00503736" w:rsidRDefault="009751D7" w:rsidP="009751D7">
      <w:pPr>
        <w:spacing w:after="0" w:line="240" w:lineRule="auto"/>
        <w:ind w:left="360"/>
        <w:rPr>
          <w:sz w:val="26"/>
          <w:szCs w:val="26"/>
          <w:lang w:val="en-US"/>
        </w:rPr>
      </w:pPr>
      <w:r w:rsidRPr="00503736">
        <w:rPr>
          <w:sz w:val="26"/>
          <w:szCs w:val="26"/>
        </w:rPr>
        <w:t xml:space="preserve">     </w:t>
      </w:r>
      <w:r w:rsidRPr="00503736">
        <w:rPr>
          <w:sz w:val="26"/>
          <w:szCs w:val="26"/>
          <w:lang w:val="en-US"/>
        </w:rPr>
        <w:t>Sitio web de “LazyTown”</w:t>
      </w:r>
    </w:p>
    <w:p w14:paraId="364F6437" w14:textId="77777777" w:rsidR="009751D7" w:rsidRPr="00503736" w:rsidRDefault="009751D7" w:rsidP="009751D7">
      <w:pPr>
        <w:spacing w:after="0" w:line="240" w:lineRule="auto"/>
        <w:ind w:left="644"/>
        <w:rPr>
          <w:sz w:val="26"/>
          <w:szCs w:val="26"/>
        </w:rPr>
      </w:pPr>
      <w:r w:rsidRPr="00503736">
        <w:rPr>
          <w:sz w:val="26"/>
          <w:szCs w:val="26"/>
          <w:lang w:val="en-US"/>
        </w:rPr>
        <w:t xml:space="preserve">Sitio web de Shoghi Communications Ltd. </w:t>
      </w:r>
      <w:r w:rsidRPr="00503736">
        <w:rPr>
          <w:sz w:val="26"/>
          <w:szCs w:val="26"/>
        </w:rPr>
        <w:t xml:space="preserve">(Pradesh, India) </w:t>
      </w:r>
    </w:p>
    <w:p w14:paraId="1EC45BB6" w14:textId="77777777" w:rsidR="009751D7" w:rsidRPr="00503736" w:rsidRDefault="009751D7" w:rsidP="009751D7">
      <w:pPr>
        <w:spacing w:after="0" w:line="240" w:lineRule="auto"/>
        <w:ind w:left="644"/>
        <w:rPr>
          <w:sz w:val="26"/>
          <w:szCs w:val="26"/>
        </w:rPr>
      </w:pPr>
      <w:r w:rsidRPr="00503736">
        <w:rPr>
          <w:sz w:val="26"/>
          <w:szCs w:val="26"/>
        </w:rPr>
        <w:t>Sitio web de  BSI Direct (turismo)</w:t>
      </w:r>
    </w:p>
    <w:p w14:paraId="6DFF24C3" w14:textId="77777777" w:rsidR="00AD0803" w:rsidRPr="00503736" w:rsidRDefault="009751D7" w:rsidP="009751D7">
      <w:pPr>
        <w:spacing w:after="0" w:line="240" w:lineRule="auto"/>
        <w:ind w:left="644"/>
        <w:rPr>
          <w:sz w:val="26"/>
          <w:szCs w:val="26"/>
        </w:rPr>
      </w:pPr>
      <w:r w:rsidRPr="00503736">
        <w:rPr>
          <w:sz w:val="26"/>
          <w:szCs w:val="26"/>
        </w:rPr>
        <w:t>Guión de LUCIFER –  cortometraje de Gust Van den Berghe</w:t>
      </w:r>
    </w:p>
    <w:p w14:paraId="70325043" w14:textId="77777777" w:rsidR="00471BDB" w:rsidRPr="00503736" w:rsidRDefault="00471BDB" w:rsidP="009751D7">
      <w:pPr>
        <w:spacing w:after="0" w:line="240" w:lineRule="auto"/>
        <w:ind w:left="644"/>
        <w:rPr>
          <w:i/>
          <w:sz w:val="26"/>
          <w:szCs w:val="26"/>
        </w:rPr>
      </w:pPr>
      <w:r w:rsidRPr="00503736">
        <w:rPr>
          <w:i/>
          <w:sz w:val="26"/>
          <w:szCs w:val="26"/>
        </w:rPr>
        <w:t>Guión de la película “Éxodo: Dioses y Reyes” (en equipo)</w:t>
      </w:r>
    </w:p>
    <w:p w14:paraId="553E0B41" w14:textId="77777777" w:rsidR="006F2DC2" w:rsidRPr="00503736" w:rsidRDefault="006F2DC2" w:rsidP="009751D7">
      <w:pPr>
        <w:spacing w:after="0" w:line="240" w:lineRule="auto"/>
        <w:ind w:left="644"/>
        <w:rPr>
          <w:sz w:val="26"/>
          <w:szCs w:val="26"/>
        </w:rPr>
      </w:pPr>
      <w:r w:rsidRPr="00503736">
        <w:rPr>
          <w:sz w:val="26"/>
          <w:szCs w:val="26"/>
        </w:rPr>
        <w:t>Guión del doblaje de varios capítulos de la serie “Mentes criminales”</w:t>
      </w:r>
    </w:p>
    <w:p w14:paraId="4842B2A0" w14:textId="77777777" w:rsidR="00503736" w:rsidRDefault="00503736" w:rsidP="009751D7">
      <w:pPr>
        <w:spacing w:after="0" w:line="240" w:lineRule="auto"/>
        <w:ind w:left="644"/>
        <w:rPr>
          <w:i/>
          <w:sz w:val="26"/>
          <w:szCs w:val="26"/>
        </w:rPr>
      </w:pPr>
      <w:r w:rsidRPr="00503736">
        <w:rPr>
          <w:i/>
          <w:sz w:val="26"/>
          <w:szCs w:val="26"/>
        </w:rPr>
        <w:t>Libros de literatura cristiana (subcontratación)</w:t>
      </w:r>
    </w:p>
    <w:p w14:paraId="41CB8130" w14:textId="77777777" w:rsidR="00464C1F" w:rsidRPr="00503736" w:rsidRDefault="00464C1F" w:rsidP="009751D7">
      <w:pPr>
        <w:spacing w:after="0" w:line="240" w:lineRule="auto"/>
        <w:ind w:left="644"/>
        <w:rPr>
          <w:b/>
          <w:i/>
          <w:sz w:val="26"/>
          <w:szCs w:val="26"/>
        </w:rPr>
      </w:pPr>
      <w:r w:rsidRPr="00503736">
        <w:rPr>
          <w:i/>
          <w:sz w:val="26"/>
          <w:szCs w:val="26"/>
        </w:rPr>
        <w:t xml:space="preserve">Sitio web para Truli en </w:t>
      </w:r>
      <w:r w:rsidR="00503736">
        <w:rPr>
          <w:i/>
          <w:sz w:val="26"/>
          <w:szCs w:val="26"/>
        </w:rPr>
        <w:t>e</w:t>
      </w:r>
      <w:r w:rsidRPr="00503736">
        <w:rPr>
          <w:i/>
          <w:sz w:val="26"/>
          <w:szCs w:val="26"/>
        </w:rPr>
        <w:t>spañol</w:t>
      </w:r>
    </w:p>
    <w:p w14:paraId="3727D8D8" w14:textId="77777777" w:rsidR="00464C1F" w:rsidRPr="00503736" w:rsidRDefault="00464C1F" w:rsidP="00464C1F">
      <w:pPr>
        <w:spacing w:after="0" w:line="240" w:lineRule="auto"/>
        <w:ind w:left="644"/>
        <w:rPr>
          <w:sz w:val="26"/>
          <w:szCs w:val="26"/>
        </w:rPr>
      </w:pPr>
      <w:r w:rsidRPr="00503736">
        <w:rPr>
          <w:sz w:val="26"/>
          <w:szCs w:val="26"/>
        </w:rPr>
        <w:t>Sitio web, folletos y documentación legal para el Departamento de Educación de la Ciudad de Nueva York</w:t>
      </w:r>
    </w:p>
    <w:p w14:paraId="0EB6981C" w14:textId="77777777" w:rsidR="00464C1F" w:rsidRPr="00503736" w:rsidRDefault="00464C1F" w:rsidP="00464C1F">
      <w:pPr>
        <w:spacing w:after="0" w:line="240" w:lineRule="auto"/>
        <w:ind w:left="644"/>
        <w:rPr>
          <w:sz w:val="26"/>
          <w:szCs w:val="26"/>
        </w:rPr>
      </w:pPr>
      <w:r w:rsidRPr="00503736">
        <w:rPr>
          <w:sz w:val="26"/>
          <w:szCs w:val="26"/>
        </w:rPr>
        <w:t>Sitio web y documentación legal para la Administración de Recursos Humanos de la Ciudad de Nueva York</w:t>
      </w:r>
      <w:r w:rsidRPr="00503736">
        <w:rPr>
          <w:rFonts w:cs="Arial"/>
          <w:sz w:val="26"/>
          <w:szCs w:val="26"/>
        </w:rPr>
        <w:t xml:space="preserve"> </w:t>
      </w:r>
    </w:p>
    <w:p w14:paraId="0DF62226" w14:textId="77777777" w:rsidR="00464C1F" w:rsidRPr="00503736" w:rsidRDefault="00464C1F" w:rsidP="00464C1F">
      <w:pPr>
        <w:spacing w:after="0" w:line="240" w:lineRule="auto"/>
        <w:ind w:left="644"/>
        <w:rPr>
          <w:sz w:val="26"/>
          <w:szCs w:val="26"/>
        </w:rPr>
      </w:pPr>
      <w:r w:rsidRPr="00503736">
        <w:rPr>
          <w:sz w:val="26"/>
          <w:szCs w:val="26"/>
        </w:rPr>
        <w:t>Marco general, sesiones independientes y comunicaciones general</w:t>
      </w:r>
      <w:r w:rsidR="001E4E60" w:rsidRPr="00503736">
        <w:rPr>
          <w:sz w:val="26"/>
          <w:szCs w:val="26"/>
        </w:rPr>
        <w:t>e</w:t>
      </w:r>
      <w:r w:rsidRPr="00503736">
        <w:rPr>
          <w:sz w:val="26"/>
          <w:szCs w:val="26"/>
        </w:rPr>
        <w:t>s para el PLAN ESTRATÉGICO DE INTOSAI 2017-2022</w:t>
      </w:r>
    </w:p>
    <w:p w14:paraId="3688B338" w14:textId="77777777" w:rsidR="00464C1F" w:rsidRDefault="001E4E60" w:rsidP="00464C1F">
      <w:pPr>
        <w:spacing w:after="0" w:line="240" w:lineRule="auto"/>
        <w:ind w:left="644"/>
        <w:rPr>
          <w:sz w:val="26"/>
          <w:szCs w:val="26"/>
        </w:rPr>
      </w:pPr>
      <w:r w:rsidRPr="00503736">
        <w:rPr>
          <w:sz w:val="26"/>
          <w:szCs w:val="26"/>
        </w:rPr>
        <w:t xml:space="preserve">Cursos de </w:t>
      </w:r>
      <w:r w:rsidR="009F3945" w:rsidRPr="00503736">
        <w:rPr>
          <w:sz w:val="26"/>
          <w:szCs w:val="26"/>
        </w:rPr>
        <w:t>formación</w:t>
      </w:r>
      <w:r w:rsidRPr="00503736">
        <w:rPr>
          <w:sz w:val="26"/>
          <w:szCs w:val="26"/>
        </w:rPr>
        <w:t xml:space="preserve"> sobre toda la línea de productos del Grupo </w:t>
      </w:r>
      <w:r w:rsidR="00464C1F" w:rsidRPr="00503736">
        <w:rPr>
          <w:sz w:val="26"/>
          <w:szCs w:val="26"/>
        </w:rPr>
        <w:t>Campari</w:t>
      </w:r>
    </w:p>
    <w:p w14:paraId="355033A7" w14:textId="77777777" w:rsidR="00000D00" w:rsidRDefault="00000D00" w:rsidP="00464C1F">
      <w:pPr>
        <w:spacing w:after="0" w:line="240" w:lineRule="auto"/>
        <w:ind w:left="644"/>
        <w:rPr>
          <w:sz w:val="26"/>
          <w:szCs w:val="26"/>
        </w:rPr>
      </w:pPr>
      <w:r>
        <w:rPr>
          <w:sz w:val="26"/>
          <w:szCs w:val="26"/>
        </w:rPr>
        <w:t>Guión de la película sobre la vida del Dr. Luis Palau, “Palau”.</w:t>
      </w:r>
    </w:p>
    <w:p w14:paraId="60DA4C02" w14:textId="77777777" w:rsidR="00000D00" w:rsidRDefault="006241A9" w:rsidP="00464C1F">
      <w:pPr>
        <w:spacing w:after="0" w:line="240" w:lineRule="auto"/>
        <w:ind w:left="644"/>
        <w:rPr>
          <w:sz w:val="26"/>
          <w:szCs w:val="26"/>
        </w:rPr>
      </w:pPr>
      <w:r w:rsidRPr="006241A9">
        <w:rPr>
          <w:i/>
          <w:sz w:val="26"/>
          <w:szCs w:val="26"/>
        </w:rPr>
        <w:t>Manual de</w:t>
      </w:r>
      <w:r>
        <w:rPr>
          <w:sz w:val="26"/>
          <w:szCs w:val="26"/>
        </w:rPr>
        <w:t xml:space="preserve"> o</w:t>
      </w:r>
      <w:r w:rsidR="00000D00" w:rsidRPr="00000D00">
        <w:rPr>
          <w:i/>
          <w:sz w:val="26"/>
          <w:szCs w:val="26"/>
        </w:rPr>
        <w:t xml:space="preserve">pciones para la </w:t>
      </w:r>
      <w:r>
        <w:rPr>
          <w:i/>
          <w:sz w:val="26"/>
          <w:szCs w:val="26"/>
        </w:rPr>
        <w:t>j</w:t>
      </w:r>
      <w:r w:rsidR="00000D00" w:rsidRPr="00000D00">
        <w:rPr>
          <w:i/>
          <w:sz w:val="26"/>
          <w:szCs w:val="26"/>
        </w:rPr>
        <w:t>usticia</w:t>
      </w:r>
      <w:r>
        <w:rPr>
          <w:i/>
          <w:sz w:val="26"/>
          <w:szCs w:val="26"/>
        </w:rPr>
        <w:t xml:space="preserve">: Diseño de mecanismos de fincamiento de responsabilidades por crímenes graves </w:t>
      </w:r>
      <w:r w:rsidR="00000D00">
        <w:rPr>
          <w:sz w:val="26"/>
          <w:szCs w:val="26"/>
        </w:rPr>
        <w:t xml:space="preserve"> para </w:t>
      </w:r>
      <w:r w:rsidR="00000D00" w:rsidRPr="00503736">
        <w:rPr>
          <w:sz w:val="26"/>
          <w:szCs w:val="26"/>
        </w:rPr>
        <w:t>Open Society Foundations</w:t>
      </w:r>
    </w:p>
    <w:p w14:paraId="31A2C75D" w14:textId="77777777" w:rsidR="00084C97" w:rsidRDefault="005D2E2A" w:rsidP="00464C1F">
      <w:pPr>
        <w:spacing w:after="0" w:line="240" w:lineRule="auto"/>
        <w:ind w:left="644"/>
        <w:rPr>
          <w:rStyle w:val="Hipervnculo"/>
          <w:sz w:val="26"/>
          <w:szCs w:val="26"/>
        </w:rPr>
      </w:pPr>
      <w:hyperlink r:id="rId10" w:history="1">
        <w:r w:rsidR="00084C97" w:rsidRPr="00D736DF">
          <w:rPr>
            <w:rStyle w:val="Hipervnculo"/>
            <w:sz w:val="26"/>
            <w:szCs w:val="26"/>
          </w:rPr>
          <w:t>https://www.opensocietyfoundations.org/reports/options-justice-handbook-designing-accountability-mechanisms-grave-crimes</w:t>
        </w:r>
      </w:hyperlink>
    </w:p>
    <w:p w14:paraId="4CC6FE12" w14:textId="77777777" w:rsidR="005B09B6" w:rsidRDefault="005B09B6" w:rsidP="00464C1F">
      <w:pPr>
        <w:spacing w:after="0" w:line="240" w:lineRule="auto"/>
        <w:ind w:left="644"/>
        <w:rPr>
          <w:sz w:val="26"/>
          <w:szCs w:val="26"/>
        </w:rPr>
      </w:pPr>
      <w:r>
        <w:rPr>
          <w:sz w:val="26"/>
          <w:szCs w:val="26"/>
        </w:rPr>
        <w:t>Boletines de noticias para el condado de Monroe Nueva York sobre medidas de aislamiento y prevención por COVID-19</w:t>
      </w:r>
    </w:p>
    <w:p w14:paraId="090DD6BA" w14:textId="77777777" w:rsidR="005B09B6" w:rsidRDefault="005B09B6" w:rsidP="00464C1F">
      <w:pPr>
        <w:spacing w:after="0" w:line="240" w:lineRule="auto"/>
        <w:ind w:left="644"/>
        <w:rPr>
          <w:sz w:val="26"/>
          <w:szCs w:val="26"/>
        </w:rPr>
      </w:pPr>
      <w:r>
        <w:rPr>
          <w:sz w:val="26"/>
          <w:szCs w:val="26"/>
        </w:rPr>
        <w:t>Boletines de información y cambio en el sistema educativo distrito Henrietta-Rush, Nueva York por la pandemia de COVID-19</w:t>
      </w:r>
    </w:p>
    <w:p w14:paraId="72F35D68" w14:textId="2E95290A" w:rsidR="00E96CCC" w:rsidRPr="00E96CCC" w:rsidRDefault="00E96CCC" w:rsidP="00464C1F">
      <w:pPr>
        <w:spacing w:after="0" w:line="240" w:lineRule="auto"/>
        <w:ind w:left="644"/>
        <w:rPr>
          <w:sz w:val="26"/>
          <w:szCs w:val="26"/>
        </w:rPr>
      </w:pPr>
      <w:r w:rsidRPr="00E96CCC">
        <w:rPr>
          <w:sz w:val="26"/>
          <w:szCs w:val="26"/>
        </w:rPr>
        <w:t>Subtítulos al español para v</w:t>
      </w:r>
      <w:r w:rsidR="005D2E2A">
        <w:rPr>
          <w:sz w:val="26"/>
          <w:szCs w:val="26"/>
        </w:rPr>
        <w:t>í</w:t>
      </w:r>
      <w:r w:rsidRPr="00E96CCC">
        <w:rPr>
          <w:sz w:val="26"/>
          <w:szCs w:val="26"/>
        </w:rPr>
        <w:t xml:space="preserve">deos del ministerio </w:t>
      </w:r>
      <w:r w:rsidRPr="00E96CCC">
        <w:rPr>
          <w:i/>
          <w:sz w:val="26"/>
          <w:szCs w:val="26"/>
        </w:rPr>
        <w:t>RightNow Media</w:t>
      </w:r>
    </w:p>
    <w:p w14:paraId="7D5355B0" w14:textId="77777777" w:rsidR="0053539E" w:rsidRPr="00503736" w:rsidRDefault="0053539E" w:rsidP="005B09B6">
      <w:pPr>
        <w:spacing w:after="0" w:line="240" w:lineRule="auto"/>
        <w:rPr>
          <w:sz w:val="26"/>
          <w:szCs w:val="26"/>
        </w:rPr>
      </w:pPr>
    </w:p>
    <w:p w14:paraId="010B4B56" w14:textId="77777777" w:rsidR="0053539E" w:rsidRPr="00503736" w:rsidRDefault="0053539E" w:rsidP="0053539E">
      <w:pPr>
        <w:numPr>
          <w:ilvl w:val="0"/>
          <w:numId w:val="5"/>
        </w:numPr>
        <w:spacing w:after="0" w:line="240" w:lineRule="auto"/>
        <w:rPr>
          <w:b/>
          <w:sz w:val="26"/>
          <w:szCs w:val="26"/>
        </w:rPr>
      </w:pPr>
      <w:r w:rsidRPr="00503736">
        <w:rPr>
          <w:b/>
          <w:sz w:val="26"/>
          <w:szCs w:val="26"/>
        </w:rPr>
        <w:t>Corrección de textos</w:t>
      </w:r>
      <w:r w:rsidR="001E4E60" w:rsidRPr="00503736">
        <w:rPr>
          <w:b/>
          <w:sz w:val="26"/>
          <w:szCs w:val="26"/>
        </w:rPr>
        <w:t xml:space="preserve"> y edición</w:t>
      </w:r>
    </w:p>
    <w:p w14:paraId="2955C23D" w14:textId="77777777" w:rsidR="0053539E" w:rsidRPr="008D5AD4" w:rsidRDefault="0053539E" w:rsidP="0053539E">
      <w:pPr>
        <w:spacing w:after="0" w:line="240" w:lineRule="auto"/>
        <w:ind w:left="567"/>
        <w:rPr>
          <w:b/>
          <w:sz w:val="26"/>
          <w:szCs w:val="26"/>
        </w:rPr>
      </w:pPr>
      <w:r w:rsidRPr="008D5AD4">
        <w:rPr>
          <w:sz w:val="26"/>
          <w:szCs w:val="26"/>
        </w:rPr>
        <w:t>Varios</w:t>
      </w:r>
    </w:p>
    <w:p w14:paraId="5A096724" w14:textId="77777777" w:rsidR="0053539E" w:rsidRPr="00503736" w:rsidRDefault="001E4E60" w:rsidP="0053539E">
      <w:pPr>
        <w:pStyle w:val="Prrafodelista"/>
        <w:spacing w:after="0" w:line="240" w:lineRule="auto"/>
        <w:ind w:left="567"/>
        <w:rPr>
          <w:sz w:val="26"/>
          <w:szCs w:val="26"/>
        </w:rPr>
      </w:pPr>
      <w:r w:rsidRPr="00503736">
        <w:rPr>
          <w:sz w:val="26"/>
          <w:szCs w:val="26"/>
        </w:rPr>
        <w:t>Atrocidades innegables</w:t>
      </w:r>
      <w:r w:rsidR="0053539E" w:rsidRPr="00503736">
        <w:rPr>
          <w:sz w:val="26"/>
          <w:szCs w:val="26"/>
        </w:rPr>
        <w:t xml:space="preserve">: </w:t>
      </w:r>
      <w:r w:rsidRPr="00503736">
        <w:rPr>
          <w:sz w:val="26"/>
          <w:szCs w:val="26"/>
        </w:rPr>
        <w:t xml:space="preserve">Confrontando crímenes de lesa humanidad en México para </w:t>
      </w:r>
      <w:r w:rsidR="0053539E" w:rsidRPr="00503736">
        <w:rPr>
          <w:sz w:val="26"/>
          <w:szCs w:val="26"/>
        </w:rPr>
        <w:t>Open Society</w:t>
      </w:r>
      <w:r w:rsidRPr="00503736">
        <w:rPr>
          <w:sz w:val="26"/>
          <w:szCs w:val="26"/>
        </w:rPr>
        <w:t xml:space="preserve"> Foundations (traducción y edición, en equipo</w:t>
      </w:r>
      <w:r w:rsidR="0053539E" w:rsidRPr="00503736">
        <w:rPr>
          <w:sz w:val="26"/>
          <w:szCs w:val="26"/>
        </w:rPr>
        <w:t>)</w:t>
      </w:r>
    </w:p>
    <w:p w14:paraId="35C6B246" w14:textId="77777777" w:rsidR="001E4E60" w:rsidRPr="00503736" w:rsidRDefault="005D2E2A" w:rsidP="0053539E">
      <w:pPr>
        <w:pStyle w:val="Prrafodelista"/>
        <w:spacing w:after="0" w:line="240" w:lineRule="auto"/>
        <w:ind w:left="567"/>
        <w:rPr>
          <w:b/>
          <w:sz w:val="26"/>
          <w:szCs w:val="26"/>
        </w:rPr>
      </w:pPr>
      <w:hyperlink r:id="rId11" w:history="1">
        <w:r w:rsidR="001E4E60" w:rsidRPr="00503736">
          <w:rPr>
            <w:rStyle w:val="Hipervnculo"/>
            <w:sz w:val="26"/>
            <w:szCs w:val="26"/>
          </w:rPr>
          <w:t>https://www.opensocietyfoundations.org/reports/undeniable-atrocities-confronting-crimes-against-humanity-mexico/es?subject</w:t>
        </w:r>
      </w:hyperlink>
    </w:p>
    <w:p w14:paraId="22B1EFAA" w14:textId="77777777" w:rsidR="0053539E" w:rsidRDefault="00B0687F" w:rsidP="009751D7">
      <w:pPr>
        <w:spacing w:after="0" w:line="240" w:lineRule="auto"/>
        <w:ind w:left="644"/>
        <w:rPr>
          <w:sz w:val="26"/>
          <w:szCs w:val="26"/>
        </w:rPr>
      </w:pPr>
      <w:r>
        <w:rPr>
          <w:sz w:val="26"/>
          <w:szCs w:val="26"/>
        </w:rPr>
        <w:t>Actualización de políticas de privacidad y protección de datos conforme al Reglamento General de Protección de Datos de la UE para el grupo Campari.</w:t>
      </w:r>
    </w:p>
    <w:p w14:paraId="1F440422" w14:textId="2C33FC74" w:rsidR="00252C15" w:rsidRDefault="00252C15" w:rsidP="009751D7">
      <w:pPr>
        <w:spacing w:after="0" w:line="240" w:lineRule="auto"/>
        <w:ind w:left="644"/>
        <w:rPr>
          <w:sz w:val="26"/>
          <w:szCs w:val="26"/>
        </w:rPr>
      </w:pPr>
      <w:r>
        <w:rPr>
          <w:sz w:val="26"/>
          <w:szCs w:val="26"/>
        </w:rPr>
        <w:t xml:space="preserve">Postedición de </w:t>
      </w:r>
      <w:r w:rsidR="005D2E2A">
        <w:rPr>
          <w:sz w:val="26"/>
          <w:szCs w:val="26"/>
        </w:rPr>
        <w:t>traducción automática (MTPE)</w:t>
      </w:r>
      <w:r>
        <w:rPr>
          <w:sz w:val="26"/>
          <w:szCs w:val="26"/>
        </w:rPr>
        <w:t xml:space="preserve"> de formularios e informes IEP para el Departamento de Educación del Estado de Nueva York.</w:t>
      </w:r>
    </w:p>
    <w:p w14:paraId="0F5F48BF" w14:textId="77777777" w:rsidR="00252C15" w:rsidRPr="00503736" w:rsidRDefault="00252C15" w:rsidP="009751D7">
      <w:pPr>
        <w:spacing w:after="0" w:line="240" w:lineRule="auto"/>
        <w:ind w:left="644"/>
        <w:rPr>
          <w:sz w:val="26"/>
          <w:szCs w:val="26"/>
        </w:rPr>
      </w:pPr>
    </w:p>
    <w:p w14:paraId="55768A4C" w14:textId="77777777" w:rsidR="00503736" w:rsidRDefault="00503736" w:rsidP="00BA075F">
      <w:pPr>
        <w:rPr>
          <w:b/>
          <w:color w:val="0000FF"/>
          <w:sz w:val="26"/>
          <w:szCs w:val="26"/>
        </w:rPr>
      </w:pPr>
    </w:p>
    <w:p w14:paraId="3FA46751" w14:textId="77777777" w:rsidR="00BA075F" w:rsidRPr="00503736" w:rsidRDefault="00BA075F" w:rsidP="00BA075F">
      <w:pPr>
        <w:rPr>
          <w:b/>
          <w:color w:val="0000FF"/>
          <w:sz w:val="26"/>
          <w:szCs w:val="26"/>
        </w:rPr>
      </w:pPr>
      <w:r w:rsidRPr="00503736">
        <w:rPr>
          <w:b/>
          <w:color w:val="0000FF"/>
          <w:sz w:val="26"/>
          <w:szCs w:val="26"/>
        </w:rPr>
        <w:lastRenderedPageBreak/>
        <w:t>Intérprete.</w:t>
      </w:r>
    </w:p>
    <w:p w14:paraId="211C62DF" w14:textId="77777777" w:rsidR="00BA075F" w:rsidRPr="00503736" w:rsidRDefault="00BA075F" w:rsidP="00BA075F">
      <w:pPr>
        <w:numPr>
          <w:ilvl w:val="0"/>
          <w:numId w:val="3"/>
        </w:numPr>
        <w:spacing w:after="0" w:line="240" w:lineRule="auto"/>
        <w:rPr>
          <w:sz w:val="26"/>
          <w:szCs w:val="26"/>
        </w:rPr>
      </w:pPr>
      <w:r w:rsidRPr="00503736">
        <w:rPr>
          <w:sz w:val="26"/>
          <w:szCs w:val="26"/>
        </w:rPr>
        <w:t xml:space="preserve">Pasantía como intérprete consecutivo durante el curso de Educación Alternativa II, dictado por el Ministerio de Educación de la Provincia de Santa Fe Región IV en conjunto con la Agencia Canadiense del Desarrollo Internacional. Rosario. </w:t>
      </w:r>
    </w:p>
    <w:p w14:paraId="5909D3AF" w14:textId="77777777" w:rsidR="00AD0803" w:rsidRPr="00503736" w:rsidRDefault="00AD0803" w:rsidP="00BA075F">
      <w:pPr>
        <w:numPr>
          <w:ilvl w:val="0"/>
          <w:numId w:val="3"/>
        </w:numPr>
        <w:spacing w:after="0" w:line="240" w:lineRule="auto"/>
        <w:rPr>
          <w:sz w:val="26"/>
          <w:szCs w:val="26"/>
        </w:rPr>
      </w:pPr>
      <w:r w:rsidRPr="00503736">
        <w:rPr>
          <w:sz w:val="26"/>
          <w:szCs w:val="26"/>
        </w:rPr>
        <w:t>Intérprete consecutiva en firma de contrato sobre agro maquinaria para EMIR Construcciones.</w:t>
      </w:r>
    </w:p>
    <w:p w14:paraId="690AD622" w14:textId="77777777" w:rsidR="00BA075F" w:rsidRPr="00503736" w:rsidRDefault="00BA075F" w:rsidP="00BA075F">
      <w:pPr>
        <w:numPr>
          <w:ilvl w:val="0"/>
          <w:numId w:val="3"/>
        </w:numPr>
        <w:spacing w:after="0" w:line="240" w:lineRule="auto"/>
        <w:rPr>
          <w:bCs/>
          <w:i/>
          <w:sz w:val="26"/>
          <w:szCs w:val="26"/>
        </w:rPr>
      </w:pPr>
      <w:r w:rsidRPr="00503736">
        <w:rPr>
          <w:bCs/>
          <w:i/>
          <w:sz w:val="26"/>
          <w:szCs w:val="26"/>
        </w:rPr>
        <w:t xml:space="preserve">Interpretación consecutiva y simultánea para la Asociación Billy Graham en el desarrollo del Festival de la Esperanza 2003 </w:t>
      </w:r>
      <w:r w:rsidR="009751D7" w:rsidRPr="00503736">
        <w:rPr>
          <w:bCs/>
          <w:i/>
          <w:sz w:val="26"/>
          <w:szCs w:val="26"/>
        </w:rPr>
        <w:t xml:space="preserve">durante nueve meses en las oficinas, estadio, aeropuerto y conferencias de prensa </w:t>
      </w:r>
      <w:r w:rsidRPr="00503736">
        <w:rPr>
          <w:bCs/>
          <w:i/>
          <w:sz w:val="26"/>
          <w:szCs w:val="26"/>
        </w:rPr>
        <w:t xml:space="preserve">en las áreas de Seguridad, Protocolo, Música y Estadística. </w:t>
      </w:r>
    </w:p>
    <w:p w14:paraId="5FC5D654" w14:textId="77777777" w:rsidR="00A931A1" w:rsidRPr="00503736" w:rsidRDefault="00A931A1" w:rsidP="00BA075F">
      <w:pPr>
        <w:numPr>
          <w:ilvl w:val="0"/>
          <w:numId w:val="3"/>
        </w:numPr>
        <w:spacing w:after="0" w:line="240" w:lineRule="auto"/>
        <w:rPr>
          <w:bCs/>
          <w:sz w:val="26"/>
          <w:szCs w:val="26"/>
        </w:rPr>
      </w:pPr>
      <w:r w:rsidRPr="00503736">
        <w:rPr>
          <w:bCs/>
          <w:sz w:val="26"/>
          <w:szCs w:val="26"/>
        </w:rPr>
        <w:t>Intérprete consecutiva para Video Interpretations LLC (</w:t>
      </w:r>
      <w:r w:rsidR="00947FBF" w:rsidRPr="00503736">
        <w:rPr>
          <w:bCs/>
          <w:sz w:val="26"/>
          <w:szCs w:val="26"/>
        </w:rPr>
        <w:t>EE.UU.</w:t>
      </w:r>
      <w:r w:rsidRPr="00503736">
        <w:rPr>
          <w:bCs/>
          <w:sz w:val="26"/>
          <w:szCs w:val="26"/>
        </w:rPr>
        <w:t>) en su servicio de interpre</w:t>
      </w:r>
      <w:r w:rsidR="00947FBF" w:rsidRPr="00503736">
        <w:rPr>
          <w:bCs/>
          <w:sz w:val="26"/>
          <w:szCs w:val="26"/>
        </w:rPr>
        <w:t>tación de video en vivo para hospitales</w:t>
      </w:r>
      <w:r w:rsidRPr="00503736">
        <w:rPr>
          <w:bCs/>
          <w:sz w:val="26"/>
          <w:szCs w:val="26"/>
        </w:rPr>
        <w:t>.</w:t>
      </w:r>
    </w:p>
    <w:p w14:paraId="43BC37A5" w14:textId="77777777" w:rsidR="00C03BD0" w:rsidRPr="00503736" w:rsidRDefault="00C03BD0" w:rsidP="00BA075F">
      <w:pPr>
        <w:numPr>
          <w:ilvl w:val="0"/>
          <w:numId w:val="3"/>
        </w:numPr>
        <w:spacing w:after="0" w:line="240" w:lineRule="auto"/>
        <w:rPr>
          <w:bCs/>
          <w:sz w:val="26"/>
          <w:szCs w:val="26"/>
        </w:rPr>
      </w:pPr>
      <w:r w:rsidRPr="00503736">
        <w:rPr>
          <w:bCs/>
          <w:sz w:val="26"/>
          <w:szCs w:val="26"/>
        </w:rPr>
        <w:t>Doblaje para video-documentales sobre la península de Florida, temas médicos y varios.</w:t>
      </w:r>
    </w:p>
    <w:p w14:paraId="26AF9AB2" w14:textId="77777777" w:rsidR="00BA075F" w:rsidRPr="00503736" w:rsidRDefault="00BA075F" w:rsidP="00BA075F">
      <w:pPr>
        <w:rPr>
          <w:b/>
          <w:color w:val="0000FF"/>
          <w:sz w:val="26"/>
          <w:szCs w:val="26"/>
        </w:rPr>
      </w:pPr>
    </w:p>
    <w:p w14:paraId="39CE6BC4" w14:textId="77777777" w:rsidR="00BA075F" w:rsidRPr="00503736" w:rsidRDefault="00BA075F" w:rsidP="00BA075F">
      <w:pPr>
        <w:rPr>
          <w:b/>
          <w:color w:val="0000FF"/>
          <w:sz w:val="26"/>
          <w:szCs w:val="26"/>
        </w:rPr>
      </w:pPr>
      <w:r w:rsidRPr="00503736">
        <w:rPr>
          <w:b/>
          <w:color w:val="0000FF"/>
          <w:sz w:val="26"/>
          <w:szCs w:val="26"/>
        </w:rPr>
        <w:t>Docencia.</w:t>
      </w:r>
    </w:p>
    <w:p w14:paraId="3F091485" w14:textId="77777777" w:rsidR="00BA075F" w:rsidRPr="00503736" w:rsidRDefault="00BA075F" w:rsidP="00BA075F">
      <w:pPr>
        <w:numPr>
          <w:ilvl w:val="0"/>
          <w:numId w:val="4"/>
        </w:numPr>
        <w:spacing w:after="0" w:line="240" w:lineRule="auto"/>
        <w:rPr>
          <w:sz w:val="26"/>
          <w:szCs w:val="26"/>
        </w:rPr>
      </w:pPr>
      <w:r w:rsidRPr="00503736">
        <w:rPr>
          <w:sz w:val="26"/>
          <w:szCs w:val="26"/>
        </w:rPr>
        <w:t>Docente de lengua extranjera de EGB en la escuela ECEA Nº 1357.</w:t>
      </w:r>
      <w:r w:rsidRPr="00503736">
        <w:rPr>
          <w:bCs/>
          <w:sz w:val="26"/>
          <w:szCs w:val="26"/>
        </w:rPr>
        <w:t xml:space="preserve"> </w:t>
      </w:r>
    </w:p>
    <w:p w14:paraId="5A6515BF" w14:textId="77777777" w:rsidR="00BA075F" w:rsidRPr="00503736" w:rsidRDefault="00BA075F" w:rsidP="00BA075F">
      <w:pPr>
        <w:numPr>
          <w:ilvl w:val="0"/>
          <w:numId w:val="4"/>
        </w:numPr>
        <w:spacing w:after="0" w:line="240" w:lineRule="auto"/>
        <w:rPr>
          <w:bCs/>
          <w:sz w:val="26"/>
          <w:szCs w:val="26"/>
        </w:rPr>
      </w:pPr>
      <w:r w:rsidRPr="00503736">
        <w:rPr>
          <w:bCs/>
          <w:sz w:val="26"/>
          <w:szCs w:val="26"/>
        </w:rPr>
        <w:t>Profesora adscripta en la cátedra de Traducción Técnica- Científica. Instituto de Enseñ</w:t>
      </w:r>
      <w:r w:rsidR="00741C95" w:rsidRPr="00503736">
        <w:rPr>
          <w:bCs/>
          <w:sz w:val="26"/>
          <w:szCs w:val="26"/>
        </w:rPr>
        <w:t>anza Superior “Olga Cossettini”.</w:t>
      </w:r>
    </w:p>
    <w:p w14:paraId="73001BA6" w14:textId="77777777" w:rsidR="00BA075F" w:rsidRPr="00503736" w:rsidRDefault="00BA075F" w:rsidP="00BA075F">
      <w:pPr>
        <w:numPr>
          <w:ilvl w:val="0"/>
          <w:numId w:val="4"/>
        </w:numPr>
        <w:spacing w:after="0" w:line="240" w:lineRule="auto"/>
        <w:rPr>
          <w:bCs/>
          <w:sz w:val="26"/>
          <w:szCs w:val="26"/>
        </w:rPr>
      </w:pPr>
      <w:r w:rsidRPr="00503736">
        <w:rPr>
          <w:bCs/>
          <w:sz w:val="26"/>
          <w:szCs w:val="26"/>
        </w:rPr>
        <w:t xml:space="preserve">Docente de lengua extranjera de EGB en la escuela ECEA Nº 1321. </w:t>
      </w:r>
    </w:p>
    <w:p w14:paraId="66319248" w14:textId="77777777" w:rsidR="00BA075F" w:rsidRPr="00503736" w:rsidRDefault="00BA075F" w:rsidP="00BA075F">
      <w:pPr>
        <w:numPr>
          <w:ilvl w:val="0"/>
          <w:numId w:val="4"/>
        </w:numPr>
        <w:spacing w:after="0" w:line="240" w:lineRule="auto"/>
        <w:rPr>
          <w:bCs/>
          <w:sz w:val="26"/>
          <w:szCs w:val="26"/>
        </w:rPr>
      </w:pPr>
      <w:r w:rsidRPr="00503736">
        <w:rPr>
          <w:bCs/>
          <w:sz w:val="26"/>
          <w:szCs w:val="26"/>
        </w:rPr>
        <w:t>Clases de interpretación de textos y traducción a estudiantes de Comercio Exterior.</w:t>
      </w:r>
    </w:p>
    <w:p w14:paraId="16C5D26A" w14:textId="77777777" w:rsidR="00BA075F" w:rsidRPr="00503736" w:rsidRDefault="00BA075F" w:rsidP="00BA075F">
      <w:pPr>
        <w:numPr>
          <w:ilvl w:val="0"/>
          <w:numId w:val="4"/>
        </w:numPr>
        <w:spacing w:after="0" w:line="240" w:lineRule="auto"/>
        <w:rPr>
          <w:bCs/>
          <w:sz w:val="26"/>
          <w:szCs w:val="26"/>
        </w:rPr>
      </w:pPr>
      <w:r w:rsidRPr="00503736">
        <w:rPr>
          <w:bCs/>
          <w:sz w:val="26"/>
          <w:szCs w:val="26"/>
        </w:rPr>
        <w:t xml:space="preserve">Docente de lengua extranjera en el tercer ciclo de EGB en la escuela provincial Nº 94. </w:t>
      </w:r>
    </w:p>
    <w:p w14:paraId="3E25E275" w14:textId="77777777" w:rsidR="00BA075F" w:rsidRPr="00503736" w:rsidRDefault="00BA075F" w:rsidP="00BA075F">
      <w:pPr>
        <w:ind w:left="360"/>
        <w:rPr>
          <w:bCs/>
          <w:sz w:val="26"/>
          <w:szCs w:val="26"/>
        </w:rPr>
      </w:pPr>
    </w:p>
    <w:p w14:paraId="4E6D73F3" w14:textId="77777777" w:rsidR="007F3291" w:rsidRPr="00503736" w:rsidRDefault="007F3291" w:rsidP="007F3291">
      <w:pPr>
        <w:rPr>
          <w:b/>
          <w:i/>
          <w:sz w:val="26"/>
          <w:szCs w:val="26"/>
        </w:rPr>
      </w:pPr>
      <w:r w:rsidRPr="00503736">
        <w:rPr>
          <w:b/>
          <w:i/>
          <w:sz w:val="26"/>
          <w:szCs w:val="26"/>
        </w:rPr>
        <w:t xml:space="preserve">Herramientas de traducción asistida: </w:t>
      </w:r>
      <w:r w:rsidRPr="00503736">
        <w:rPr>
          <w:i/>
          <w:sz w:val="26"/>
          <w:szCs w:val="26"/>
        </w:rPr>
        <w:t>TRADOS SDL STUDIO 201</w:t>
      </w:r>
      <w:r w:rsidR="00252C15">
        <w:rPr>
          <w:i/>
          <w:sz w:val="26"/>
          <w:szCs w:val="26"/>
        </w:rPr>
        <w:t>9</w:t>
      </w:r>
    </w:p>
    <w:p w14:paraId="58061C20" w14:textId="77777777" w:rsidR="001E4E60" w:rsidRPr="00503736" w:rsidRDefault="007F3291" w:rsidP="007F3291">
      <w:pPr>
        <w:rPr>
          <w:b/>
          <w:i/>
          <w:sz w:val="26"/>
          <w:szCs w:val="26"/>
        </w:rPr>
      </w:pPr>
      <w:r w:rsidRPr="00503736">
        <w:rPr>
          <w:b/>
          <w:i/>
          <w:sz w:val="26"/>
          <w:szCs w:val="26"/>
        </w:rPr>
        <w:t xml:space="preserve">Capacidad de entrega diaria: </w:t>
      </w:r>
      <w:r w:rsidRPr="00503736">
        <w:rPr>
          <w:i/>
          <w:sz w:val="26"/>
          <w:szCs w:val="26"/>
        </w:rPr>
        <w:t>3000 pal</w:t>
      </w:r>
      <w:r w:rsidR="009F3945" w:rsidRPr="00503736">
        <w:rPr>
          <w:i/>
          <w:sz w:val="26"/>
          <w:szCs w:val="26"/>
        </w:rPr>
        <w:t xml:space="preserve">abras, </w:t>
      </w:r>
      <w:r w:rsidRPr="00503736">
        <w:rPr>
          <w:i/>
          <w:sz w:val="26"/>
          <w:szCs w:val="26"/>
        </w:rPr>
        <w:t xml:space="preserve"> 4000/5000  palabras (urgente)</w:t>
      </w:r>
    </w:p>
    <w:p w14:paraId="129A529D" w14:textId="77777777" w:rsidR="007E5E21" w:rsidRPr="00503736" w:rsidRDefault="00BA075F" w:rsidP="001E4E60">
      <w:pPr>
        <w:rPr>
          <w:b/>
          <w:i/>
          <w:sz w:val="26"/>
          <w:szCs w:val="26"/>
        </w:rPr>
      </w:pPr>
      <w:r w:rsidRPr="00503736">
        <w:rPr>
          <w:b/>
          <w:i/>
          <w:sz w:val="26"/>
          <w:szCs w:val="26"/>
        </w:rPr>
        <w:t>Referencias</w:t>
      </w:r>
      <w:r w:rsidR="00695D9E" w:rsidRPr="00503736">
        <w:rPr>
          <w:b/>
          <w:i/>
          <w:sz w:val="26"/>
          <w:szCs w:val="26"/>
        </w:rPr>
        <w:t xml:space="preserve"> (correos electrónicos disponibles a su solicitud)</w:t>
      </w:r>
    </w:p>
    <w:p w14:paraId="45600137" w14:textId="77777777" w:rsidR="00F11E4E" w:rsidRPr="00503736" w:rsidRDefault="00F11E4E" w:rsidP="00F11E4E">
      <w:pPr>
        <w:rPr>
          <w:sz w:val="24"/>
          <w:szCs w:val="24"/>
          <w:lang w:val="en-US"/>
        </w:rPr>
      </w:pPr>
      <w:r w:rsidRPr="00503736">
        <w:rPr>
          <w:b/>
          <w:color w:val="943634"/>
          <w:sz w:val="24"/>
          <w:szCs w:val="24"/>
        </w:rPr>
        <w:t>AGENTURA TOP</w:t>
      </w:r>
      <w:r w:rsidRPr="00503736">
        <w:rPr>
          <w:color w:val="943634"/>
          <w:sz w:val="24"/>
          <w:szCs w:val="24"/>
        </w:rPr>
        <w:t>-</w:t>
      </w:r>
      <w:r w:rsidRPr="00503736">
        <w:rPr>
          <w:sz w:val="24"/>
          <w:szCs w:val="24"/>
        </w:rPr>
        <w:t xml:space="preserve"> </w:t>
      </w:r>
      <w:r w:rsidR="003D51B2" w:rsidRPr="00503736">
        <w:rPr>
          <w:sz w:val="24"/>
          <w:szCs w:val="24"/>
        </w:rPr>
        <w:t>(Eslovaquia)</w:t>
      </w:r>
      <w:r w:rsidR="009F3945" w:rsidRPr="00503736">
        <w:rPr>
          <w:sz w:val="24"/>
          <w:szCs w:val="24"/>
        </w:rPr>
        <w:t xml:space="preserve"> </w:t>
      </w:r>
      <w:r w:rsidRPr="00503736">
        <w:rPr>
          <w:sz w:val="24"/>
          <w:szCs w:val="24"/>
        </w:rPr>
        <w:t xml:space="preserve">Contacto: Ing. </w:t>
      </w:r>
      <w:r w:rsidRPr="00503736">
        <w:rPr>
          <w:sz w:val="24"/>
          <w:szCs w:val="24"/>
          <w:lang w:val="en-US"/>
        </w:rPr>
        <w:t>Jana Vojcikova</w:t>
      </w:r>
    </w:p>
    <w:p w14:paraId="0F1B6CF5" w14:textId="77777777" w:rsidR="00F11E4E" w:rsidRPr="00503736" w:rsidRDefault="00DD4A81" w:rsidP="00DD4A81">
      <w:pPr>
        <w:pStyle w:val="Prrafodelista"/>
        <w:numPr>
          <w:ilvl w:val="0"/>
          <w:numId w:val="6"/>
        </w:numPr>
        <w:rPr>
          <w:sz w:val="24"/>
          <w:szCs w:val="24"/>
        </w:rPr>
      </w:pPr>
      <w:r w:rsidRPr="00503736">
        <w:rPr>
          <w:sz w:val="24"/>
          <w:szCs w:val="24"/>
        </w:rPr>
        <w:t>Manuales para Air Liquid F</w:t>
      </w:r>
      <w:r w:rsidR="0053015D" w:rsidRPr="00503736">
        <w:rPr>
          <w:sz w:val="24"/>
          <w:szCs w:val="24"/>
        </w:rPr>
        <w:t xml:space="preserve">rance (máquinas de soldar, </w:t>
      </w:r>
      <w:r w:rsidRPr="00503736">
        <w:rPr>
          <w:sz w:val="24"/>
          <w:szCs w:val="24"/>
        </w:rPr>
        <w:t xml:space="preserve"> </w:t>
      </w:r>
      <w:r w:rsidR="0053015D" w:rsidRPr="00503736">
        <w:rPr>
          <w:sz w:val="24"/>
          <w:szCs w:val="24"/>
        </w:rPr>
        <w:t>máquinas complementarias al rubro y accesorios varios</w:t>
      </w:r>
      <w:r w:rsidRPr="00503736">
        <w:rPr>
          <w:sz w:val="24"/>
          <w:szCs w:val="24"/>
        </w:rPr>
        <w:t>)</w:t>
      </w:r>
      <w:r w:rsidR="0053015D" w:rsidRPr="00503736">
        <w:rPr>
          <w:sz w:val="24"/>
          <w:szCs w:val="24"/>
        </w:rPr>
        <w:t>.</w:t>
      </w:r>
    </w:p>
    <w:p w14:paraId="2A2F9B8B" w14:textId="77777777" w:rsidR="00DD4A81" w:rsidRPr="00503736" w:rsidRDefault="00DD4A81" w:rsidP="00DD4A81">
      <w:pPr>
        <w:pStyle w:val="Prrafodelista"/>
        <w:numPr>
          <w:ilvl w:val="0"/>
          <w:numId w:val="6"/>
        </w:numPr>
        <w:rPr>
          <w:sz w:val="24"/>
          <w:szCs w:val="24"/>
        </w:rPr>
      </w:pPr>
      <w:r w:rsidRPr="00503736">
        <w:rPr>
          <w:sz w:val="24"/>
          <w:szCs w:val="24"/>
        </w:rPr>
        <w:t>Manuales para Extrufood/Bokados (máquina extrusora de alimentos y accesorios)</w:t>
      </w:r>
      <w:r w:rsidR="0053015D" w:rsidRPr="00503736">
        <w:rPr>
          <w:sz w:val="24"/>
          <w:szCs w:val="24"/>
        </w:rPr>
        <w:t>.</w:t>
      </w:r>
    </w:p>
    <w:p w14:paraId="7F6EE13C" w14:textId="77777777" w:rsidR="002E0093" w:rsidRPr="00503736" w:rsidRDefault="00F11E4E" w:rsidP="00F11E4E">
      <w:pPr>
        <w:rPr>
          <w:sz w:val="24"/>
          <w:szCs w:val="24"/>
        </w:rPr>
      </w:pPr>
      <w:r w:rsidRPr="00503736">
        <w:rPr>
          <w:sz w:val="24"/>
          <w:szCs w:val="24"/>
        </w:rPr>
        <w:t xml:space="preserve"> </w:t>
      </w:r>
      <w:r w:rsidR="002E0093" w:rsidRPr="00503736">
        <w:rPr>
          <w:b/>
          <w:color w:val="943634"/>
          <w:sz w:val="24"/>
          <w:szCs w:val="24"/>
        </w:rPr>
        <w:t xml:space="preserve">OCEANS TRANSLATION – </w:t>
      </w:r>
      <w:r w:rsidR="002E0093" w:rsidRPr="00503736">
        <w:rPr>
          <w:sz w:val="24"/>
          <w:szCs w:val="24"/>
        </w:rPr>
        <w:t>(Argentina)</w:t>
      </w:r>
      <w:r w:rsidR="009F3945" w:rsidRPr="00503736">
        <w:rPr>
          <w:sz w:val="24"/>
          <w:szCs w:val="24"/>
        </w:rPr>
        <w:t xml:space="preserve"> </w:t>
      </w:r>
      <w:r w:rsidR="002E0093" w:rsidRPr="00503736">
        <w:rPr>
          <w:sz w:val="24"/>
          <w:szCs w:val="24"/>
        </w:rPr>
        <w:t>Contacto: Pablo Bianchi</w:t>
      </w:r>
      <w:r w:rsidR="006A12E0" w:rsidRPr="00503736">
        <w:rPr>
          <w:sz w:val="24"/>
          <w:szCs w:val="24"/>
        </w:rPr>
        <w:t xml:space="preserve">  </w:t>
      </w:r>
    </w:p>
    <w:p w14:paraId="5BC3AE69" w14:textId="77777777" w:rsidR="002E0093" w:rsidRPr="00503736" w:rsidRDefault="002E0093" w:rsidP="00F11E4E">
      <w:pPr>
        <w:rPr>
          <w:sz w:val="24"/>
          <w:szCs w:val="24"/>
        </w:rPr>
      </w:pPr>
      <w:r w:rsidRPr="00503736">
        <w:rPr>
          <w:sz w:val="24"/>
          <w:szCs w:val="24"/>
        </w:rPr>
        <w:lastRenderedPageBreak/>
        <w:t>Nuvasive</w:t>
      </w:r>
      <w:r w:rsidR="006A12E0" w:rsidRPr="00503736">
        <w:rPr>
          <w:sz w:val="24"/>
          <w:szCs w:val="24"/>
        </w:rPr>
        <w:t xml:space="preserve"> </w:t>
      </w:r>
      <w:r w:rsidR="00303659" w:rsidRPr="00503736">
        <w:rPr>
          <w:sz w:val="24"/>
          <w:szCs w:val="24"/>
        </w:rPr>
        <w:t>/</w:t>
      </w:r>
      <w:r w:rsidR="006A12E0" w:rsidRPr="00503736">
        <w:rPr>
          <w:sz w:val="24"/>
          <w:szCs w:val="24"/>
        </w:rPr>
        <w:t>Pioneer</w:t>
      </w:r>
      <w:r w:rsidR="00303659" w:rsidRPr="00503736">
        <w:rPr>
          <w:sz w:val="24"/>
          <w:szCs w:val="24"/>
        </w:rPr>
        <w:t>/</w:t>
      </w:r>
      <w:r w:rsidR="006A12E0" w:rsidRPr="00503736">
        <w:rPr>
          <w:sz w:val="24"/>
          <w:szCs w:val="24"/>
        </w:rPr>
        <w:t>Katun</w:t>
      </w:r>
      <w:r w:rsidR="00303659" w:rsidRPr="00503736">
        <w:rPr>
          <w:sz w:val="24"/>
          <w:szCs w:val="24"/>
        </w:rPr>
        <w:t>/</w:t>
      </w:r>
      <w:r w:rsidRPr="00503736">
        <w:rPr>
          <w:sz w:val="24"/>
          <w:szCs w:val="24"/>
        </w:rPr>
        <w:t>Invivodata</w:t>
      </w:r>
      <w:r w:rsidR="00303659" w:rsidRPr="00503736">
        <w:rPr>
          <w:sz w:val="24"/>
          <w:szCs w:val="24"/>
        </w:rPr>
        <w:t>/</w:t>
      </w:r>
      <w:r w:rsidRPr="00503736">
        <w:rPr>
          <w:sz w:val="24"/>
          <w:szCs w:val="24"/>
        </w:rPr>
        <w:t>Torque Creative</w:t>
      </w:r>
      <w:r w:rsidR="00303659" w:rsidRPr="00503736">
        <w:rPr>
          <w:sz w:val="24"/>
          <w:szCs w:val="24"/>
        </w:rPr>
        <w:t>/</w:t>
      </w:r>
      <w:r w:rsidRPr="00503736">
        <w:rPr>
          <w:sz w:val="24"/>
          <w:szCs w:val="24"/>
        </w:rPr>
        <w:t xml:space="preserve">Sodexo </w:t>
      </w:r>
      <w:r w:rsidR="00303659" w:rsidRPr="00503736">
        <w:rPr>
          <w:sz w:val="24"/>
          <w:szCs w:val="24"/>
        </w:rPr>
        <w:t>(técnicos)</w:t>
      </w:r>
    </w:p>
    <w:p w14:paraId="7D06D678" w14:textId="77777777" w:rsidR="002E0093" w:rsidRPr="00503736" w:rsidRDefault="002E0093" w:rsidP="00F11E4E">
      <w:pPr>
        <w:rPr>
          <w:sz w:val="24"/>
          <w:szCs w:val="24"/>
          <w:lang w:val="en-US"/>
        </w:rPr>
      </w:pPr>
      <w:r w:rsidRPr="00503736">
        <w:rPr>
          <w:sz w:val="24"/>
          <w:szCs w:val="24"/>
          <w:lang w:val="en-US"/>
        </w:rPr>
        <w:t>Wizards of the Coast</w:t>
      </w:r>
      <w:r w:rsidR="00303659" w:rsidRPr="00503736">
        <w:rPr>
          <w:sz w:val="24"/>
          <w:szCs w:val="24"/>
          <w:lang w:val="en-US"/>
        </w:rPr>
        <w:t>/</w:t>
      </w:r>
      <w:r w:rsidR="00C12A70" w:rsidRPr="00503736">
        <w:rPr>
          <w:sz w:val="24"/>
          <w:szCs w:val="24"/>
          <w:lang w:val="en-US"/>
        </w:rPr>
        <w:t>Johnson Controls</w:t>
      </w:r>
      <w:r w:rsidR="00303659" w:rsidRPr="00503736">
        <w:rPr>
          <w:sz w:val="24"/>
          <w:szCs w:val="24"/>
          <w:lang w:val="en-US"/>
        </w:rPr>
        <w:t>/</w:t>
      </w:r>
      <w:r w:rsidR="00C12A70" w:rsidRPr="00503736">
        <w:rPr>
          <w:sz w:val="24"/>
          <w:szCs w:val="24"/>
          <w:lang w:val="en-US"/>
        </w:rPr>
        <w:t>3M</w:t>
      </w:r>
      <w:r w:rsidR="006A12E0" w:rsidRPr="00503736">
        <w:rPr>
          <w:sz w:val="24"/>
          <w:szCs w:val="24"/>
          <w:lang w:val="en-US"/>
        </w:rPr>
        <w:t xml:space="preserve"> Corporation</w:t>
      </w:r>
      <w:r w:rsidR="00303659" w:rsidRPr="00503736">
        <w:rPr>
          <w:sz w:val="24"/>
          <w:szCs w:val="24"/>
          <w:lang w:val="en-US"/>
        </w:rPr>
        <w:t>/</w:t>
      </w:r>
      <w:r w:rsidR="006A12E0" w:rsidRPr="00503736">
        <w:rPr>
          <w:sz w:val="24"/>
          <w:szCs w:val="24"/>
          <w:lang w:val="en-US"/>
        </w:rPr>
        <w:t>Vielife</w:t>
      </w:r>
      <w:r w:rsidR="00303659" w:rsidRPr="00503736">
        <w:rPr>
          <w:sz w:val="24"/>
          <w:szCs w:val="24"/>
          <w:lang w:val="en-US"/>
        </w:rPr>
        <w:t xml:space="preserve"> (legales)</w:t>
      </w:r>
    </w:p>
    <w:p w14:paraId="0A5EC21E" w14:textId="77777777" w:rsidR="00F11E4E" w:rsidRPr="00503736" w:rsidRDefault="00695D9E" w:rsidP="00F11E4E">
      <w:pPr>
        <w:rPr>
          <w:b/>
          <w:sz w:val="24"/>
          <w:szCs w:val="24"/>
          <w:lang w:val="en-US"/>
        </w:rPr>
      </w:pPr>
      <w:r w:rsidRPr="00503736">
        <w:rPr>
          <w:b/>
          <w:color w:val="943634"/>
          <w:sz w:val="24"/>
          <w:szCs w:val="24"/>
          <w:lang w:val="en-US"/>
        </w:rPr>
        <w:t xml:space="preserve">GENTLE </w:t>
      </w:r>
      <w:r w:rsidR="00F11E4E" w:rsidRPr="00503736">
        <w:rPr>
          <w:b/>
          <w:color w:val="943634"/>
          <w:sz w:val="24"/>
          <w:szCs w:val="24"/>
          <w:lang w:val="en-US"/>
        </w:rPr>
        <w:t>TRANSLATIONS</w:t>
      </w:r>
      <w:r w:rsidR="00C03BD0" w:rsidRPr="00503736">
        <w:rPr>
          <w:b/>
          <w:color w:val="943634"/>
          <w:sz w:val="24"/>
          <w:szCs w:val="24"/>
          <w:lang w:val="en-US"/>
        </w:rPr>
        <w:t xml:space="preserve"> –</w:t>
      </w:r>
      <w:r w:rsidR="009B6FA8" w:rsidRPr="00503736">
        <w:rPr>
          <w:b/>
          <w:color w:val="943634"/>
          <w:sz w:val="24"/>
          <w:szCs w:val="24"/>
          <w:lang w:val="en-US"/>
        </w:rPr>
        <w:t xml:space="preserve"> </w:t>
      </w:r>
      <w:r w:rsidR="009B6FA8" w:rsidRPr="00503736">
        <w:rPr>
          <w:sz w:val="24"/>
          <w:szCs w:val="24"/>
          <w:lang w:val="en-US"/>
        </w:rPr>
        <w:t>(Palestina)</w:t>
      </w:r>
      <w:r w:rsidR="00F11E4E" w:rsidRPr="00503736">
        <w:rPr>
          <w:b/>
          <w:sz w:val="24"/>
          <w:szCs w:val="24"/>
          <w:lang w:val="en-US"/>
        </w:rPr>
        <w:t xml:space="preserve">  </w:t>
      </w:r>
    </w:p>
    <w:p w14:paraId="7049AA93" w14:textId="77777777" w:rsidR="00F11E4E" w:rsidRPr="00503736" w:rsidRDefault="00F11E4E" w:rsidP="00F11E4E">
      <w:pPr>
        <w:rPr>
          <w:sz w:val="24"/>
          <w:szCs w:val="24"/>
          <w:lang w:val="en-US"/>
        </w:rPr>
      </w:pPr>
      <w:r w:rsidRPr="00503736">
        <w:rPr>
          <w:sz w:val="24"/>
          <w:szCs w:val="24"/>
          <w:lang w:val="en-US"/>
        </w:rPr>
        <w:t>Contact</w:t>
      </w:r>
      <w:r w:rsidR="0053015D" w:rsidRPr="00503736">
        <w:rPr>
          <w:sz w:val="24"/>
          <w:szCs w:val="24"/>
          <w:lang w:val="en-US"/>
        </w:rPr>
        <w:t>os</w:t>
      </w:r>
      <w:r w:rsidRPr="00503736">
        <w:rPr>
          <w:sz w:val="24"/>
          <w:szCs w:val="24"/>
          <w:lang w:val="en-US"/>
        </w:rPr>
        <w:t>: Ahmed Abuelkhair</w:t>
      </w:r>
      <w:r w:rsidR="009F3945" w:rsidRPr="00503736">
        <w:rPr>
          <w:sz w:val="24"/>
          <w:szCs w:val="24"/>
          <w:lang w:val="en-US"/>
        </w:rPr>
        <w:t xml:space="preserve"> - Heba Qudaih</w:t>
      </w:r>
    </w:p>
    <w:p w14:paraId="5521B3A6" w14:textId="77777777" w:rsidR="0053015D" w:rsidRPr="00503736" w:rsidRDefault="0053015D" w:rsidP="0053015D">
      <w:pPr>
        <w:pStyle w:val="Prrafodelista"/>
        <w:numPr>
          <w:ilvl w:val="0"/>
          <w:numId w:val="8"/>
        </w:numPr>
        <w:rPr>
          <w:sz w:val="24"/>
          <w:szCs w:val="24"/>
        </w:rPr>
      </w:pPr>
      <w:r w:rsidRPr="00503736">
        <w:rPr>
          <w:color w:val="000000"/>
          <w:spacing w:val="3"/>
          <w:sz w:val="24"/>
          <w:szCs w:val="24"/>
        </w:rPr>
        <w:t xml:space="preserve">Manual del sistema de control de calidad de JIANGSU SUPER FITTING </w:t>
      </w:r>
    </w:p>
    <w:p w14:paraId="08F5D707" w14:textId="77777777" w:rsidR="006A12E0" w:rsidRPr="00503736" w:rsidRDefault="006A12E0" w:rsidP="0053015D">
      <w:pPr>
        <w:pStyle w:val="Prrafodelista"/>
        <w:numPr>
          <w:ilvl w:val="0"/>
          <w:numId w:val="8"/>
        </w:numPr>
        <w:rPr>
          <w:sz w:val="24"/>
          <w:szCs w:val="24"/>
          <w:lang w:val="en-US"/>
        </w:rPr>
      </w:pPr>
      <w:r w:rsidRPr="00503736">
        <w:rPr>
          <w:color w:val="000000"/>
          <w:spacing w:val="3"/>
          <w:sz w:val="24"/>
          <w:szCs w:val="24"/>
          <w:lang w:val="en-US"/>
        </w:rPr>
        <w:t>Voice of the Customer Analytics (folletos, papeles blancos, product</w:t>
      </w:r>
      <w:r w:rsidR="0053539E" w:rsidRPr="00503736">
        <w:rPr>
          <w:color w:val="000000"/>
          <w:spacing w:val="3"/>
          <w:sz w:val="24"/>
          <w:szCs w:val="24"/>
          <w:lang w:val="en-US"/>
        </w:rPr>
        <w:t>o</w:t>
      </w:r>
      <w:r w:rsidRPr="00503736">
        <w:rPr>
          <w:color w:val="000000"/>
          <w:spacing w:val="3"/>
          <w:sz w:val="24"/>
          <w:szCs w:val="24"/>
          <w:lang w:val="en-US"/>
        </w:rPr>
        <w:t>, sitio web)</w:t>
      </w:r>
    </w:p>
    <w:p w14:paraId="5A46D459" w14:textId="77777777" w:rsidR="00DD4A81" w:rsidRPr="00503736" w:rsidRDefault="00947FBF" w:rsidP="00F11E4E">
      <w:pPr>
        <w:pStyle w:val="Prrafodelista"/>
        <w:numPr>
          <w:ilvl w:val="0"/>
          <w:numId w:val="8"/>
        </w:numPr>
        <w:rPr>
          <w:sz w:val="24"/>
          <w:szCs w:val="24"/>
        </w:rPr>
      </w:pPr>
      <w:r w:rsidRPr="00503736">
        <w:rPr>
          <w:sz w:val="24"/>
          <w:szCs w:val="24"/>
        </w:rPr>
        <w:t>Atrocidades innegables: Confrontando crímenes de lesa humanidad en México para Open Society Foundations</w:t>
      </w:r>
      <w:r w:rsidR="0053015D" w:rsidRPr="00503736">
        <w:rPr>
          <w:sz w:val="24"/>
          <w:szCs w:val="24"/>
        </w:rPr>
        <w:t xml:space="preserve"> </w:t>
      </w:r>
    </w:p>
    <w:p w14:paraId="6A4D4BFF" w14:textId="77777777" w:rsidR="0053015D" w:rsidRPr="00503736" w:rsidRDefault="0053015D" w:rsidP="0053015D">
      <w:pPr>
        <w:pStyle w:val="Prrafodelista"/>
        <w:numPr>
          <w:ilvl w:val="0"/>
          <w:numId w:val="9"/>
        </w:numPr>
        <w:rPr>
          <w:sz w:val="24"/>
          <w:szCs w:val="24"/>
        </w:rPr>
      </w:pPr>
      <w:r w:rsidRPr="00503736">
        <w:rPr>
          <w:sz w:val="24"/>
          <w:szCs w:val="24"/>
        </w:rPr>
        <w:t>Documentos legales y cartas de organizaciones  de República Dominicana para OMS, OPS, Project HOPE, etc.</w:t>
      </w:r>
    </w:p>
    <w:p w14:paraId="32696488" w14:textId="77777777" w:rsidR="00503736" w:rsidRPr="00000D00" w:rsidRDefault="00503736" w:rsidP="00F11E4E">
      <w:pPr>
        <w:rPr>
          <w:b/>
          <w:color w:val="943634"/>
          <w:sz w:val="24"/>
          <w:szCs w:val="24"/>
        </w:rPr>
      </w:pPr>
    </w:p>
    <w:p w14:paraId="104288A8" w14:textId="77777777" w:rsidR="00F11E4E" w:rsidRPr="00503736" w:rsidRDefault="00F11E4E" w:rsidP="00F11E4E">
      <w:pPr>
        <w:rPr>
          <w:sz w:val="24"/>
          <w:szCs w:val="24"/>
          <w:lang w:val="en-US"/>
        </w:rPr>
      </w:pPr>
      <w:r w:rsidRPr="008D5AD4">
        <w:rPr>
          <w:b/>
          <w:color w:val="943634"/>
          <w:sz w:val="24"/>
          <w:szCs w:val="24"/>
          <w:lang w:val="en-US"/>
        </w:rPr>
        <w:t>VIDEO INTERPRETATIONS LLC-</w:t>
      </w:r>
      <w:r w:rsidR="009B6FA8" w:rsidRPr="008D5AD4">
        <w:rPr>
          <w:b/>
          <w:color w:val="943634"/>
          <w:sz w:val="24"/>
          <w:szCs w:val="24"/>
          <w:lang w:val="en-US"/>
        </w:rPr>
        <w:t xml:space="preserve"> </w:t>
      </w:r>
      <w:r w:rsidR="009B6FA8" w:rsidRPr="008D5AD4">
        <w:rPr>
          <w:sz w:val="24"/>
          <w:szCs w:val="24"/>
          <w:lang w:val="en-US"/>
        </w:rPr>
        <w:t>(</w:t>
      </w:r>
      <w:r w:rsidR="00F146B0" w:rsidRPr="008D5AD4">
        <w:rPr>
          <w:sz w:val="24"/>
          <w:szCs w:val="24"/>
          <w:lang w:val="en-US"/>
        </w:rPr>
        <w:t>E</w:t>
      </w:r>
      <w:r w:rsidR="00EF6A7D" w:rsidRPr="008D5AD4">
        <w:rPr>
          <w:sz w:val="24"/>
          <w:szCs w:val="24"/>
          <w:lang w:val="en-US"/>
        </w:rPr>
        <w:t>E.UU.</w:t>
      </w:r>
      <w:r w:rsidR="009B6FA8" w:rsidRPr="008D5AD4">
        <w:rPr>
          <w:sz w:val="24"/>
          <w:szCs w:val="24"/>
          <w:lang w:val="en-US"/>
        </w:rPr>
        <w:t>)</w:t>
      </w:r>
      <w:r w:rsidRPr="008D5AD4">
        <w:rPr>
          <w:b/>
          <w:color w:val="943634"/>
          <w:sz w:val="24"/>
          <w:szCs w:val="24"/>
          <w:lang w:val="en-US"/>
        </w:rPr>
        <w:t xml:space="preserve"> </w:t>
      </w:r>
      <w:r w:rsidRPr="00503736">
        <w:rPr>
          <w:sz w:val="24"/>
          <w:szCs w:val="24"/>
          <w:lang w:val="en-US"/>
        </w:rPr>
        <w:t>Contacto: Mitchell Parker</w:t>
      </w:r>
    </w:p>
    <w:p w14:paraId="638140F0" w14:textId="77777777" w:rsidR="006A12E0" w:rsidRPr="00503736" w:rsidRDefault="00AD650C" w:rsidP="006A12E0">
      <w:pPr>
        <w:rPr>
          <w:sz w:val="24"/>
          <w:szCs w:val="24"/>
        </w:rPr>
      </w:pPr>
      <w:r w:rsidRPr="00503736">
        <w:rPr>
          <w:b/>
          <w:color w:val="943634"/>
          <w:sz w:val="24"/>
          <w:szCs w:val="24"/>
        </w:rPr>
        <w:t xml:space="preserve">VERBO TRANSLATION TEAM- </w:t>
      </w:r>
      <w:r w:rsidR="006A12E0" w:rsidRPr="00503736">
        <w:rPr>
          <w:sz w:val="24"/>
          <w:szCs w:val="24"/>
        </w:rPr>
        <w:t>(Argentina)</w:t>
      </w:r>
      <w:r w:rsidR="00EF6A7D" w:rsidRPr="00503736">
        <w:rPr>
          <w:sz w:val="24"/>
          <w:szCs w:val="24"/>
        </w:rPr>
        <w:t xml:space="preserve"> </w:t>
      </w:r>
      <w:r w:rsidR="006A12E0" w:rsidRPr="00503736">
        <w:rPr>
          <w:sz w:val="24"/>
          <w:szCs w:val="24"/>
        </w:rPr>
        <w:t>Contacto: Alicia Cirera</w:t>
      </w:r>
      <w:r w:rsidR="00C1560A" w:rsidRPr="00503736">
        <w:rPr>
          <w:sz w:val="24"/>
          <w:szCs w:val="24"/>
        </w:rPr>
        <w:t xml:space="preserve"> </w:t>
      </w:r>
    </w:p>
    <w:p w14:paraId="70A521F5" w14:textId="77777777" w:rsidR="00C1560A" w:rsidRPr="00503736" w:rsidRDefault="00F7032E" w:rsidP="00695D9E">
      <w:pPr>
        <w:pStyle w:val="Prrafodelista"/>
        <w:numPr>
          <w:ilvl w:val="0"/>
          <w:numId w:val="11"/>
        </w:numPr>
        <w:rPr>
          <w:sz w:val="24"/>
          <w:szCs w:val="24"/>
          <w:lang w:val="en-US"/>
        </w:rPr>
      </w:pPr>
      <w:r w:rsidRPr="00503736">
        <w:rPr>
          <w:sz w:val="24"/>
          <w:szCs w:val="24"/>
          <w:lang w:val="en-US"/>
        </w:rPr>
        <w:t>Victor Edger Products</w:t>
      </w:r>
      <w:r w:rsidR="00947FBF" w:rsidRPr="00503736">
        <w:rPr>
          <w:sz w:val="24"/>
          <w:szCs w:val="24"/>
          <w:lang w:val="en-US"/>
        </w:rPr>
        <w:t>/</w:t>
      </w:r>
      <w:r w:rsidRPr="00503736">
        <w:rPr>
          <w:sz w:val="24"/>
          <w:szCs w:val="24"/>
          <w:lang w:val="en-US"/>
        </w:rPr>
        <w:t>Mold Masters</w:t>
      </w:r>
      <w:r w:rsidR="00947FBF" w:rsidRPr="00503736">
        <w:rPr>
          <w:sz w:val="24"/>
          <w:szCs w:val="24"/>
          <w:lang w:val="en-US"/>
        </w:rPr>
        <w:t>/</w:t>
      </w:r>
      <w:r w:rsidR="00C1560A" w:rsidRPr="00503736">
        <w:rPr>
          <w:sz w:val="24"/>
          <w:szCs w:val="24"/>
          <w:lang w:val="en-US"/>
        </w:rPr>
        <w:t>SureSmile</w:t>
      </w:r>
    </w:p>
    <w:p w14:paraId="0A14ADFE" w14:textId="77777777" w:rsidR="00C1560A" w:rsidRPr="00503736" w:rsidRDefault="00C1560A" w:rsidP="00695D9E">
      <w:pPr>
        <w:pStyle w:val="Prrafodelista"/>
        <w:numPr>
          <w:ilvl w:val="0"/>
          <w:numId w:val="11"/>
        </w:numPr>
        <w:rPr>
          <w:sz w:val="24"/>
          <w:szCs w:val="24"/>
          <w:lang w:val="en-US"/>
        </w:rPr>
      </w:pPr>
      <w:r w:rsidRPr="00503736">
        <w:rPr>
          <w:sz w:val="24"/>
          <w:szCs w:val="24"/>
          <w:lang w:val="en-US"/>
        </w:rPr>
        <w:t>Manual Vocacional para Career Opportunity Development, Inc.</w:t>
      </w:r>
    </w:p>
    <w:p w14:paraId="566391A9" w14:textId="77777777" w:rsidR="0053539E" w:rsidRPr="00503736" w:rsidRDefault="00C1560A" w:rsidP="00695D9E">
      <w:pPr>
        <w:pStyle w:val="Prrafodelista"/>
        <w:numPr>
          <w:ilvl w:val="0"/>
          <w:numId w:val="11"/>
        </w:numPr>
        <w:rPr>
          <w:sz w:val="24"/>
          <w:szCs w:val="24"/>
          <w:lang w:val="es-ES_tradnl"/>
        </w:rPr>
      </w:pPr>
      <w:r w:rsidRPr="00503736">
        <w:rPr>
          <w:sz w:val="24"/>
          <w:szCs w:val="24"/>
          <w:lang w:val="es-ES_tradnl"/>
        </w:rPr>
        <w:t>Manuales para IBM</w:t>
      </w:r>
    </w:p>
    <w:p w14:paraId="44D7D690" w14:textId="77777777" w:rsidR="0053539E" w:rsidRPr="00503736" w:rsidRDefault="0053539E" w:rsidP="0053539E">
      <w:pPr>
        <w:rPr>
          <w:sz w:val="24"/>
          <w:szCs w:val="24"/>
        </w:rPr>
      </w:pPr>
      <w:r w:rsidRPr="00503736">
        <w:rPr>
          <w:b/>
          <w:color w:val="943634"/>
          <w:sz w:val="24"/>
          <w:szCs w:val="24"/>
        </w:rPr>
        <w:t>TERRA TRANSLATIONS</w:t>
      </w:r>
      <w:r w:rsidRPr="00503736">
        <w:rPr>
          <w:color w:val="943634"/>
          <w:sz w:val="24"/>
          <w:szCs w:val="24"/>
        </w:rPr>
        <w:t>-</w:t>
      </w:r>
      <w:r w:rsidRPr="00503736">
        <w:rPr>
          <w:sz w:val="24"/>
          <w:szCs w:val="24"/>
        </w:rPr>
        <w:t xml:space="preserve"> (Argentina)</w:t>
      </w:r>
      <w:r w:rsidR="00EF6A7D" w:rsidRPr="00503736">
        <w:rPr>
          <w:sz w:val="24"/>
          <w:szCs w:val="24"/>
        </w:rPr>
        <w:t xml:space="preserve"> </w:t>
      </w:r>
      <w:r w:rsidRPr="00503736">
        <w:rPr>
          <w:sz w:val="24"/>
          <w:szCs w:val="24"/>
        </w:rPr>
        <w:t>Contacto: Silvia Inés Malpassi</w:t>
      </w:r>
    </w:p>
    <w:p w14:paraId="274F27CF" w14:textId="77777777" w:rsidR="0053539E" w:rsidRPr="00503736" w:rsidRDefault="009A2078" w:rsidP="0053539E">
      <w:pPr>
        <w:pStyle w:val="Prrafodelista"/>
        <w:numPr>
          <w:ilvl w:val="0"/>
          <w:numId w:val="7"/>
        </w:numPr>
        <w:rPr>
          <w:sz w:val="24"/>
          <w:szCs w:val="24"/>
        </w:rPr>
      </w:pPr>
      <w:r w:rsidRPr="00503736">
        <w:rPr>
          <w:sz w:val="24"/>
          <w:szCs w:val="24"/>
        </w:rPr>
        <w:t xml:space="preserve">Departamento de Agricultura de </w:t>
      </w:r>
      <w:r w:rsidR="0053539E" w:rsidRPr="00503736">
        <w:rPr>
          <w:sz w:val="24"/>
          <w:szCs w:val="24"/>
        </w:rPr>
        <w:t xml:space="preserve">los EE.UU. (Servicios de Conservación de Recursos Naturales, requisitos de </w:t>
      </w:r>
      <w:r w:rsidR="002C7E1E" w:rsidRPr="00503736">
        <w:rPr>
          <w:sz w:val="24"/>
          <w:szCs w:val="24"/>
        </w:rPr>
        <w:t>elegibilidad</w:t>
      </w:r>
      <w:r w:rsidR="0053539E" w:rsidRPr="00503736">
        <w:rPr>
          <w:sz w:val="24"/>
          <w:szCs w:val="24"/>
        </w:rPr>
        <w:t>, contrato</w:t>
      </w:r>
      <w:r w:rsidR="00303659" w:rsidRPr="00503736">
        <w:rPr>
          <w:sz w:val="24"/>
          <w:szCs w:val="24"/>
        </w:rPr>
        <w:t>s</w:t>
      </w:r>
      <w:r w:rsidR="0053539E" w:rsidRPr="00503736">
        <w:rPr>
          <w:sz w:val="24"/>
          <w:szCs w:val="24"/>
        </w:rPr>
        <w:t>)</w:t>
      </w:r>
    </w:p>
    <w:p w14:paraId="22B6ED58" w14:textId="77777777" w:rsidR="00C03BD0" w:rsidRPr="00503736" w:rsidRDefault="00C03BD0" w:rsidP="0053539E">
      <w:pPr>
        <w:pStyle w:val="Prrafodelista"/>
        <w:numPr>
          <w:ilvl w:val="0"/>
          <w:numId w:val="7"/>
        </w:numPr>
        <w:rPr>
          <w:sz w:val="24"/>
          <w:szCs w:val="24"/>
          <w:lang w:val="es-ES_tradnl"/>
        </w:rPr>
      </w:pPr>
      <w:r w:rsidRPr="00503736">
        <w:rPr>
          <w:sz w:val="24"/>
          <w:szCs w:val="24"/>
        </w:rPr>
        <w:t>Doblaje para video-documentales.</w:t>
      </w:r>
    </w:p>
    <w:p w14:paraId="5EBC04D6" w14:textId="77777777" w:rsidR="00503736" w:rsidRPr="00000D00" w:rsidRDefault="00503736" w:rsidP="00503736">
      <w:pPr>
        <w:rPr>
          <w:b/>
          <w:color w:val="943634"/>
          <w:sz w:val="24"/>
          <w:szCs w:val="24"/>
          <w:lang w:val="en-US"/>
        </w:rPr>
      </w:pPr>
      <w:r>
        <w:rPr>
          <w:b/>
          <w:color w:val="943634"/>
          <w:sz w:val="24"/>
          <w:szCs w:val="24"/>
          <w:lang w:val="en-US"/>
        </w:rPr>
        <w:t xml:space="preserve"> </w:t>
      </w:r>
      <w:r w:rsidRPr="00503736">
        <w:rPr>
          <w:b/>
          <w:color w:val="943634"/>
          <w:sz w:val="24"/>
          <w:szCs w:val="24"/>
          <w:lang w:val="en-US"/>
        </w:rPr>
        <w:t xml:space="preserve">BILLY GRAHAM EVANGELISTIC ASSOCIATION- </w:t>
      </w:r>
      <w:r w:rsidRPr="00503736">
        <w:rPr>
          <w:sz w:val="24"/>
          <w:szCs w:val="24"/>
          <w:lang w:val="en-US"/>
        </w:rPr>
        <w:t>(EE.UU.)</w:t>
      </w:r>
      <w:r w:rsidRPr="00503736">
        <w:rPr>
          <w:b/>
          <w:color w:val="943634"/>
          <w:sz w:val="24"/>
          <w:szCs w:val="24"/>
          <w:lang w:val="en-US"/>
        </w:rPr>
        <w:t xml:space="preserve"> </w:t>
      </w:r>
      <w:r w:rsidRPr="00000D00">
        <w:rPr>
          <w:sz w:val="24"/>
          <w:szCs w:val="24"/>
          <w:lang w:val="en-US"/>
        </w:rPr>
        <w:t>Contacto: Edwin Martínez</w:t>
      </w:r>
    </w:p>
    <w:p w14:paraId="6E126499" w14:textId="77777777" w:rsidR="007F3291" w:rsidRPr="00503736" w:rsidRDefault="007F3291" w:rsidP="007F3291">
      <w:pPr>
        <w:rPr>
          <w:sz w:val="24"/>
          <w:szCs w:val="24"/>
          <w:lang w:val="en-US"/>
        </w:rPr>
      </w:pPr>
      <w:r w:rsidRPr="00503736">
        <w:rPr>
          <w:b/>
          <w:color w:val="943634"/>
          <w:sz w:val="24"/>
          <w:szCs w:val="24"/>
          <w:lang w:val="en-US"/>
        </w:rPr>
        <w:t xml:space="preserve"> TRULI Y OUTBOARD MARKETING </w:t>
      </w:r>
      <w:r w:rsidR="00F7579D" w:rsidRPr="00503736">
        <w:rPr>
          <w:b/>
          <w:color w:val="943634"/>
          <w:sz w:val="24"/>
          <w:szCs w:val="24"/>
          <w:lang w:val="en-US"/>
        </w:rPr>
        <w:t>-</w:t>
      </w:r>
      <w:r w:rsidRPr="00503736">
        <w:rPr>
          <w:b/>
          <w:color w:val="943634"/>
          <w:sz w:val="24"/>
          <w:szCs w:val="24"/>
          <w:lang w:val="en-US"/>
        </w:rPr>
        <w:t xml:space="preserve"> </w:t>
      </w:r>
      <w:r w:rsidRPr="00503736">
        <w:rPr>
          <w:sz w:val="24"/>
          <w:szCs w:val="24"/>
          <w:lang w:val="en-US"/>
        </w:rPr>
        <w:t>(EE.UU.)</w:t>
      </w:r>
      <w:r w:rsidR="00EF6A7D" w:rsidRPr="00503736">
        <w:rPr>
          <w:sz w:val="24"/>
          <w:szCs w:val="24"/>
          <w:lang w:val="en-US"/>
        </w:rPr>
        <w:t xml:space="preserve"> </w:t>
      </w:r>
      <w:r w:rsidRPr="00503736">
        <w:rPr>
          <w:sz w:val="24"/>
          <w:szCs w:val="24"/>
          <w:lang w:val="en-US"/>
        </w:rPr>
        <w:t>Contacto: Judith Barbieri</w:t>
      </w:r>
    </w:p>
    <w:p w14:paraId="52AA4023" w14:textId="77777777" w:rsidR="007F3291" w:rsidRPr="00503736" w:rsidRDefault="007F3291" w:rsidP="007F3291">
      <w:pPr>
        <w:pStyle w:val="Prrafodelista"/>
        <w:numPr>
          <w:ilvl w:val="0"/>
          <w:numId w:val="7"/>
        </w:numPr>
        <w:rPr>
          <w:sz w:val="24"/>
          <w:szCs w:val="24"/>
        </w:rPr>
      </w:pPr>
      <w:r w:rsidRPr="00503736">
        <w:rPr>
          <w:sz w:val="24"/>
          <w:szCs w:val="24"/>
        </w:rPr>
        <w:t>Sitio web para Truli en español</w:t>
      </w:r>
    </w:p>
    <w:p w14:paraId="686B509C" w14:textId="77777777" w:rsidR="007F3291" w:rsidRPr="00503736" w:rsidRDefault="00303659" w:rsidP="007F3291">
      <w:pPr>
        <w:pStyle w:val="Prrafodelista"/>
        <w:numPr>
          <w:ilvl w:val="0"/>
          <w:numId w:val="7"/>
        </w:numPr>
        <w:rPr>
          <w:sz w:val="24"/>
          <w:szCs w:val="24"/>
        </w:rPr>
      </w:pPr>
      <w:r w:rsidRPr="00503736">
        <w:rPr>
          <w:sz w:val="24"/>
          <w:szCs w:val="24"/>
        </w:rPr>
        <w:t xml:space="preserve">Plan de 90 días para cambiar tu destino, </w:t>
      </w:r>
      <w:r w:rsidR="007F3291" w:rsidRPr="00503736">
        <w:rPr>
          <w:sz w:val="24"/>
          <w:szCs w:val="24"/>
        </w:rPr>
        <w:t>Cindy Montgenie</w:t>
      </w:r>
    </w:p>
    <w:p w14:paraId="78005EF7" w14:textId="77777777" w:rsidR="00303659" w:rsidRPr="00503736" w:rsidRDefault="00303659" w:rsidP="00303659">
      <w:pPr>
        <w:rPr>
          <w:sz w:val="24"/>
          <w:szCs w:val="24"/>
        </w:rPr>
      </w:pPr>
      <w:r w:rsidRPr="00503736">
        <w:rPr>
          <w:b/>
          <w:color w:val="943634"/>
          <w:sz w:val="24"/>
          <w:szCs w:val="24"/>
          <w:lang w:val="en-US"/>
        </w:rPr>
        <w:t xml:space="preserve">EUROCOM INTERNATIONAL - </w:t>
      </w:r>
      <w:r w:rsidRPr="00503736">
        <w:rPr>
          <w:sz w:val="24"/>
          <w:szCs w:val="24"/>
          <w:lang w:val="en-US"/>
        </w:rPr>
        <w:t>(Alemania)</w:t>
      </w:r>
      <w:r w:rsidR="00EF6A7D" w:rsidRPr="00503736">
        <w:rPr>
          <w:sz w:val="24"/>
          <w:szCs w:val="24"/>
          <w:lang w:val="en-US"/>
        </w:rPr>
        <w:t xml:space="preserve"> </w:t>
      </w:r>
      <w:r w:rsidRPr="00503736">
        <w:rPr>
          <w:sz w:val="24"/>
          <w:szCs w:val="24"/>
        </w:rPr>
        <w:t xml:space="preserve">Contacto: </w:t>
      </w:r>
      <w:r w:rsidR="009A2078" w:rsidRPr="00503736">
        <w:rPr>
          <w:sz w:val="24"/>
          <w:szCs w:val="24"/>
        </w:rPr>
        <w:t>Remco Kok</w:t>
      </w:r>
    </w:p>
    <w:p w14:paraId="414811F5" w14:textId="77777777" w:rsidR="00A66F96" w:rsidRDefault="009A2078" w:rsidP="00A66F96">
      <w:pPr>
        <w:pStyle w:val="Prrafodelista"/>
        <w:numPr>
          <w:ilvl w:val="0"/>
          <w:numId w:val="7"/>
        </w:numPr>
        <w:ind w:left="360"/>
        <w:rPr>
          <w:sz w:val="24"/>
          <w:szCs w:val="24"/>
        </w:rPr>
      </w:pPr>
      <w:r w:rsidRPr="00503736">
        <w:rPr>
          <w:sz w:val="24"/>
          <w:szCs w:val="24"/>
        </w:rPr>
        <w:t>Textos para GMC (liderazgo cristiano)</w:t>
      </w:r>
    </w:p>
    <w:p w14:paraId="04E5B0F6" w14:textId="77777777" w:rsidR="00252C15" w:rsidRDefault="00252C15" w:rsidP="00252C15">
      <w:pPr>
        <w:rPr>
          <w:sz w:val="24"/>
          <w:szCs w:val="24"/>
        </w:rPr>
      </w:pPr>
      <w:r w:rsidRPr="00252C15">
        <w:rPr>
          <w:b/>
          <w:color w:val="943634"/>
          <w:sz w:val="24"/>
          <w:szCs w:val="24"/>
        </w:rPr>
        <w:t xml:space="preserve">CHRISTIAN LINGUA -  </w:t>
      </w:r>
      <w:r w:rsidRPr="00252C15">
        <w:rPr>
          <w:sz w:val="24"/>
          <w:szCs w:val="24"/>
        </w:rPr>
        <w:t>(</w:t>
      </w:r>
      <w:r w:rsidR="00E02338">
        <w:rPr>
          <w:sz w:val="24"/>
          <w:szCs w:val="24"/>
        </w:rPr>
        <w:t>Ucrania y otras sedes</w:t>
      </w:r>
      <w:r w:rsidRPr="00E02338">
        <w:rPr>
          <w:sz w:val="24"/>
          <w:szCs w:val="24"/>
        </w:rPr>
        <w:t>)</w:t>
      </w:r>
      <w:r w:rsidRPr="00E02338">
        <w:rPr>
          <w:b/>
          <w:color w:val="943634"/>
          <w:sz w:val="24"/>
          <w:szCs w:val="24"/>
        </w:rPr>
        <w:t xml:space="preserve"> </w:t>
      </w:r>
      <w:r w:rsidRPr="00503736">
        <w:rPr>
          <w:sz w:val="24"/>
          <w:szCs w:val="24"/>
        </w:rPr>
        <w:t xml:space="preserve">Contacto: </w:t>
      </w:r>
      <w:r>
        <w:rPr>
          <w:sz w:val="24"/>
          <w:szCs w:val="24"/>
        </w:rPr>
        <w:t>Mithail Iurchuk</w:t>
      </w:r>
    </w:p>
    <w:p w14:paraId="7AC26F62" w14:textId="7B48BE35" w:rsidR="00252C15" w:rsidRPr="00252C15" w:rsidRDefault="00E96CCC" w:rsidP="00252C15">
      <w:pPr>
        <w:pStyle w:val="Prrafodelista"/>
        <w:numPr>
          <w:ilvl w:val="0"/>
          <w:numId w:val="7"/>
        </w:numPr>
        <w:rPr>
          <w:sz w:val="24"/>
          <w:szCs w:val="24"/>
        </w:rPr>
      </w:pPr>
      <w:r>
        <w:rPr>
          <w:sz w:val="24"/>
          <w:szCs w:val="24"/>
        </w:rPr>
        <w:lastRenderedPageBreak/>
        <w:t xml:space="preserve">Proyecto de subtítulos al español para videos del ministerio RightNow Media (videos de estudios bíblicos, conferencias y series infantiles para distintos tipos de audiencias) durante </w:t>
      </w:r>
      <w:r w:rsidR="005D2E2A">
        <w:rPr>
          <w:sz w:val="24"/>
          <w:szCs w:val="24"/>
        </w:rPr>
        <w:t>3</w:t>
      </w:r>
      <w:r>
        <w:rPr>
          <w:sz w:val="24"/>
          <w:szCs w:val="24"/>
        </w:rPr>
        <w:t xml:space="preserve"> año</w:t>
      </w:r>
      <w:r w:rsidR="005D2E2A">
        <w:rPr>
          <w:sz w:val="24"/>
          <w:szCs w:val="24"/>
        </w:rPr>
        <w:t>s</w:t>
      </w:r>
      <w:r>
        <w:rPr>
          <w:sz w:val="24"/>
          <w:szCs w:val="24"/>
        </w:rPr>
        <w:t xml:space="preserve"> y medio a la actualidad.</w:t>
      </w:r>
    </w:p>
    <w:sectPr w:rsidR="00252C15" w:rsidRPr="00252C15" w:rsidSect="00AB3FA2">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2pt;height:12pt" o:bullet="t">
        <v:imagedata r:id="rId1" o:title="mso2"/>
      </v:shape>
    </w:pict>
  </w:numPicBullet>
  <w:abstractNum w:abstractNumId="0" w15:restartNumberingAfterBreak="0">
    <w:nsid w:val="04AF5EF7"/>
    <w:multiLevelType w:val="hybridMultilevel"/>
    <w:tmpl w:val="36DCE92E"/>
    <w:lvl w:ilvl="0" w:tplc="2C0A0007">
      <w:start w:val="1"/>
      <w:numFmt w:val="bullet"/>
      <w:lvlText w:val=""/>
      <w:lvlPicBulletId w:val="0"/>
      <w:lvlJc w:val="left"/>
      <w:pPr>
        <w:tabs>
          <w:tab w:val="num" w:pos="360"/>
        </w:tabs>
        <w:ind w:left="360" w:hanging="360"/>
      </w:pPr>
      <w:rPr>
        <w:rFonts w:ascii="Symbol" w:hAnsi="Symbol" w:hint="default"/>
      </w:rPr>
    </w:lvl>
    <w:lvl w:ilvl="1" w:tplc="2C0A0003" w:tentative="1">
      <w:start w:val="1"/>
      <w:numFmt w:val="bullet"/>
      <w:lvlText w:val="o"/>
      <w:lvlJc w:val="left"/>
      <w:pPr>
        <w:tabs>
          <w:tab w:val="num" w:pos="1080"/>
        </w:tabs>
        <w:ind w:left="1080" w:hanging="360"/>
      </w:pPr>
      <w:rPr>
        <w:rFonts w:ascii="Courier New" w:hAnsi="Courier New" w:cs="Courier New" w:hint="default"/>
      </w:rPr>
    </w:lvl>
    <w:lvl w:ilvl="2" w:tplc="2C0A0005" w:tentative="1">
      <w:start w:val="1"/>
      <w:numFmt w:val="bullet"/>
      <w:lvlText w:val=""/>
      <w:lvlJc w:val="left"/>
      <w:pPr>
        <w:tabs>
          <w:tab w:val="num" w:pos="1800"/>
        </w:tabs>
        <w:ind w:left="1800" w:hanging="360"/>
      </w:pPr>
      <w:rPr>
        <w:rFonts w:ascii="Wingdings" w:hAnsi="Wingdings" w:hint="default"/>
      </w:rPr>
    </w:lvl>
    <w:lvl w:ilvl="3" w:tplc="2C0A0001" w:tentative="1">
      <w:start w:val="1"/>
      <w:numFmt w:val="bullet"/>
      <w:lvlText w:val=""/>
      <w:lvlJc w:val="left"/>
      <w:pPr>
        <w:tabs>
          <w:tab w:val="num" w:pos="2520"/>
        </w:tabs>
        <w:ind w:left="2520" w:hanging="360"/>
      </w:pPr>
      <w:rPr>
        <w:rFonts w:ascii="Symbol" w:hAnsi="Symbol" w:hint="default"/>
      </w:rPr>
    </w:lvl>
    <w:lvl w:ilvl="4" w:tplc="2C0A0003" w:tentative="1">
      <w:start w:val="1"/>
      <w:numFmt w:val="bullet"/>
      <w:lvlText w:val="o"/>
      <w:lvlJc w:val="left"/>
      <w:pPr>
        <w:tabs>
          <w:tab w:val="num" w:pos="3240"/>
        </w:tabs>
        <w:ind w:left="3240" w:hanging="360"/>
      </w:pPr>
      <w:rPr>
        <w:rFonts w:ascii="Courier New" w:hAnsi="Courier New" w:cs="Courier New" w:hint="default"/>
      </w:rPr>
    </w:lvl>
    <w:lvl w:ilvl="5" w:tplc="2C0A0005" w:tentative="1">
      <w:start w:val="1"/>
      <w:numFmt w:val="bullet"/>
      <w:lvlText w:val=""/>
      <w:lvlJc w:val="left"/>
      <w:pPr>
        <w:tabs>
          <w:tab w:val="num" w:pos="3960"/>
        </w:tabs>
        <w:ind w:left="3960" w:hanging="360"/>
      </w:pPr>
      <w:rPr>
        <w:rFonts w:ascii="Wingdings" w:hAnsi="Wingdings" w:hint="default"/>
      </w:rPr>
    </w:lvl>
    <w:lvl w:ilvl="6" w:tplc="2C0A0001" w:tentative="1">
      <w:start w:val="1"/>
      <w:numFmt w:val="bullet"/>
      <w:lvlText w:val=""/>
      <w:lvlJc w:val="left"/>
      <w:pPr>
        <w:tabs>
          <w:tab w:val="num" w:pos="4680"/>
        </w:tabs>
        <w:ind w:left="4680" w:hanging="360"/>
      </w:pPr>
      <w:rPr>
        <w:rFonts w:ascii="Symbol" w:hAnsi="Symbol" w:hint="default"/>
      </w:rPr>
    </w:lvl>
    <w:lvl w:ilvl="7" w:tplc="2C0A0003" w:tentative="1">
      <w:start w:val="1"/>
      <w:numFmt w:val="bullet"/>
      <w:lvlText w:val="o"/>
      <w:lvlJc w:val="left"/>
      <w:pPr>
        <w:tabs>
          <w:tab w:val="num" w:pos="5400"/>
        </w:tabs>
        <w:ind w:left="5400" w:hanging="360"/>
      </w:pPr>
      <w:rPr>
        <w:rFonts w:ascii="Courier New" w:hAnsi="Courier New" w:cs="Courier New" w:hint="default"/>
      </w:rPr>
    </w:lvl>
    <w:lvl w:ilvl="8" w:tplc="2C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315DD4"/>
    <w:multiLevelType w:val="hybridMultilevel"/>
    <w:tmpl w:val="8EF2666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E865690"/>
    <w:multiLevelType w:val="hybridMultilevel"/>
    <w:tmpl w:val="5058BB5A"/>
    <w:lvl w:ilvl="0" w:tplc="F3DCF2DA">
      <w:start w:val="1"/>
      <w:numFmt w:val="bullet"/>
      <w:lvlText w:val="•"/>
      <w:lvlJc w:val="left"/>
      <w:pPr>
        <w:ind w:left="2728" w:hanging="285"/>
      </w:pPr>
      <w:rPr>
        <w:rFonts w:ascii="Arial" w:eastAsia="Arial" w:hAnsi="Arial" w:hint="default"/>
        <w:sz w:val="24"/>
        <w:szCs w:val="24"/>
      </w:rPr>
    </w:lvl>
    <w:lvl w:ilvl="1" w:tplc="42646A10">
      <w:start w:val="1"/>
      <w:numFmt w:val="bullet"/>
      <w:lvlText w:val="•"/>
      <w:lvlJc w:val="left"/>
      <w:pPr>
        <w:ind w:left="3555" w:hanging="285"/>
      </w:pPr>
      <w:rPr>
        <w:rFonts w:hint="default"/>
      </w:rPr>
    </w:lvl>
    <w:lvl w:ilvl="2" w:tplc="89A02066">
      <w:start w:val="1"/>
      <w:numFmt w:val="bullet"/>
      <w:lvlText w:val="•"/>
      <w:lvlJc w:val="left"/>
      <w:pPr>
        <w:ind w:left="4382" w:hanging="285"/>
      </w:pPr>
      <w:rPr>
        <w:rFonts w:hint="default"/>
      </w:rPr>
    </w:lvl>
    <w:lvl w:ilvl="3" w:tplc="565458FC">
      <w:start w:val="1"/>
      <w:numFmt w:val="bullet"/>
      <w:lvlText w:val="•"/>
      <w:lvlJc w:val="left"/>
      <w:pPr>
        <w:ind w:left="5209" w:hanging="285"/>
      </w:pPr>
      <w:rPr>
        <w:rFonts w:hint="default"/>
      </w:rPr>
    </w:lvl>
    <w:lvl w:ilvl="4" w:tplc="3E0E09BE">
      <w:start w:val="1"/>
      <w:numFmt w:val="bullet"/>
      <w:lvlText w:val="•"/>
      <w:lvlJc w:val="left"/>
      <w:pPr>
        <w:ind w:left="6036" w:hanging="285"/>
      </w:pPr>
      <w:rPr>
        <w:rFonts w:hint="default"/>
      </w:rPr>
    </w:lvl>
    <w:lvl w:ilvl="5" w:tplc="F998F636">
      <w:start w:val="1"/>
      <w:numFmt w:val="bullet"/>
      <w:lvlText w:val="•"/>
      <w:lvlJc w:val="left"/>
      <w:pPr>
        <w:ind w:left="6864" w:hanging="285"/>
      </w:pPr>
      <w:rPr>
        <w:rFonts w:hint="default"/>
      </w:rPr>
    </w:lvl>
    <w:lvl w:ilvl="6" w:tplc="FE1E5B66">
      <w:start w:val="1"/>
      <w:numFmt w:val="bullet"/>
      <w:lvlText w:val="•"/>
      <w:lvlJc w:val="left"/>
      <w:pPr>
        <w:ind w:left="7691" w:hanging="285"/>
      </w:pPr>
      <w:rPr>
        <w:rFonts w:hint="default"/>
      </w:rPr>
    </w:lvl>
    <w:lvl w:ilvl="7" w:tplc="BDDE8262">
      <w:start w:val="1"/>
      <w:numFmt w:val="bullet"/>
      <w:lvlText w:val="•"/>
      <w:lvlJc w:val="left"/>
      <w:pPr>
        <w:ind w:left="8518" w:hanging="285"/>
      </w:pPr>
      <w:rPr>
        <w:rFonts w:hint="default"/>
      </w:rPr>
    </w:lvl>
    <w:lvl w:ilvl="8" w:tplc="729AE546">
      <w:start w:val="1"/>
      <w:numFmt w:val="bullet"/>
      <w:lvlText w:val="•"/>
      <w:lvlJc w:val="left"/>
      <w:pPr>
        <w:ind w:left="9345" w:hanging="285"/>
      </w:pPr>
      <w:rPr>
        <w:rFonts w:hint="default"/>
      </w:rPr>
    </w:lvl>
  </w:abstractNum>
  <w:abstractNum w:abstractNumId="3" w15:restartNumberingAfterBreak="0">
    <w:nsid w:val="0F705DD3"/>
    <w:multiLevelType w:val="hybridMultilevel"/>
    <w:tmpl w:val="FDBCBC86"/>
    <w:lvl w:ilvl="0" w:tplc="2C0A0007">
      <w:start w:val="1"/>
      <w:numFmt w:val="bullet"/>
      <w:lvlText w:val=""/>
      <w:lvlPicBulletId w:val="0"/>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534955"/>
    <w:multiLevelType w:val="hybridMultilevel"/>
    <w:tmpl w:val="EE222050"/>
    <w:lvl w:ilvl="0" w:tplc="2C0A0001">
      <w:start w:val="1"/>
      <w:numFmt w:val="bullet"/>
      <w:lvlText w:val=""/>
      <w:lvlJc w:val="left"/>
      <w:pPr>
        <w:ind w:left="1335" w:hanging="360"/>
      </w:pPr>
      <w:rPr>
        <w:rFonts w:ascii="Symbol" w:hAnsi="Symbol" w:hint="default"/>
      </w:rPr>
    </w:lvl>
    <w:lvl w:ilvl="1" w:tplc="2C0A0003" w:tentative="1">
      <w:start w:val="1"/>
      <w:numFmt w:val="bullet"/>
      <w:lvlText w:val="o"/>
      <w:lvlJc w:val="left"/>
      <w:pPr>
        <w:ind w:left="2055" w:hanging="360"/>
      </w:pPr>
      <w:rPr>
        <w:rFonts w:ascii="Courier New" w:hAnsi="Courier New" w:cs="Courier New" w:hint="default"/>
      </w:rPr>
    </w:lvl>
    <w:lvl w:ilvl="2" w:tplc="2C0A0005" w:tentative="1">
      <w:start w:val="1"/>
      <w:numFmt w:val="bullet"/>
      <w:lvlText w:val=""/>
      <w:lvlJc w:val="left"/>
      <w:pPr>
        <w:ind w:left="2775" w:hanging="360"/>
      </w:pPr>
      <w:rPr>
        <w:rFonts w:ascii="Wingdings" w:hAnsi="Wingdings" w:hint="default"/>
      </w:rPr>
    </w:lvl>
    <w:lvl w:ilvl="3" w:tplc="2C0A0001" w:tentative="1">
      <w:start w:val="1"/>
      <w:numFmt w:val="bullet"/>
      <w:lvlText w:val=""/>
      <w:lvlJc w:val="left"/>
      <w:pPr>
        <w:ind w:left="3495" w:hanging="360"/>
      </w:pPr>
      <w:rPr>
        <w:rFonts w:ascii="Symbol" w:hAnsi="Symbol" w:hint="default"/>
      </w:rPr>
    </w:lvl>
    <w:lvl w:ilvl="4" w:tplc="2C0A0003" w:tentative="1">
      <w:start w:val="1"/>
      <w:numFmt w:val="bullet"/>
      <w:lvlText w:val="o"/>
      <w:lvlJc w:val="left"/>
      <w:pPr>
        <w:ind w:left="4215" w:hanging="360"/>
      </w:pPr>
      <w:rPr>
        <w:rFonts w:ascii="Courier New" w:hAnsi="Courier New" w:cs="Courier New" w:hint="default"/>
      </w:rPr>
    </w:lvl>
    <w:lvl w:ilvl="5" w:tplc="2C0A0005" w:tentative="1">
      <w:start w:val="1"/>
      <w:numFmt w:val="bullet"/>
      <w:lvlText w:val=""/>
      <w:lvlJc w:val="left"/>
      <w:pPr>
        <w:ind w:left="4935" w:hanging="360"/>
      </w:pPr>
      <w:rPr>
        <w:rFonts w:ascii="Wingdings" w:hAnsi="Wingdings" w:hint="default"/>
      </w:rPr>
    </w:lvl>
    <w:lvl w:ilvl="6" w:tplc="2C0A0001" w:tentative="1">
      <w:start w:val="1"/>
      <w:numFmt w:val="bullet"/>
      <w:lvlText w:val=""/>
      <w:lvlJc w:val="left"/>
      <w:pPr>
        <w:ind w:left="5655" w:hanging="360"/>
      </w:pPr>
      <w:rPr>
        <w:rFonts w:ascii="Symbol" w:hAnsi="Symbol" w:hint="default"/>
      </w:rPr>
    </w:lvl>
    <w:lvl w:ilvl="7" w:tplc="2C0A0003" w:tentative="1">
      <w:start w:val="1"/>
      <w:numFmt w:val="bullet"/>
      <w:lvlText w:val="o"/>
      <w:lvlJc w:val="left"/>
      <w:pPr>
        <w:ind w:left="6375" w:hanging="360"/>
      </w:pPr>
      <w:rPr>
        <w:rFonts w:ascii="Courier New" w:hAnsi="Courier New" w:cs="Courier New" w:hint="default"/>
      </w:rPr>
    </w:lvl>
    <w:lvl w:ilvl="8" w:tplc="2C0A0005" w:tentative="1">
      <w:start w:val="1"/>
      <w:numFmt w:val="bullet"/>
      <w:lvlText w:val=""/>
      <w:lvlJc w:val="left"/>
      <w:pPr>
        <w:ind w:left="7095" w:hanging="360"/>
      </w:pPr>
      <w:rPr>
        <w:rFonts w:ascii="Wingdings" w:hAnsi="Wingdings" w:hint="default"/>
      </w:rPr>
    </w:lvl>
  </w:abstractNum>
  <w:abstractNum w:abstractNumId="5" w15:restartNumberingAfterBreak="0">
    <w:nsid w:val="2CAD158C"/>
    <w:multiLevelType w:val="hybridMultilevel"/>
    <w:tmpl w:val="7FF442F4"/>
    <w:lvl w:ilvl="0" w:tplc="2C0A0007">
      <w:start w:val="1"/>
      <w:numFmt w:val="bullet"/>
      <w:lvlText w:val=""/>
      <w:lvlPicBulletId w:val="0"/>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B6488A"/>
    <w:multiLevelType w:val="hybridMultilevel"/>
    <w:tmpl w:val="753E4BC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42C95C8B"/>
    <w:multiLevelType w:val="hybridMultilevel"/>
    <w:tmpl w:val="24263ED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68706FEB"/>
    <w:multiLevelType w:val="hybridMultilevel"/>
    <w:tmpl w:val="B84CB51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9AF2C90"/>
    <w:multiLevelType w:val="hybridMultilevel"/>
    <w:tmpl w:val="8CD4426A"/>
    <w:lvl w:ilvl="0" w:tplc="2C0A0007">
      <w:start w:val="1"/>
      <w:numFmt w:val="bullet"/>
      <w:lvlText w:val=""/>
      <w:lvlPicBulletId w:val="0"/>
      <w:lvlJc w:val="left"/>
      <w:pPr>
        <w:ind w:left="928"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6E0D25D6"/>
    <w:multiLevelType w:val="hybridMultilevel"/>
    <w:tmpl w:val="7D4E7C0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75522550"/>
    <w:multiLevelType w:val="hybridMultilevel"/>
    <w:tmpl w:val="533A6A58"/>
    <w:lvl w:ilvl="0" w:tplc="2C0A0007">
      <w:start w:val="1"/>
      <w:numFmt w:val="bullet"/>
      <w:lvlText w:val=""/>
      <w:lvlPicBulletId w:val="0"/>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5"/>
  </w:num>
  <w:num w:numId="4">
    <w:abstractNumId w:val="11"/>
  </w:num>
  <w:num w:numId="5">
    <w:abstractNumId w:val="9"/>
  </w:num>
  <w:num w:numId="6">
    <w:abstractNumId w:val="8"/>
  </w:num>
  <w:num w:numId="7">
    <w:abstractNumId w:val="6"/>
  </w:num>
  <w:num w:numId="8">
    <w:abstractNumId w:val="10"/>
  </w:num>
  <w:num w:numId="9">
    <w:abstractNumId w:val="7"/>
  </w:num>
  <w:num w:numId="10">
    <w:abstractNumId w:val="4"/>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A075F"/>
    <w:rsid w:val="00000D00"/>
    <w:rsid w:val="00084C97"/>
    <w:rsid w:val="000D438D"/>
    <w:rsid w:val="0016421F"/>
    <w:rsid w:val="001A5352"/>
    <w:rsid w:val="001C4AD2"/>
    <w:rsid w:val="001E4E60"/>
    <w:rsid w:val="00203230"/>
    <w:rsid w:val="00242DD9"/>
    <w:rsid w:val="002508FD"/>
    <w:rsid w:val="00252C15"/>
    <w:rsid w:val="002979CF"/>
    <w:rsid w:val="002C7E1E"/>
    <w:rsid w:val="002E0093"/>
    <w:rsid w:val="00303659"/>
    <w:rsid w:val="00311771"/>
    <w:rsid w:val="0035740B"/>
    <w:rsid w:val="003C5A45"/>
    <w:rsid w:val="003D51B2"/>
    <w:rsid w:val="00403425"/>
    <w:rsid w:val="0042499D"/>
    <w:rsid w:val="00464C1F"/>
    <w:rsid w:val="00471BDB"/>
    <w:rsid w:val="00503736"/>
    <w:rsid w:val="00522D09"/>
    <w:rsid w:val="0053015D"/>
    <w:rsid w:val="0053539E"/>
    <w:rsid w:val="005B09B6"/>
    <w:rsid w:val="005D2E2A"/>
    <w:rsid w:val="006241A9"/>
    <w:rsid w:val="00695D9E"/>
    <w:rsid w:val="006A129E"/>
    <w:rsid w:val="006A12E0"/>
    <w:rsid w:val="006F2DC2"/>
    <w:rsid w:val="006F430B"/>
    <w:rsid w:val="00722B96"/>
    <w:rsid w:val="00740561"/>
    <w:rsid w:val="00741C95"/>
    <w:rsid w:val="007E5E21"/>
    <w:rsid w:val="007F3291"/>
    <w:rsid w:val="00822AC3"/>
    <w:rsid w:val="0082753E"/>
    <w:rsid w:val="008D5AD4"/>
    <w:rsid w:val="008E1D9B"/>
    <w:rsid w:val="008F2A06"/>
    <w:rsid w:val="00905C2F"/>
    <w:rsid w:val="00947FBF"/>
    <w:rsid w:val="00967E27"/>
    <w:rsid w:val="009751D7"/>
    <w:rsid w:val="009A2078"/>
    <w:rsid w:val="009B6FA8"/>
    <w:rsid w:val="009F3945"/>
    <w:rsid w:val="00A66F96"/>
    <w:rsid w:val="00A931A1"/>
    <w:rsid w:val="00AB3FA2"/>
    <w:rsid w:val="00AC299B"/>
    <w:rsid w:val="00AD0803"/>
    <w:rsid w:val="00AD650C"/>
    <w:rsid w:val="00AD7D19"/>
    <w:rsid w:val="00AF7249"/>
    <w:rsid w:val="00B0687F"/>
    <w:rsid w:val="00B65B07"/>
    <w:rsid w:val="00B82BD7"/>
    <w:rsid w:val="00B860ED"/>
    <w:rsid w:val="00BA075F"/>
    <w:rsid w:val="00C039CC"/>
    <w:rsid w:val="00C03BD0"/>
    <w:rsid w:val="00C12A70"/>
    <w:rsid w:val="00C1560A"/>
    <w:rsid w:val="00C23B98"/>
    <w:rsid w:val="00C25A84"/>
    <w:rsid w:val="00C87E01"/>
    <w:rsid w:val="00CB7351"/>
    <w:rsid w:val="00DD4A81"/>
    <w:rsid w:val="00E02338"/>
    <w:rsid w:val="00E23C6F"/>
    <w:rsid w:val="00E80126"/>
    <w:rsid w:val="00E96CCC"/>
    <w:rsid w:val="00EC44A5"/>
    <w:rsid w:val="00EF6A7D"/>
    <w:rsid w:val="00F11E4E"/>
    <w:rsid w:val="00F146B0"/>
    <w:rsid w:val="00F23C54"/>
    <w:rsid w:val="00F31EBE"/>
    <w:rsid w:val="00F44451"/>
    <w:rsid w:val="00F7032E"/>
    <w:rsid w:val="00F7579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727B9"/>
  <w15:docId w15:val="{D04748AF-6997-41AB-B6B4-E76583D7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E21"/>
  </w:style>
  <w:style w:type="paragraph" w:styleId="Ttulo1">
    <w:name w:val="heading 1"/>
    <w:basedOn w:val="Normal"/>
    <w:next w:val="Normal"/>
    <w:link w:val="Ttulo1Car"/>
    <w:qFormat/>
    <w:rsid w:val="00BA075F"/>
    <w:pPr>
      <w:keepNext/>
      <w:spacing w:after="0" w:line="240" w:lineRule="auto"/>
      <w:outlineLvl w:val="0"/>
    </w:pPr>
    <w:rPr>
      <w:rFonts w:ascii="Times New Roman" w:eastAsia="Times New Roman" w:hAnsi="Times New Roman"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A075F"/>
    <w:rPr>
      <w:rFonts w:ascii="Times New Roman" w:eastAsia="Times New Roman" w:hAnsi="Times New Roman" w:cs="Times New Roman"/>
      <w:b/>
      <w:sz w:val="24"/>
      <w:szCs w:val="20"/>
      <w:lang w:val="es-ES_tradnl" w:eastAsia="es-ES"/>
    </w:rPr>
  </w:style>
  <w:style w:type="paragraph" w:styleId="Textodeglobo">
    <w:name w:val="Balloon Text"/>
    <w:basedOn w:val="Normal"/>
    <w:link w:val="TextodegloboCar"/>
    <w:uiPriority w:val="99"/>
    <w:semiHidden/>
    <w:unhideWhenUsed/>
    <w:rsid w:val="00AC29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299B"/>
    <w:rPr>
      <w:rFonts w:ascii="Tahoma" w:hAnsi="Tahoma" w:cs="Tahoma"/>
      <w:sz w:val="16"/>
      <w:szCs w:val="16"/>
    </w:rPr>
  </w:style>
  <w:style w:type="table" w:styleId="Tablaconcuadrcula">
    <w:name w:val="Table Grid"/>
    <w:basedOn w:val="Tablanormal"/>
    <w:uiPriority w:val="59"/>
    <w:rsid w:val="00AC29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AC299B"/>
    <w:rPr>
      <w:color w:val="0000FF" w:themeColor="hyperlink"/>
      <w:u w:val="single"/>
    </w:rPr>
  </w:style>
  <w:style w:type="paragraph" w:styleId="Sinespaciado">
    <w:name w:val="No Spacing"/>
    <w:uiPriority w:val="1"/>
    <w:qFormat/>
    <w:rsid w:val="00AC299B"/>
    <w:pPr>
      <w:spacing w:after="0" w:line="240" w:lineRule="auto"/>
    </w:pPr>
  </w:style>
  <w:style w:type="paragraph" w:styleId="Prrafodelista">
    <w:name w:val="List Paragraph"/>
    <w:basedOn w:val="Normal"/>
    <w:uiPriority w:val="34"/>
    <w:qFormat/>
    <w:rsid w:val="00DD4A81"/>
    <w:pPr>
      <w:ind w:left="720"/>
      <w:contextualSpacing/>
    </w:pPr>
  </w:style>
  <w:style w:type="paragraph" w:styleId="Piedepgina">
    <w:name w:val="footer"/>
    <w:basedOn w:val="Normal"/>
    <w:link w:val="PiedepginaCar"/>
    <w:uiPriority w:val="99"/>
    <w:unhideWhenUsed/>
    <w:rsid w:val="0053539E"/>
    <w:pPr>
      <w:widowControl w:val="0"/>
      <w:tabs>
        <w:tab w:val="center" w:pos="4419"/>
        <w:tab w:val="right" w:pos="8838"/>
      </w:tabs>
      <w:spacing w:after="0" w:line="240" w:lineRule="auto"/>
    </w:pPr>
    <w:rPr>
      <w:lang w:val="en-US"/>
    </w:rPr>
  </w:style>
  <w:style w:type="character" w:customStyle="1" w:styleId="PiedepginaCar">
    <w:name w:val="Pie de página Car"/>
    <w:basedOn w:val="Fuentedeprrafopredeter"/>
    <w:link w:val="Piedepgina"/>
    <w:uiPriority w:val="99"/>
    <w:rsid w:val="0053539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linkedin.com/pub/daniela-cifuentes/28/481/2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oz.com/translator/9505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nslatorscafe.com/cafe/ES/member97112" TargetMode="External"/><Relationship Id="rId11" Type="http://schemas.openxmlformats.org/officeDocument/2006/relationships/hyperlink" Target="https://www.opensocietyfoundations.org/reports/undeniable-atrocities-confronting-crimes-against-humanity-mexico/es?subject" TargetMode="External"/><Relationship Id="rId5" Type="http://schemas.openxmlformats.org/officeDocument/2006/relationships/image" Target="media/image2.jpeg"/><Relationship Id="rId10" Type="http://schemas.openxmlformats.org/officeDocument/2006/relationships/hyperlink" Target="https://www.opensocietyfoundations.org/reports/options-justice-handbook-designing-accountability-mechanisms-grave-crimes" TargetMode="External"/><Relationship Id="rId4" Type="http://schemas.openxmlformats.org/officeDocument/2006/relationships/webSettings" Target="web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8</Pages>
  <Words>1878</Words>
  <Characters>10333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dc:creator>
  <cp:lastModifiedBy>Daniela</cp:lastModifiedBy>
  <cp:revision>52</cp:revision>
  <cp:lastPrinted>2021-01-26T14:16:00Z</cp:lastPrinted>
  <dcterms:created xsi:type="dcterms:W3CDTF">2009-04-03T23:29:00Z</dcterms:created>
  <dcterms:modified xsi:type="dcterms:W3CDTF">2022-04-27T09:39:00Z</dcterms:modified>
</cp:coreProperties>
</file>