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7" w:type="dxa"/>
        <w:tblInd w:w="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1156"/>
        <w:gridCol w:w="1354"/>
        <w:gridCol w:w="2977"/>
      </w:tblGrid>
      <w:tr w:rsidR="005537F9" w:rsidRPr="005537F9" w:rsidTr="005537F9">
        <w:trPr>
          <w:trHeight w:val="288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RELEVANT PROJECT HISTORY</w:t>
            </w:r>
          </w:p>
        </w:tc>
      </w:tr>
      <w:tr w:rsidR="005537F9" w:rsidRPr="005537F9" w:rsidTr="005537F9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VOLUME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LANGUAGE PAIR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EXPERTISE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TITLE</w:t>
            </w:r>
          </w:p>
        </w:tc>
      </w:tr>
      <w:tr w:rsidR="005537F9" w:rsidRPr="005537F9" w:rsidTr="005537F9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9000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Formatrice</w:t>
            </w:r>
          </w:p>
        </w:tc>
      </w:tr>
      <w:tr w:rsidR="005537F9" w:rsidRPr="005537F9" w:rsidTr="005537F9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05-06.2013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6700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Depolveratore</w:t>
            </w:r>
          </w:p>
        </w:tc>
      </w:tr>
      <w:tr w:rsidR="005537F9" w:rsidRPr="005537F9" w:rsidTr="005537F9">
        <w:trPr>
          <w:trHeight w:val="8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6750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Patents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Patent „KRYSTALICZNE NANOCZĄSTECZKI METALICZNE I ICH KOLOIDY”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12000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Electronics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Instructions of CCTV system</w:t>
            </w:r>
          </w:p>
        </w:tc>
      </w:tr>
      <w:tr w:rsidR="005537F9" w:rsidRPr="005537F9" w:rsidTr="005537F9">
        <w:trPr>
          <w:trHeight w:val="11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03-06.2013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48000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IT&lt;&gt;PL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Legal, 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c</w:t>
            </w: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abina di insonorizzazione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documentazione progettuale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relazione di calcolo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17500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EN&gt;IT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Capsule feeder Operator Manual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EN&gt;IT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Mechanics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Drop Center Axle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REPAIR MANUAL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18750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Istruzioni applicazione mobile per banking online</w:t>
            </w:r>
          </w:p>
        </w:tc>
      </w:tr>
      <w:tr w:rsidR="005537F9" w:rsidRPr="005537F9" w:rsidTr="005537F9">
        <w:trPr>
          <w:trHeight w:val="86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6500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Manuale d'uso Recycle (Dispositivo reciclaggio calcestruzzo)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Electronics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Unità di controllo per lavatrici industriali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9000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Education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Resoconto annuale università cattolica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10.2012 - 03.2013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14000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EN&gt;IT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Lifelong learning project documentation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16000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Railways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elettrotreno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09.2012 - 06.2013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30000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Cosmetics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Prodotti cosmetici - etichette, istruzioni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14500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EU Funds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Richieste di finanziamento UE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4000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Opinia prawna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5000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EN&gt;IT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Fotography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Phottix Mitros TTL Flash for Canon Instruction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6000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EN&gt;IT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Medicine, 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Posologia preparati veterinari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3750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Financial, 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Rendiconto finanziario e verbale assemblea dei soci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4750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Documentazione gara d'appalto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3750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Documentazione gara d'appalto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22500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Manuale Sistema di Gestione della Qualita'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2800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impianto di cogenerazione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Brochure infissi e serramenta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Vibropressa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8750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Piegatubi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5750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Tematica tributaria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08.2012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6760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Trecciatrice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07.2012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9750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EN&gt;IT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Software interfaccia + istruzioni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2000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Verbale assemblea dei soci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8750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Financial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Rendiconto finanziario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IT&lt;&gt;PL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Documentazione gara d'appalto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05-06.2012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15000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IT&lt;&gt;PL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 - social sciences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Rapporto collaborazione sindacale Italia-Polonia-Spagna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05-06.2012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45000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IT&gt;PL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Manualeistica Imbottigliatrice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13500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Tourism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Guida turistica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10500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Legal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Contratti di leasing</w:t>
            </w:r>
          </w:p>
        </w:tc>
      </w:tr>
      <w:tr w:rsidR="005537F9" w:rsidRPr="005537F9" w:rsidTr="005537F9">
        <w:trPr>
          <w:trHeight w:val="5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12.2011 - 01.2012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42500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Heating systems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Manualistica Elektra Sp. J.</w:t>
            </w:r>
          </w:p>
        </w:tc>
      </w:tr>
      <w:tr w:rsidR="005537F9" w:rsidRPr="005537F9" w:rsidTr="005537F9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11-12.2011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55000 wrd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PL&gt;IT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Tourism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F9" w:rsidRPr="005537F9" w:rsidRDefault="005537F9" w:rsidP="00553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37F9">
              <w:rPr>
                <w:rFonts w:ascii="Calibri" w:eastAsia="Times New Roman" w:hAnsi="Calibri" w:cs="Times New Roman"/>
                <w:color w:val="000000"/>
                <w:lang w:eastAsia="pl-PL"/>
              </w:rPr>
              <w:t>Guide turistiche regione Mazovia</w:t>
            </w:r>
          </w:p>
        </w:tc>
      </w:tr>
    </w:tbl>
    <w:p w:rsidR="0015433F" w:rsidRDefault="0015433F"/>
    <w:sectPr w:rsidR="0015433F" w:rsidSect="0055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drawingGridHorizontalSpacing w:val="110"/>
  <w:displayHorizontalDrawingGridEvery w:val="2"/>
  <w:characterSpacingControl w:val="doNotCompress"/>
  <w:compat/>
  <w:rsids>
    <w:rsidRoot w:val="005537F9"/>
    <w:rsid w:val="00012477"/>
    <w:rsid w:val="0015433F"/>
    <w:rsid w:val="005537F9"/>
    <w:rsid w:val="005A672A"/>
    <w:rsid w:val="009428C5"/>
    <w:rsid w:val="00A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rsid w:val="005A672A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2013-07-25T05:26:00Z</dcterms:created>
  <dcterms:modified xsi:type="dcterms:W3CDTF">2013-07-25T06:09:00Z</dcterms:modified>
</cp:coreProperties>
</file>