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FB" w:rsidRPr="00FD706A" w:rsidRDefault="00C55DFB" w:rsidP="009D7E03">
      <w:pPr>
        <w:pStyle w:val="Balk1"/>
        <w:spacing w:before="0"/>
        <w:jc w:val="center"/>
        <w:rPr>
          <w:rFonts w:ascii="Mangal" w:eastAsia="Dotum" w:hAnsi="Mangal" w:cs="Times New Roman" w:hint="eastAsia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DFB" w:rsidRPr="00FD706A" w:rsidRDefault="00C55DFB" w:rsidP="009D7E03">
      <w:pPr>
        <w:pStyle w:val="Balk1"/>
        <w:spacing w:before="0"/>
        <w:jc w:val="center"/>
        <w:rPr>
          <w:rFonts w:ascii="Mangal" w:eastAsia="Dotum" w:hAnsi="Mangal" w:cs="Mangal" w:hint="eastAsia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Mangal" w:eastAsia="Dotum" w:hAnsi="Mangal" w:cs="Mangal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Hülya AKYILDIZ</w:t>
      </w:r>
    </w:p>
    <w:p w:rsidR="00C55DFB" w:rsidRPr="00DE1AAC" w:rsidRDefault="00C55DFB" w:rsidP="009D7E03">
      <w:pPr>
        <w:jc w:val="center"/>
        <w:rPr>
          <w:rFonts w:ascii="Arial" w:hAnsi="Arial" w:cs="Arial"/>
          <w:sz w:val="22"/>
          <w:szCs w:val="22"/>
        </w:rPr>
      </w:pPr>
      <w:r w:rsidRPr="00DE1AAC">
        <w:rPr>
          <w:rFonts w:ascii="Arial" w:hAnsi="Arial" w:cs="Arial"/>
          <w:sz w:val="22"/>
          <w:szCs w:val="22"/>
        </w:rPr>
        <w:t>Traductrice &amp; Interprète</w:t>
      </w:r>
    </w:p>
    <w:p w:rsidR="00C55DFB" w:rsidRPr="00DE1AAC" w:rsidRDefault="00C55DFB" w:rsidP="009D7E03">
      <w:pPr>
        <w:jc w:val="center"/>
        <w:rPr>
          <w:rFonts w:ascii="Arial" w:hAnsi="Arial" w:cs="Arial"/>
          <w:sz w:val="22"/>
          <w:szCs w:val="22"/>
        </w:rPr>
      </w:pPr>
      <w:r w:rsidRPr="00DE1AAC">
        <w:rPr>
          <w:rFonts w:ascii="Arial" w:hAnsi="Arial" w:cs="Arial"/>
          <w:sz w:val="22"/>
          <w:szCs w:val="22"/>
        </w:rPr>
        <w:t xml:space="preserve">Français / Anglais – Turc  </w:t>
      </w:r>
    </w:p>
    <w:p w:rsidR="00C55DFB" w:rsidRPr="00DE1AAC" w:rsidRDefault="00C55DFB" w:rsidP="009D7E03">
      <w:pPr>
        <w:jc w:val="center"/>
        <w:rPr>
          <w:rFonts w:ascii="Arial" w:hAnsi="Arial" w:cs="Arial"/>
          <w:sz w:val="22"/>
          <w:szCs w:val="22"/>
        </w:rPr>
      </w:pPr>
      <w:r w:rsidRPr="00DE1AAC">
        <w:rPr>
          <w:rFonts w:ascii="Arial" w:hAnsi="Arial" w:cs="Arial"/>
          <w:sz w:val="22"/>
          <w:szCs w:val="22"/>
        </w:rPr>
        <w:t>Turc – Anglais / Français</w:t>
      </w:r>
    </w:p>
    <w:p w:rsidR="00C55DFB" w:rsidRPr="006328BB" w:rsidRDefault="00C55DFB" w:rsidP="00EA51CE">
      <w:pPr>
        <w:jc w:val="center"/>
        <w:rPr>
          <w:rFonts w:ascii="Arial" w:hAnsi="Arial" w:cs="Arial"/>
          <w:sz w:val="24"/>
          <w:szCs w:val="24"/>
        </w:rPr>
      </w:pPr>
    </w:p>
    <w:p w:rsidR="00840ABD" w:rsidRDefault="00840ABD" w:rsidP="00EA51CE">
      <w:pPr>
        <w:jc w:val="center"/>
        <w:rPr>
          <w:rFonts w:ascii="Arial" w:hAnsi="Arial" w:cs="Arial"/>
          <w:sz w:val="22"/>
          <w:szCs w:val="22"/>
        </w:rPr>
      </w:pPr>
    </w:p>
    <w:p w:rsidR="00840ABD" w:rsidRDefault="00840ABD" w:rsidP="00EA51CE">
      <w:pPr>
        <w:jc w:val="center"/>
        <w:rPr>
          <w:rFonts w:ascii="Arial" w:hAnsi="Arial" w:cs="Arial"/>
          <w:sz w:val="22"/>
          <w:szCs w:val="22"/>
        </w:rPr>
      </w:pPr>
    </w:p>
    <w:p w:rsidR="00C55DFB" w:rsidRPr="006328BB" w:rsidRDefault="00C55DFB" w:rsidP="00EA51CE">
      <w:pPr>
        <w:jc w:val="center"/>
        <w:rPr>
          <w:rFonts w:ascii="Arial" w:hAnsi="Arial" w:cs="Arial"/>
          <w:sz w:val="22"/>
          <w:szCs w:val="22"/>
        </w:rPr>
      </w:pPr>
      <w:r w:rsidRPr="006328BB">
        <w:rPr>
          <w:rFonts w:ascii="Arial" w:hAnsi="Arial" w:cs="Arial"/>
          <w:sz w:val="22"/>
          <w:szCs w:val="22"/>
        </w:rPr>
        <w:t>E-Mail :</w:t>
      </w:r>
      <w:r w:rsidRPr="00DE1AAC">
        <w:rPr>
          <w:rFonts w:ascii="Arial" w:hAnsi="Arial" w:cs="Arial"/>
          <w:color w:val="D0C716"/>
          <w:sz w:val="22"/>
          <w:szCs w:val="22"/>
        </w:rPr>
        <w:t xml:space="preserve"> </w:t>
      </w:r>
      <w:hyperlink r:id="rId5" w:history="1">
        <w:r w:rsidRPr="00DE1AAC">
          <w:rPr>
            <w:rStyle w:val="Kpr"/>
            <w:rFonts w:ascii="Arial" w:hAnsi="Arial" w:cs="Arial"/>
            <w:color w:val="D0C716"/>
            <w:sz w:val="22"/>
            <w:szCs w:val="22"/>
          </w:rPr>
          <w:t>hulyakyildiz@yahoo.com</w:t>
        </w:r>
      </w:hyperlink>
    </w:p>
    <w:p w:rsidR="00C55DFB" w:rsidRDefault="00C55DFB" w:rsidP="009D7E03">
      <w:pPr>
        <w:tabs>
          <w:tab w:val="center" w:pos="4536"/>
          <w:tab w:val="left" w:pos="6825"/>
        </w:tabs>
        <w:jc w:val="both"/>
        <w:rPr>
          <w:rFonts w:ascii="Arial" w:hAnsi="Arial" w:cs="Arial"/>
          <w:sz w:val="22"/>
          <w:szCs w:val="22"/>
        </w:rPr>
      </w:pPr>
    </w:p>
    <w:p w:rsidR="00C55DFB" w:rsidRPr="00CA4CE5" w:rsidRDefault="00840ABD" w:rsidP="00840ABD">
      <w:pPr>
        <w:tabs>
          <w:tab w:val="center" w:pos="4536"/>
          <w:tab w:val="left" w:pos="68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C55DFB" w:rsidRPr="00CA4CE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00905345660220</w:t>
      </w:r>
    </w:p>
    <w:p w:rsidR="00C55DFB" w:rsidRPr="00FD706A" w:rsidRDefault="00C55DFB" w:rsidP="004C6C15">
      <w:pPr>
        <w:shd w:val="clear" w:color="auto" w:fill="C4EEFF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</w:t>
      </w:r>
    </w:p>
    <w:p w:rsidR="00C55DFB" w:rsidRPr="00CA4CE5" w:rsidRDefault="00C55DFB" w:rsidP="00CA4CE5">
      <w:pPr>
        <w:spacing w:before="60"/>
        <w:rPr>
          <w:rFonts w:ascii="Arial" w:hAnsi="Arial" w:cs="Arial"/>
        </w:rPr>
      </w:pPr>
      <w:r w:rsidRPr="00CA4CE5">
        <w:rPr>
          <w:rFonts w:ascii="Arial" w:hAnsi="Arial" w:cs="Arial"/>
        </w:rPr>
        <w:t xml:space="preserve">1988 : </w:t>
      </w:r>
      <w:r w:rsidRPr="00CA4CE5">
        <w:rPr>
          <w:rFonts w:ascii="Arial" w:hAnsi="Arial" w:cs="Arial"/>
        </w:rPr>
        <w:tab/>
        <w:t>Ecole primaire Aqueduc Paris 10e France </w:t>
      </w:r>
    </w:p>
    <w:p w:rsidR="00840ABD" w:rsidRDefault="00840ABD" w:rsidP="004C6C15">
      <w:pPr>
        <w:rPr>
          <w:rFonts w:ascii="Arial" w:hAnsi="Arial" w:cs="Arial"/>
        </w:rPr>
      </w:pP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 xml:space="preserve">1995 : </w:t>
      </w:r>
      <w:r w:rsidRPr="00CA4CE5">
        <w:rPr>
          <w:rFonts w:ascii="Arial" w:hAnsi="Arial" w:cs="Arial"/>
        </w:rPr>
        <w:tab/>
        <w:t xml:space="preserve">Lycée de Galatasaray </w:t>
      </w:r>
    </w:p>
    <w:p w:rsidR="00C55DFB" w:rsidRPr="00CA4CE5" w:rsidRDefault="00C55DFB" w:rsidP="004C6C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4CE5">
        <w:rPr>
          <w:rFonts w:ascii="Arial" w:hAnsi="Arial" w:cs="Arial"/>
        </w:rPr>
        <w:t>(Lycée turc – Langues étrangères Français et Anglais)</w:t>
      </w:r>
    </w:p>
    <w:p w:rsidR="00840ABD" w:rsidRDefault="00840ABD" w:rsidP="004C6C15">
      <w:pPr>
        <w:rPr>
          <w:rFonts w:ascii="Arial" w:hAnsi="Arial" w:cs="Arial"/>
        </w:rPr>
      </w:pP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 xml:space="preserve">2000 : </w:t>
      </w:r>
      <w:r w:rsidRPr="00CA4CE5">
        <w:rPr>
          <w:rFonts w:ascii="Arial" w:hAnsi="Arial" w:cs="Arial"/>
        </w:rPr>
        <w:tab/>
        <w:t>Université Technique de Yıldız (Istanbul)</w:t>
      </w: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ab/>
        <w:t>Département des langues Occidentales</w:t>
      </w:r>
    </w:p>
    <w:p w:rsidR="00C55DFB" w:rsidRPr="00840ABD" w:rsidRDefault="00C55DFB" w:rsidP="004C6C15">
      <w:pPr>
        <w:rPr>
          <w:rFonts w:ascii="Arial" w:hAnsi="Arial" w:cs="Arial"/>
          <w:b/>
        </w:rPr>
      </w:pPr>
      <w:r w:rsidRPr="00CA4CE5">
        <w:rPr>
          <w:rFonts w:ascii="Arial" w:hAnsi="Arial" w:cs="Arial"/>
        </w:rPr>
        <w:tab/>
      </w:r>
      <w:r w:rsidRPr="00840ABD">
        <w:rPr>
          <w:rFonts w:ascii="Arial" w:hAnsi="Arial" w:cs="Arial"/>
          <w:b/>
        </w:rPr>
        <w:t>Licence de Traduction et Interprétation du Français et Anglais</w:t>
      </w:r>
    </w:p>
    <w:p w:rsidR="00C55DFB" w:rsidRPr="006328BB" w:rsidRDefault="00C55DFB" w:rsidP="004C6C15">
      <w:pPr>
        <w:rPr>
          <w:rFonts w:ascii="Arial" w:hAnsi="Arial" w:cs="Arial"/>
          <w:sz w:val="24"/>
          <w:szCs w:val="24"/>
        </w:rPr>
      </w:pPr>
    </w:p>
    <w:p w:rsidR="00C55DFB" w:rsidRPr="00FD706A" w:rsidRDefault="00C55DFB" w:rsidP="004C6C15">
      <w:pPr>
        <w:shd w:val="clear" w:color="auto" w:fill="C4EEFF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Langues</w:t>
      </w:r>
    </w:p>
    <w:p w:rsidR="00C55DFB" w:rsidRPr="00CA4CE5" w:rsidRDefault="00C55DFB" w:rsidP="006328BB">
      <w:pPr>
        <w:spacing w:before="60"/>
        <w:rPr>
          <w:rFonts w:ascii="Arial" w:hAnsi="Arial" w:cs="Arial"/>
        </w:rPr>
      </w:pPr>
      <w:r w:rsidRPr="00CA4CE5">
        <w:rPr>
          <w:rFonts w:ascii="Arial" w:hAnsi="Arial" w:cs="Arial"/>
        </w:rPr>
        <w:t>Bilingue Français/Turc</w:t>
      </w: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>Anglais – Très Bon niveau</w:t>
      </w:r>
    </w:p>
    <w:p w:rsidR="00C55DFB" w:rsidRPr="006328BB" w:rsidRDefault="00C55DFB" w:rsidP="004C6C15">
      <w:pPr>
        <w:rPr>
          <w:rFonts w:ascii="Arial" w:hAnsi="Arial" w:cs="Arial"/>
          <w:sz w:val="24"/>
          <w:szCs w:val="24"/>
        </w:rPr>
      </w:pPr>
    </w:p>
    <w:p w:rsidR="00C55DFB" w:rsidRPr="00FD706A" w:rsidRDefault="00C55DFB" w:rsidP="004C6C15">
      <w:pPr>
        <w:shd w:val="clear" w:color="auto" w:fill="C4EEFF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Expérience Professionnelle</w:t>
      </w:r>
    </w:p>
    <w:p w:rsidR="00C55DFB" w:rsidRPr="00FD706A" w:rsidRDefault="00C55DFB" w:rsidP="004C6C15">
      <w:pPr>
        <w:rPr>
          <w:rFonts w:ascii="Arial" w:hAnsi="Arial" w:cs="Arial"/>
          <w:b/>
          <w:bCs/>
          <w:sz w:val="24"/>
          <w:szCs w:val="24"/>
          <w:u w:val="single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DFB" w:rsidRPr="00FD706A" w:rsidRDefault="00C55DFB" w:rsidP="004C6C15">
      <w:pPr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Clients:</w:t>
      </w:r>
    </w:p>
    <w:p w:rsidR="00C55DFB" w:rsidRPr="00FD706A" w:rsidRDefault="00C55DFB" w:rsidP="006328BB">
      <w:pPr>
        <w:spacing w:before="60"/>
        <w:rPr>
          <w:rFonts w:ascii="Arial" w:hAnsi="Arial" w:cs="Arial"/>
          <w:b/>
          <w:bCs/>
          <w:sz w:val="8"/>
          <w:szCs w:val="8"/>
          <w:u w:val="single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698"/>
        <w:gridCol w:w="1698"/>
        <w:gridCol w:w="1698"/>
        <w:gridCol w:w="1698"/>
        <w:gridCol w:w="1698"/>
      </w:tblGrid>
      <w:tr w:rsidR="00C55DFB" w:rsidRPr="006328BB" w:rsidTr="00ED2CB3">
        <w:trPr>
          <w:trHeight w:val="223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pStyle w:val="ListeParagraf"/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Alcatel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Peugeot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Toshiba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Electrolux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Turkish Airlines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BNP Parisbas</w:t>
            </w:r>
          </w:p>
        </w:tc>
      </w:tr>
      <w:tr w:rsidR="00C55DFB" w:rsidRPr="006328BB" w:rsidTr="00ED2CB3">
        <w:trPr>
          <w:trHeight w:val="223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pStyle w:val="ListeParagraf"/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Novel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Citroën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Asus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Ford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Total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Michelin</w:t>
            </w:r>
          </w:p>
        </w:tc>
      </w:tr>
      <w:tr w:rsidR="00C55DFB" w:rsidRPr="006328BB" w:rsidTr="00ED2CB3">
        <w:trPr>
          <w:trHeight w:val="445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pStyle w:val="ListeParagraf"/>
              <w:tabs>
                <w:tab w:val="left" w:pos="0"/>
              </w:tabs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Singapore Airlines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Actia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Chevrolet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Philips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Danone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Clubmed</w:t>
            </w:r>
          </w:p>
        </w:tc>
      </w:tr>
      <w:tr w:rsidR="00C55DFB" w:rsidRPr="006328BB" w:rsidTr="00ED2CB3">
        <w:trPr>
          <w:trHeight w:val="223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pStyle w:val="ListeParagraf"/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Siemens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Nikon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Roche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Bose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Lafarge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Moulinex</w:t>
            </w:r>
          </w:p>
        </w:tc>
      </w:tr>
      <w:tr w:rsidR="00C55DFB" w:rsidRPr="006328BB" w:rsidTr="00ED2CB3">
        <w:trPr>
          <w:trHeight w:val="297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pStyle w:val="ListeParagraf"/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Renault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Citibank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LG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Nokia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Carrefour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L’Oréal</w:t>
            </w:r>
          </w:p>
        </w:tc>
      </w:tr>
      <w:tr w:rsidR="00C55DFB" w:rsidRPr="006328BB" w:rsidTr="00ED2CB3">
        <w:trPr>
          <w:trHeight w:val="237"/>
        </w:trPr>
        <w:tc>
          <w:tcPr>
            <w:tcW w:w="1698" w:type="dxa"/>
            <w:vAlign w:val="center"/>
          </w:tcPr>
          <w:p w:rsidR="00C55DFB" w:rsidRPr="006328BB" w:rsidRDefault="00C55DFB" w:rsidP="00AC7FF7">
            <w:pPr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Bosch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Mercedes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Microsoft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Renault</w:t>
            </w:r>
          </w:p>
        </w:tc>
        <w:tc>
          <w:tcPr>
            <w:tcW w:w="1698" w:type="dxa"/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Agriculture</w:t>
            </w:r>
          </w:p>
        </w:tc>
        <w:tc>
          <w:tcPr>
            <w:tcW w:w="1698" w:type="dxa"/>
            <w:tcBorders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Canon</w:t>
            </w:r>
          </w:p>
        </w:tc>
      </w:tr>
      <w:tr w:rsidR="00C55DFB" w:rsidRPr="006328BB" w:rsidTr="00ED2CB3">
        <w:trPr>
          <w:trHeight w:val="237"/>
        </w:trPr>
        <w:tc>
          <w:tcPr>
            <w:tcW w:w="1698" w:type="dxa"/>
            <w:tcBorders>
              <w:bottom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ind w:left="34"/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Novartis</w:t>
            </w:r>
          </w:p>
        </w:tc>
        <w:tc>
          <w:tcPr>
            <w:tcW w:w="1698" w:type="dxa"/>
            <w:tcBorders>
              <w:bottom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Dell</w:t>
            </w:r>
          </w:p>
        </w:tc>
        <w:tc>
          <w:tcPr>
            <w:tcW w:w="1698" w:type="dxa"/>
            <w:tcBorders>
              <w:bottom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Symantec</w:t>
            </w:r>
          </w:p>
        </w:tc>
        <w:tc>
          <w:tcPr>
            <w:tcW w:w="1698" w:type="dxa"/>
            <w:tcBorders>
              <w:bottom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Samsung</w:t>
            </w:r>
          </w:p>
        </w:tc>
        <w:tc>
          <w:tcPr>
            <w:tcW w:w="1698" w:type="dxa"/>
            <w:tcBorders>
              <w:bottom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Castrol</w:t>
            </w:r>
          </w:p>
        </w:tc>
        <w:tc>
          <w:tcPr>
            <w:tcW w:w="1698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5DFB" w:rsidRPr="006328BB" w:rsidRDefault="00C55DFB" w:rsidP="00AC7FF7">
            <w:pPr>
              <w:jc w:val="center"/>
              <w:rPr>
                <w:rFonts w:ascii="Arial" w:hAnsi="Arial" w:cs="Arial"/>
              </w:rPr>
            </w:pPr>
            <w:r w:rsidRPr="006328BB">
              <w:rPr>
                <w:rFonts w:ascii="Arial" w:hAnsi="Arial" w:cs="Arial"/>
              </w:rPr>
              <w:t>HP</w:t>
            </w:r>
          </w:p>
        </w:tc>
      </w:tr>
    </w:tbl>
    <w:p w:rsidR="00C55DFB" w:rsidRPr="00FD706A" w:rsidRDefault="00C55DFB" w:rsidP="004C6C15">
      <w:pPr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DFB" w:rsidRPr="00FD706A" w:rsidRDefault="00C55DFB" w:rsidP="004C6C15">
      <w:pPr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Domaines d’expertises: </w:t>
      </w:r>
    </w:p>
    <w:p w:rsidR="00C55DFB" w:rsidRPr="00FD706A" w:rsidRDefault="00C55DFB" w:rsidP="006328BB">
      <w:pPr>
        <w:spacing w:before="60"/>
        <w:rPr>
          <w:rFonts w:ascii="Arial" w:hAnsi="Arial" w:cs="Arial"/>
          <w:b/>
          <w:bCs/>
          <w:sz w:val="8"/>
          <w:szCs w:val="8"/>
          <w:u w:val="single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3396"/>
        <w:gridCol w:w="3396"/>
      </w:tblGrid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Manuel d’utilisateur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Agriculture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Pharmacologie</w:t>
            </w:r>
          </w:p>
        </w:tc>
      </w:tr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Littérature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Multimédia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Biologie</w:t>
            </w:r>
          </w:p>
        </w:tc>
      </w:tr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Logiciel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Photographie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A4CE5">
              <w:rPr>
                <w:rFonts w:ascii="Arial" w:hAnsi="Arial" w:cs="Arial"/>
              </w:rPr>
              <w:t>Tourisme</w:t>
            </w:r>
          </w:p>
        </w:tc>
      </w:tr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Automobile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Machines industrielles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Transportation</w:t>
            </w:r>
          </w:p>
        </w:tc>
      </w:tr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IT / Informatique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Maritime</w:t>
            </w:r>
          </w:p>
        </w:tc>
        <w:tc>
          <w:tcPr>
            <w:tcW w:w="3396" w:type="dxa"/>
            <w:tcBorders>
              <w:top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Chimie</w:t>
            </w:r>
          </w:p>
        </w:tc>
      </w:tr>
      <w:tr w:rsidR="00C55DFB" w:rsidRPr="00CA4CE5" w:rsidTr="00ED2CB3">
        <w:trPr>
          <w:trHeight w:val="325"/>
        </w:trPr>
        <w:tc>
          <w:tcPr>
            <w:tcW w:w="3396" w:type="dxa"/>
            <w:tcBorders>
              <w:top w:val="single" w:sz="2" w:space="0" w:color="auto"/>
              <w:left w:val="single" w:sz="2" w:space="0" w:color="auto"/>
              <w:bottom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Mécanique</w:t>
            </w:r>
          </w:p>
        </w:tc>
        <w:tc>
          <w:tcPr>
            <w:tcW w:w="3396" w:type="dxa"/>
            <w:tcBorders>
              <w:top w:val="single" w:sz="2" w:space="0" w:color="auto"/>
              <w:bottom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Imprimerie</w:t>
            </w:r>
          </w:p>
        </w:tc>
        <w:tc>
          <w:tcPr>
            <w:tcW w:w="3396" w:type="dxa"/>
            <w:tcBorders>
              <w:top w:val="single" w:sz="2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55DFB" w:rsidRPr="00CA4CE5" w:rsidRDefault="00C55DFB" w:rsidP="00ED2CB3">
            <w:pPr>
              <w:jc w:val="center"/>
              <w:rPr>
                <w:rFonts w:ascii="Arial" w:hAnsi="Arial" w:cs="Arial"/>
              </w:rPr>
            </w:pPr>
            <w:r w:rsidRPr="00CA4CE5">
              <w:rPr>
                <w:rFonts w:ascii="Arial" w:hAnsi="Arial" w:cs="Arial"/>
              </w:rPr>
              <w:t>Technique</w:t>
            </w:r>
          </w:p>
        </w:tc>
      </w:tr>
    </w:tbl>
    <w:p w:rsidR="00C55DFB" w:rsidRPr="006328BB" w:rsidRDefault="00C55DFB" w:rsidP="004C6C15">
      <w:pPr>
        <w:rPr>
          <w:rFonts w:ascii="Arial" w:hAnsi="Arial" w:cs="Arial"/>
          <w:sz w:val="24"/>
          <w:szCs w:val="24"/>
        </w:rPr>
      </w:pPr>
    </w:p>
    <w:p w:rsidR="00C55DFB" w:rsidRPr="00FD706A" w:rsidRDefault="00C55DFB" w:rsidP="004C6C15">
      <w:pPr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Logiciels de traduction:</w:t>
      </w:r>
    </w:p>
    <w:p w:rsidR="00C55DFB" w:rsidRPr="00FD706A" w:rsidRDefault="00C55DFB" w:rsidP="004C6C15">
      <w:pPr>
        <w:rPr>
          <w:rFonts w:ascii="Arial" w:hAnsi="Arial" w:cs="Arial"/>
          <w:b/>
          <w:bCs/>
          <w:sz w:val="8"/>
          <w:szCs w:val="8"/>
          <w:u w:val="single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DFB" w:rsidRPr="00CA4CE5" w:rsidRDefault="00C55DFB" w:rsidP="006328BB">
      <w:pPr>
        <w:spacing w:before="60"/>
        <w:rPr>
          <w:rFonts w:ascii="Arial" w:hAnsi="Arial" w:cs="Arial"/>
        </w:rPr>
      </w:pPr>
      <w:r w:rsidRPr="00CA4CE5">
        <w:rPr>
          <w:rFonts w:ascii="Arial" w:hAnsi="Arial" w:cs="Arial"/>
        </w:rPr>
        <w:t xml:space="preserve">Trados </w:t>
      </w:r>
      <w:r w:rsidR="00840ABD">
        <w:rPr>
          <w:rFonts w:ascii="Arial" w:hAnsi="Arial" w:cs="Arial"/>
        </w:rPr>
        <w:t>Studio</w:t>
      </w: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>Star Transit</w:t>
      </w:r>
    </w:p>
    <w:p w:rsidR="00C55DFB" w:rsidRPr="00CA4CE5" w:rsidRDefault="00C55DFB" w:rsidP="004C6C15">
      <w:pPr>
        <w:rPr>
          <w:rFonts w:ascii="Arial" w:hAnsi="Arial" w:cs="Arial"/>
        </w:rPr>
      </w:pPr>
      <w:r w:rsidRPr="00CA4CE5">
        <w:rPr>
          <w:rFonts w:ascii="Arial" w:hAnsi="Arial" w:cs="Arial"/>
        </w:rPr>
        <w:t>Dejavu X</w:t>
      </w:r>
    </w:p>
    <w:p w:rsidR="00C55DFB" w:rsidRDefault="00C55DFB" w:rsidP="004C6C15">
      <w:pPr>
        <w:rPr>
          <w:rFonts w:ascii="Arial" w:hAnsi="Arial" w:cs="Arial"/>
          <w:b/>
          <w:bCs/>
          <w:sz w:val="24"/>
          <w:szCs w:val="24"/>
        </w:rPr>
      </w:pPr>
    </w:p>
    <w:p w:rsidR="00C55DFB" w:rsidRPr="00FD706A" w:rsidRDefault="00C55DFB" w:rsidP="004C6C15">
      <w:pPr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06A">
        <w:rPr>
          <w:rFonts w:ascii="Arial" w:hAnsi="Arial" w:cs="Arial"/>
          <w:b/>
          <w:bCs/>
          <w:sz w:val="22"/>
          <w:szCs w:val="22"/>
          <w:u w:val="single" w:color="CCEC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Capacité:</w:t>
      </w:r>
    </w:p>
    <w:p w:rsidR="00C55DFB" w:rsidRPr="00FD706A" w:rsidRDefault="00C55DFB" w:rsidP="004C6C15">
      <w:pPr>
        <w:rPr>
          <w:rFonts w:ascii="Arial" w:hAnsi="Arial" w:cs="Arial"/>
          <w:b/>
          <w:bCs/>
          <w:sz w:val="2"/>
          <w:szCs w:val="2"/>
          <w:u w:val="single" w:color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5DFB" w:rsidRPr="00CA4CE5" w:rsidRDefault="009C1EBF" w:rsidP="006328BB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2000 – 2500 </w:t>
      </w:r>
      <w:bookmarkStart w:id="0" w:name="_GoBack"/>
      <w:bookmarkEnd w:id="0"/>
      <w:r w:rsidR="00C55DFB" w:rsidRPr="00CA4CE5">
        <w:rPr>
          <w:rFonts w:ascii="Arial" w:hAnsi="Arial" w:cs="Arial"/>
        </w:rPr>
        <w:t xml:space="preserve">mots par jour. </w:t>
      </w:r>
    </w:p>
    <w:sectPr w:rsidR="00C55DFB" w:rsidRPr="00CA4CE5" w:rsidSect="009D7E03">
      <w:pgSz w:w="11906" w:h="16838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A6E"/>
    <w:multiLevelType w:val="hybridMultilevel"/>
    <w:tmpl w:val="D6B46218"/>
    <w:lvl w:ilvl="0" w:tplc="27FC3A5A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D7A"/>
    <w:multiLevelType w:val="hybridMultilevel"/>
    <w:tmpl w:val="2314FE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7"/>
    <w:rsid w:val="00010816"/>
    <w:rsid w:val="00020303"/>
    <w:rsid w:val="00075AA3"/>
    <w:rsid w:val="001C2796"/>
    <w:rsid w:val="002E7D5D"/>
    <w:rsid w:val="003002B1"/>
    <w:rsid w:val="00326439"/>
    <w:rsid w:val="004C6C15"/>
    <w:rsid w:val="00556BFC"/>
    <w:rsid w:val="005673A7"/>
    <w:rsid w:val="006328BB"/>
    <w:rsid w:val="006477AA"/>
    <w:rsid w:val="006E02DD"/>
    <w:rsid w:val="00747275"/>
    <w:rsid w:val="00760ECA"/>
    <w:rsid w:val="00831996"/>
    <w:rsid w:val="00835E3F"/>
    <w:rsid w:val="00840ABD"/>
    <w:rsid w:val="008D2773"/>
    <w:rsid w:val="008E4B96"/>
    <w:rsid w:val="00981731"/>
    <w:rsid w:val="009C1EBF"/>
    <w:rsid w:val="009D7E03"/>
    <w:rsid w:val="00A478F9"/>
    <w:rsid w:val="00AC7FF7"/>
    <w:rsid w:val="00B619D4"/>
    <w:rsid w:val="00B9243A"/>
    <w:rsid w:val="00C55DFB"/>
    <w:rsid w:val="00CA4CE5"/>
    <w:rsid w:val="00D65650"/>
    <w:rsid w:val="00DE1AAC"/>
    <w:rsid w:val="00E73036"/>
    <w:rsid w:val="00E75BB5"/>
    <w:rsid w:val="00EA51CE"/>
    <w:rsid w:val="00ED2CB3"/>
    <w:rsid w:val="00EE355C"/>
    <w:rsid w:val="00F12E8F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44528-C86E-47E7-BB84-23A47EA5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3F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Balk1">
    <w:name w:val="heading 1"/>
    <w:basedOn w:val="Normal"/>
    <w:next w:val="Normal"/>
    <w:link w:val="Balk1Char"/>
    <w:uiPriority w:val="99"/>
    <w:qFormat/>
    <w:rsid w:val="009D7E03"/>
    <w:pPr>
      <w:keepNext/>
      <w:keepLines/>
      <w:spacing w:before="480"/>
      <w:outlineLvl w:val="0"/>
    </w:pPr>
    <w:rPr>
      <w:rFonts w:ascii="Cambria" w:hAnsi="Cambria" w:cs="Cambria"/>
      <w:b/>
      <w:bCs/>
      <w:color w:val="0B529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D7E03"/>
    <w:pPr>
      <w:keepNext/>
      <w:keepLines/>
      <w:spacing w:before="200"/>
      <w:outlineLvl w:val="1"/>
    </w:pPr>
    <w:rPr>
      <w:rFonts w:ascii="Cambria" w:hAnsi="Cambria" w:cs="Cambria"/>
      <w:b/>
      <w:bCs/>
      <w:color w:val="0F6FC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D7E03"/>
    <w:rPr>
      <w:rFonts w:ascii="Cambria" w:hAnsi="Cambria" w:cs="Cambria"/>
      <w:b/>
      <w:bCs/>
      <w:color w:val="0B5294"/>
      <w:sz w:val="28"/>
      <w:szCs w:val="28"/>
      <w:lang w:val="fr-FR" w:eastAsia="fr-F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9D7E03"/>
    <w:rPr>
      <w:rFonts w:ascii="Cambria" w:hAnsi="Cambria" w:cs="Cambria"/>
      <w:b/>
      <w:bCs/>
      <w:color w:val="0F6FC6"/>
      <w:sz w:val="26"/>
      <w:szCs w:val="26"/>
      <w:lang w:val="fr-FR" w:eastAsia="fr-FR"/>
    </w:rPr>
  </w:style>
  <w:style w:type="character" w:styleId="Kpr">
    <w:name w:val="Hyperlink"/>
    <w:basedOn w:val="VarsaylanParagrafYazTipi"/>
    <w:uiPriority w:val="99"/>
    <w:rsid w:val="00835E3F"/>
    <w:rPr>
      <w:rFonts w:cs="Times New Roman"/>
      <w:color w:val="auto"/>
      <w:u w:val="single"/>
    </w:rPr>
  </w:style>
  <w:style w:type="paragraph" w:styleId="ListeParagraf">
    <w:name w:val="List Paragraph"/>
    <w:basedOn w:val="Normal"/>
    <w:uiPriority w:val="99"/>
    <w:qFormat/>
    <w:rsid w:val="00556BFC"/>
    <w:pPr>
      <w:ind w:left="720"/>
    </w:pPr>
  </w:style>
  <w:style w:type="table" w:styleId="TabloKlavuzu">
    <w:name w:val="Table Grid"/>
    <w:basedOn w:val="NormalTablo"/>
    <w:uiPriority w:val="99"/>
    <w:rsid w:val="00556BF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99"/>
    <w:qFormat/>
    <w:rsid w:val="004C6C15"/>
    <w:pPr>
      <w:pBdr>
        <w:bottom w:val="single" w:sz="8" w:space="4" w:color="0F6FC6"/>
      </w:pBdr>
      <w:spacing w:after="300"/>
    </w:pPr>
    <w:rPr>
      <w:rFonts w:ascii="Cambria" w:hAnsi="Cambria" w:cs="Cambria"/>
      <w:color w:val="03485B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4C6C15"/>
    <w:rPr>
      <w:rFonts w:ascii="Cambria" w:hAnsi="Cambria" w:cs="Cambria"/>
      <w:color w:val="03485B"/>
      <w:spacing w:val="5"/>
      <w:kern w:val="28"/>
      <w:sz w:val="52"/>
      <w:szCs w:val="52"/>
      <w:lang w:val="fr-FR" w:eastAsia="fr-FR"/>
    </w:rPr>
  </w:style>
  <w:style w:type="paragraph" w:styleId="Altyaz">
    <w:name w:val="Subtitle"/>
    <w:basedOn w:val="Normal"/>
    <w:next w:val="Normal"/>
    <w:link w:val="AltyazChar"/>
    <w:uiPriority w:val="99"/>
    <w:qFormat/>
    <w:rsid w:val="009D7E03"/>
    <w:pPr>
      <w:numPr>
        <w:ilvl w:val="1"/>
      </w:numPr>
    </w:pPr>
    <w:rPr>
      <w:rFonts w:ascii="Cambria" w:hAnsi="Cambria" w:cs="Cambria"/>
      <w:i/>
      <w:iCs/>
      <w:color w:val="0F6FC6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D7E03"/>
    <w:rPr>
      <w:rFonts w:ascii="Cambria" w:hAnsi="Cambria" w:cs="Cambria"/>
      <w:i/>
      <w:iCs/>
      <w:color w:val="0F6FC6"/>
      <w:spacing w:val="1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lyakyildiz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2020-12-10T22:49:00Z</dcterms:created>
  <dcterms:modified xsi:type="dcterms:W3CDTF">2020-12-10T22:51:00Z</dcterms:modified>
</cp:coreProperties>
</file>