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7655"/>
      </w:tblGrid>
      <w:tr w:rsidR="008E3464" w:rsidTr="003C7F04">
        <w:trPr>
          <w:cantSplit/>
        </w:trPr>
        <w:tc>
          <w:tcPr>
            <w:tcW w:w="7655" w:type="dxa"/>
          </w:tcPr>
          <w:p w:rsidR="008E3464" w:rsidRDefault="008E3464" w:rsidP="003C7F04">
            <w:pPr>
              <w:pStyle w:val="CVNormal-FirstLine"/>
            </w:pPr>
            <w:r>
              <w:t xml:space="preserve">1/1/2009 - 30/7/2009 </w:t>
            </w:r>
          </w:p>
        </w:tc>
      </w:tr>
      <w:tr w:rsidR="008E3464" w:rsidTr="003C7F04">
        <w:trPr>
          <w:cantSplit/>
        </w:trPr>
        <w:tc>
          <w:tcPr>
            <w:tcW w:w="7655" w:type="dxa"/>
          </w:tcPr>
          <w:p w:rsidR="008E3464" w:rsidRDefault="008E3464" w:rsidP="003C7F04">
            <w:pPr>
              <w:pStyle w:val="CVNormal"/>
            </w:pPr>
            <w:r>
              <w:t>Interpreter</w:t>
            </w:r>
          </w:p>
        </w:tc>
      </w:tr>
      <w:tr w:rsidR="008E3464" w:rsidTr="003C7F04">
        <w:tc>
          <w:tcPr>
            <w:tcW w:w="7655" w:type="dxa"/>
          </w:tcPr>
          <w:p w:rsidR="008E3464" w:rsidRDefault="008E3464" w:rsidP="003C7F04">
            <w:pPr>
              <w:pStyle w:val="CVNormal"/>
            </w:pPr>
            <w:r>
              <w:t>I was following a group of Peruvian craftsmen around Peru as interpreter in international trade fairs and translating the brochures about their masterpiece</w:t>
            </w:r>
          </w:p>
        </w:tc>
      </w:tr>
      <w:tr w:rsidR="008E3464" w:rsidTr="003C7F04">
        <w:tc>
          <w:tcPr>
            <w:tcW w:w="7655" w:type="dxa"/>
          </w:tcPr>
          <w:p w:rsidR="008E3464" w:rsidRDefault="008E3464" w:rsidP="003C7F04">
            <w:pPr>
              <w:pStyle w:val="CVNormal"/>
            </w:pPr>
            <w:r>
              <w:t xml:space="preserve">CTB, </w:t>
            </w:r>
            <w:proofErr w:type="spellStart"/>
            <w:r>
              <w:t>Coopération</w:t>
            </w:r>
            <w:proofErr w:type="spellEnd"/>
            <w:r>
              <w:t xml:space="preserve"> Technique </w:t>
            </w:r>
            <w:proofErr w:type="spellStart"/>
            <w:r>
              <w:t>Belge</w:t>
            </w:r>
            <w:proofErr w:type="spellEnd"/>
          </w:p>
          <w:p w:rsidR="008E3464" w:rsidRDefault="008E3464" w:rsidP="003C7F04">
            <w:pPr>
              <w:pStyle w:val="CVNormal"/>
            </w:pPr>
            <w:proofErr w:type="spellStart"/>
            <w:r>
              <w:t>Avenida</w:t>
            </w:r>
            <w:proofErr w:type="spellEnd"/>
            <w:r>
              <w:t xml:space="preserve"> Vasco </w:t>
            </w:r>
            <w:proofErr w:type="spellStart"/>
            <w:r>
              <w:t>Nuñez</w:t>
            </w:r>
            <w:proofErr w:type="spellEnd"/>
            <w:r>
              <w:t xml:space="preserve"> de Balboa 586, 18 Lima (Peru)</w:t>
            </w:r>
          </w:p>
        </w:tc>
      </w:tr>
      <w:tr w:rsidR="008E3464" w:rsidTr="003C7F04">
        <w:trPr>
          <w:cantSplit/>
        </w:trPr>
        <w:tc>
          <w:tcPr>
            <w:tcW w:w="7655" w:type="dxa"/>
          </w:tcPr>
          <w:p w:rsidR="008E3464" w:rsidRDefault="008E3464" w:rsidP="003C7F04">
            <w:pPr>
              <w:pStyle w:val="CVNormal"/>
            </w:pPr>
            <w:r>
              <w:t>Handicraft</w:t>
            </w:r>
          </w:p>
        </w:tc>
      </w:tr>
      <w:tr w:rsidR="008E3464" w:rsidTr="003C7F04">
        <w:trPr>
          <w:cantSplit/>
        </w:trPr>
        <w:tc>
          <w:tcPr>
            <w:tcW w:w="7655" w:type="dxa"/>
          </w:tcPr>
          <w:p w:rsidR="008E3464" w:rsidRDefault="008E3464" w:rsidP="003C7F04">
            <w:pPr>
              <w:pStyle w:val="CVSpacer"/>
            </w:pPr>
          </w:p>
        </w:tc>
      </w:tr>
      <w:tr w:rsidR="008E3464" w:rsidTr="003C7F04">
        <w:trPr>
          <w:cantSplit/>
        </w:trPr>
        <w:tc>
          <w:tcPr>
            <w:tcW w:w="7655" w:type="dxa"/>
          </w:tcPr>
          <w:p w:rsidR="008E3464" w:rsidRDefault="008E3464" w:rsidP="003C7F04">
            <w:pPr>
              <w:pStyle w:val="CVNormal-FirstLine"/>
            </w:pPr>
            <w:r>
              <w:t xml:space="preserve">1/7/2008 - 30/12/2008 </w:t>
            </w:r>
          </w:p>
        </w:tc>
      </w:tr>
      <w:tr w:rsidR="008E3464" w:rsidTr="003C7F04">
        <w:trPr>
          <w:cantSplit/>
        </w:trPr>
        <w:tc>
          <w:tcPr>
            <w:tcW w:w="7655" w:type="dxa"/>
          </w:tcPr>
          <w:p w:rsidR="008E3464" w:rsidRDefault="008E3464" w:rsidP="003C7F04">
            <w:pPr>
              <w:pStyle w:val="CVNormal"/>
            </w:pPr>
            <w:r>
              <w:t>English Teacher</w:t>
            </w:r>
          </w:p>
        </w:tc>
      </w:tr>
      <w:tr w:rsidR="008E3464" w:rsidTr="003C7F04">
        <w:tc>
          <w:tcPr>
            <w:tcW w:w="7655" w:type="dxa"/>
          </w:tcPr>
          <w:p w:rsidR="008E3464" w:rsidRDefault="008E3464" w:rsidP="003C7F04">
            <w:pPr>
              <w:pStyle w:val="CVNormal"/>
            </w:pPr>
            <w:r>
              <w:t>I was teaching English in the Amazon jungle of Ecuador to 250 indigenous children</w:t>
            </w:r>
          </w:p>
        </w:tc>
      </w:tr>
      <w:tr w:rsidR="008E3464" w:rsidTr="003C7F04">
        <w:tc>
          <w:tcPr>
            <w:tcW w:w="7655" w:type="dxa"/>
          </w:tcPr>
          <w:p w:rsidR="008E3464" w:rsidRDefault="008E3464" w:rsidP="003C7F04">
            <w:pPr>
              <w:pStyle w:val="CVNormal"/>
            </w:pPr>
            <w:r>
              <w:t xml:space="preserve">Primary school "Carlos </w:t>
            </w:r>
            <w:proofErr w:type="spellStart"/>
            <w:r>
              <w:t>Rivadeneyra</w:t>
            </w:r>
            <w:proofErr w:type="spellEnd"/>
            <w:r>
              <w:t xml:space="preserve">" </w:t>
            </w:r>
          </w:p>
          <w:p w:rsidR="008E3464" w:rsidRDefault="008E3464" w:rsidP="003C7F04">
            <w:pPr>
              <w:pStyle w:val="CVNormal"/>
            </w:pPr>
            <w:proofErr w:type="spellStart"/>
            <w:r>
              <w:t>avenida</w:t>
            </w:r>
            <w:proofErr w:type="spellEnd"/>
            <w:r>
              <w:t xml:space="preserve"> </w:t>
            </w:r>
            <w:proofErr w:type="spellStart"/>
            <w:r>
              <w:t>pano</w:t>
            </w:r>
            <w:proofErr w:type="spellEnd"/>
            <w:r>
              <w:t xml:space="preserve"> y </w:t>
            </w:r>
            <w:proofErr w:type="spellStart"/>
            <w:r>
              <w:t>huachiyacu</w:t>
            </w:r>
            <w:proofErr w:type="spellEnd"/>
            <w:r>
              <w:t xml:space="preserve">, </w:t>
            </w:r>
            <w:proofErr w:type="spellStart"/>
            <w:r>
              <w:t>Tena</w:t>
            </w:r>
            <w:proofErr w:type="spellEnd"/>
            <w:r>
              <w:t xml:space="preserve"> (Ecuador)</w:t>
            </w:r>
          </w:p>
        </w:tc>
      </w:tr>
      <w:tr w:rsidR="008E3464" w:rsidTr="003C7F04">
        <w:trPr>
          <w:cantSplit/>
        </w:trPr>
        <w:tc>
          <w:tcPr>
            <w:tcW w:w="7655" w:type="dxa"/>
          </w:tcPr>
          <w:p w:rsidR="008E3464" w:rsidRDefault="008E3464" w:rsidP="003C7F04">
            <w:pPr>
              <w:pStyle w:val="CVNormal"/>
            </w:pPr>
            <w:r>
              <w:t>Education</w:t>
            </w:r>
          </w:p>
        </w:tc>
      </w:tr>
      <w:tr w:rsidR="008E3464" w:rsidTr="003C7F04">
        <w:trPr>
          <w:cantSplit/>
        </w:trPr>
        <w:tc>
          <w:tcPr>
            <w:tcW w:w="7655" w:type="dxa"/>
          </w:tcPr>
          <w:p w:rsidR="008E3464" w:rsidRDefault="008E3464" w:rsidP="003C7F04">
            <w:pPr>
              <w:pStyle w:val="CVSpacer"/>
            </w:pPr>
          </w:p>
        </w:tc>
      </w:tr>
      <w:tr w:rsidR="008E3464" w:rsidTr="003C7F04">
        <w:trPr>
          <w:cantSplit/>
        </w:trPr>
        <w:tc>
          <w:tcPr>
            <w:tcW w:w="7655" w:type="dxa"/>
          </w:tcPr>
          <w:p w:rsidR="008E3464" w:rsidRDefault="008E3464" w:rsidP="003C7F04">
            <w:pPr>
              <w:pStyle w:val="CVNormal-FirstLine"/>
            </w:pPr>
            <w:r>
              <w:t xml:space="preserve">1/2/2007 - 20/2/2008 </w:t>
            </w:r>
          </w:p>
        </w:tc>
      </w:tr>
      <w:tr w:rsidR="008E3464" w:rsidTr="003C7F04">
        <w:trPr>
          <w:cantSplit/>
        </w:trPr>
        <w:tc>
          <w:tcPr>
            <w:tcW w:w="7655" w:type="dxa"/>
          </w:tcPr>
          <w:p w:rsidR="008E3464" w:rsidRDefault="008E3464" w:rsidP="003C7F04">
            <w:pPr>
              <w:pStyle w:val="CVNormal"/>
            </w:pPr>
            <w:r>
              <w:t>Legal Assistant and Translator</w:t>
            </w:r>
          </w:p>
        </w:tc>
      </w:tr>
      <w:tr w:rsidR="008E3464" w:rsidTr="003C7F04">
        <w:tc>
          <w:tcPr>
            <w:tcW w:w="7655" w:type="dxa"/>
          </w:tcPr>
          <w:p w:rsidR="008E3464" w:rsidRDefault="008E3464" w:rsidP="003C7F04">
            <w:pPr>
              <w:pStyle w:val="CVNormal"/>
            </w:pPr>
            <w:r>
              <w:t>Working on Antitrust, Competition Law, Mergers and Market Shares.</w:t>
            </w:r>
          </w:p>
          <w:p w:rsidR="008E3464" w:rsidRDefault="008E3464" w:rsidP="003C7F04">
            <w:pPr>
              <w:pStyle w:val="CVNormal"/>
            </w:pPr>
            <w:r>
              <w:t>Coordinating meetings, managing appointments and organising of travel arrangements. - Administration of all files. - Updating client contacts, client lists and other mailing lists. - Archiving. - Preparing expense reports.</w:t>
            </w:r>
          </w:p>
          <w:p w:rsidR="008E3464" w:rsidRDefault="008E3464" w:rsidP="003C7F04">
            <w:pPr>
              <w:pStyle w:val="CVNormal"/>
            </w:pPr>
            <w:r>
              <w:t>Translation from Italian, French, German and Spanish into English.</w:t>
            </w:r>
          </w:p>
          <w:p w:rsidR="008E3464" w:rsidRDefault="008E3464" w:rsidP="003C7F04">
            <w:pPr>
              <w:pStyle w:val="CVNormal"/>
            </w:pPr>
            <w:r>
              <w:t>Preparation of presentations and Power Points</w:t>
            </w:r>
          </w:p>
          <w:p w:rsidR="008E3464" w:rsidRDefault="008E3464" w:rsidP="003C7F04">
            <w:pPr>
              <w:pStyle w:val="CVNormal"/>
            </w:pPr>
          </w:p>
        </w:tc>
      </w:tr>
      <w:tr w:rsidR="008E3464" w:rsidTr="003C7F04">
        <w:tc>
          <w:tcPr>
            <w:tcW w:w="7655" w:type="dxa"/>
          </w:tcPr>
          <w:p w:rsidR="008E3464" w:rsidRDefault="008E3464" w:rsidP="003C7F04">
            <w:pPr>
              <w:pStyle w:val="CVNormal"/>
            </w:pPr>
            <w:r>
              <w:t xml:space="preserve">Gibson, Dunn &amp; </w:t>
            </w:r>
            <w:proofErr w:type="spellStart"/>
            <w:r>
              <w:t>Crutcher</w:t>
            </w:r>
            <w:proofErr w:type="spellEnd"/>
            <w:r>
              <w:t xml:space="preserve"> </w:t>
            </w:r>
          </w:p>
          <w:p w:rsidR="008E3464" w:rsidRDefault="008E3464" w:rsidP="003C7F04">
            <w:pPr>
              <w:pStyle w:val="CVNormal"/>
            </w:pPr>
            <w:r>
              <w:t>Avenue Louise, 1050 Brussels 480 (Belgium)</w:t>
            </w:r>
          </w:p>
        </w:tc>
      </w:tr>
      <w:tr w:rsidR="008E3464" w:rsidTr="003C7F04">
        <w:trPr>
          <w:cantSplit/>
        </w:trPr>
        <w:tc>
          <w:tcPr>
            <w:tcW w:w="7655" w:type="dxa"/>
          </w:tcPr>
          <w:p w:rsidR="008E3464" w:rsidRDefault="008E3464" w:rsidP="003C7F04">
            <w:pPr>
              <w:pStyle w:val="CVNormal"/>
            </w:pPr>
            <w:r>
              <w:t>Law</w:t>
            </w:r>
          </w:p>
        </w:tc>
      </w:tr>
      <w:tr w:rsidR="008E3464" w:rsidTr="003C7F04">
        <w:trPr>
          <w:cantSplit/>
        </w:trPr>
        <w:tc>
          <w:tcPr>
            <w:tcW w:w="7655" w:type="dxa"/>
          </w:tcPr>
          <w:p w:rsidR="008E3464" w:rsidRDefault="008E3464" w:rsidP="003C7F04">
            <w:pPr>
              <w:pStyle w:val="CVSpacer"/>
            </w:pPr>
          </w:p>
        </w:tc>
      </w:tr>
      <w:tr w:rsidR="008E3464" w:rsidTr="003C7F04">
        <w:trPr>
          <w:cantSplit/>
        </w:trPr>
        <w:tc>
          <w:tcPr>
            <w:tcW w:w="7655" w:type="dxa"/>
          </w:tcPr>
          <w:p w:rsidR="008E3464" w:rsidRDefault="008E3464" w:rsidP="003C7F04">
            <w:pPr>
              <w:pStyle w:val="CVNormal-FirstLine"/>
            </w:pPr>
            <w:r>
              <w:t xml:space="preserve">1/12/2006 - 30/1/2007 </w:t>
            </w:r>
          </w:p>
        </w:tc>
      </w:tr>
      <w:tr w:rsidR="008E3464" w:rsidTr="003C7F04">
        <w:trPr>
          <w:cantSplit/>
        </w:trPr>
        <w:tc>
          <w:tcPr>
            <w:tcW w:w="7655" w:type="dxa"/>
          </w:tcPr>
          <w:p w:rsidR="008E3464" w:rsidRDefault="008E3464" w:rsidP="003C7F04">
            <w:pPr>
              <w:pStyle w:val="CVNormal"/>
            </w:pPr>
            <w:r>
              <w:t>Personal Assistant and Translator</w:t>
            </w:r>
          </w:p>
        </w:tc>
      </w:tr>
      <w:tr w:rsidR="008E3464" w:rsidTr="003C7F04">
        <w:tc>
          <w:tcPr>
            <w:tcW w:w="7655" w:type="dxa"/>
          </w:tcPr>
          <w:p w:rsidR="008E3464" w:rsidRDefault="008E3464" w:rsidP="003C7F04">
            <w:pPr>
              <w:pStyle w:val="CVNormal"/>
            </w:pPr>
            <w:r>
              <w:t>Coordinating meetings, managing appointments and organising of travel arrangements. - Administration of all files. - Updating client contacts, client lists and other mailing lists. - Archiving. - Preparing expense reports.</w:t>
            </w:r>
          </w:p>
          <w:p w:rsidR="008E3464" w:rsidRDefault="008E3464" w:rsidP="003C7F04">
            <w:pPr>
              <w:pStyle w:val="CVNormal"/>
            </w:pPr>
            <w:r>
              <w:t>Translation from Italian, French, German and Spanish into English.</w:t>
            </w:r>
          </w:p>
          <w:p w:rsidR="008E3464" w:rsidRDefault="008E3464" w:rsidP="003C7F04">
            <w:pPr>
              <w:pStyle w:val="CVNormal"/>
            </w:pPr>
            <w:r>
              <w:t xml:space="preserve">Preparation of presentations and </w:t>
            </w:r>
            <w:proofErr w:type="spellStart"/>
            <w:r>
              <w:t>PowerPoints</w:t>
            </w:r>
            <w:proofErr w:type="spellEnd"/>
          </w:p>
          <w:p w:rsidR="008E3464" w:rsidRDefault="008E3464" w:rsidP="003C7F04">
            <w:pPr>
              <w:pStyle w:val="CVNormal"/>
            </w:pPr>
          </w:p>
        </w:tc>
      </w:tr>
      <w:tr w:rsidR="008E3464" w:rsidTr="003C7F04">
        <w:tc>
          <w:tcPr>
            <w:tcW w:w="7655" w:type="dxa"/>
          </w:tcPr>
          <w:p w:rsidR="008E3464" w:rsidRDefault="008E3464" w:rsidP="003C7F04">
            <w:pPr>
              <w:pStyle w:val="CVNormal"/>
            </w:pPr>
            <w:r>
              <w:t xml:space="preserve">Deutsche Post World Net </w:t>
            </w:r>
          </w:p>
          <w:p w:rsidR="008E3464" w:rsidRDefault="008E3464" w:rsidP="003C7F04">
            <w:pPr>
              <w:pStyle w:val="CVNormal"/>
            </w:pPr>
            <w:r>
              <w:t xml:space="preserve">Avenue </w:t>
            </w:r>
            <w:proofErr w:type="spellStart"/>
            <w:r>
              <w:t>d'Auderghem</w:t>
            </w:r>
            <w:proofErr w:type="spellEnd"/>
            <w:r>
              <w:t xml:space="preserve"> 22-28, 1040 Brussels (Belgium)</w:t>
            </w:r>
          </w:p>
        </w:tc>
      </w:tr>
      <w:tr w:rsidR="008E3464" w:rsidTr="003C7F04">
        <w:trPr>
          <w:cantSplit/>
        </w:trPr>
        <w:tc>
          <w:tcPr>
            <w:tcW w:w="7655" w:type="dxa"/>
          </w:tcPr>
          <w:p w:rsidR="008E3464" w:rsidRDefault="008E3464" w:rsidP="003C7F04">
            <w:pPr>
              <w:pStyle w:val="CVNormal"/>
            </w:pPr>
            <w:r>
              <w:t xml:space="preserve">Rail, Transport </w:t>
            </w:r>
          </w:p>
        </w:tc>
      </w:tr>
      <w:tr w:rsidR="008E3464" w:rsidTr="003C7F04">
        <w:trPr>
          <w:cantSplit/>
        </w:trPr>
        <w:tc>
          <w:tcPr>
            <w:tcW w:w="7655" w:type="dxa"/>
          </w:tcPr>
          <w:p w:rsidR="008E3464" w:rsidRDefault="008E3464" w:rsidP="003C7F04">
            <w:pPr>
              <w:pStyle w:val="CVSpacer"/>
            </w:pPr>
          </w:p>
        </w:tc>
      </w:tr>
      <w:tr w:rsidR="008E3464" w:rsidTr="003C7F04">
        <w:trPr>
          <w:cantSplit/>
        </w:trPr>
        <w:tc>
          <w:tcPr>
            <w:tcW w:w="7655" w:type="dxa"/>
          </w:tcPr>
          <w:p w:rsidR="008E3464" w:rsidRDefault="008E3464" w:rsidP="003C7F04">
            <w:pPr>
              <w:pStyle w:val="CVNormal-FirstLine"/>
            </w:pPr>
            <w:r>
              <w:t xml:space="preserve">1/8/2006 - 30/11/2006 </w:t>
            </w:r>
          </w:p>
        </w:tc>
      </w:tr>
      <w:tr w:rsidR="008E3464" w:rsidTr="003C7F04">
        <w:trPr>
          <w:cantSplit/>
        </w:trPr>
        <w:tc>
          <w:tcPr>
            <w:tcW w:w="7655" w:type="dxa"/>
          </w:tcPr>
          <w:p w:rsidR="008E3464" w:rsidRDefault="008E3464" w:rsidP="003C7F04">
            <w:pPr>
              <w:pStyle w:val="CVNormal"/>
            </w:pPr>
            <w:r>
              <w:t>Project Coordinator</w:t>
            </w:r>
          </w:p>
        </w:tc>
      </w:tr>
      <w:tr w:rsidR="008E3464" w:rsidTr="003C7F04">
        <w:tc>
          <w:tcPr>
            <w:tcW w:w="7655" w:type="dxa"/>
          </w:tcPr>
          <w:p w:rsidR="008E3464" w:rsidRDefault="008E3464" w:rsidP="003C7F04">
            <w:pPr>
              <w:pStyle w:val="CVNormal"/>
            </w:pPr>
            <w:r>
              <w:t xml:space="preserve">Project Coordinator in the “Speak up Europe” campaign conceived by the European Movement International (EMI) and its partners (JEF, UEF, AEGEE and </w:t>
            </w:r>
            <w:proofErr w:type="spellStart"/>
            <w:r>
              <w:t>EurActiv</w:t>
            </w:r>
            <w:proofErr w:type="spellEnd"/>
            <w:r>
              <w:t>). It aims to bring debates about Europe to the 25 EU Member States and thus contribute extensively to the “Plan D” of the European Commission</w:t>
            </w:r>
          </w:p>
        </w:tc>
      </w:tr>
      <w:tr w:rsidR="008E3464" w:rsidTr="003C7F04">
        <w:tc>
          <w:tcPr>
            <w:tcW w:w="7655" w:type="dxa"/>
          </w:tcPr>
          <w:p w:rsidR="008E3464" w:rsidRDefault="008E3464" w:rsidP="003C7F04">
            <w:pPr>
              <w:pStyle w:val="CVNormal"/>
            </w:pPr>
            <w:r>
              <w:t>JEF-Europe, Young European Federalists</w:t>
            </w:r>
          </w:p>
          <w:p w:rsidR="008E3464" w:rsidRDefault="008E3464" w:rsidP="003C7F04">
            <w:pPr>
              <w:pStyle w:val="CVNormal"/>
            </w:pPr>
            <w:proofErr w:type="spellStart"/>
            <w:r>
              <w:t>Chaussee</w:t>
            </w:r>
            <w:proofErr w:type="spellEnd"/>
            <w:r>
              <w:t xml:space="preserve"> de </w:t>
            </w:r>
            <w:proofErr w:type="spellStart"/>
            <w:r>
              <w:t>Wavre</w:t>
            </w:r>
            <w:proofErr w:type="spellEnd"/>
            <w:r>
              <w:t xml:space="preserve"> 214d , 1050 Brussels (Belgium)</w:t>
            </w:r>
          </w:p>
        </w:tc>
      </w:tr>
      <w:tr w:rsidR="008E3464" w:rsidTr="003C7F04">
        <w:trPr>
          <w:cantSplit/>
        </w:trPr>
        <w:tc>
          <w:tcPr>
            <w:tcW w:w="7655" w:type="dxa"/>
          </w:tcPr>
          <w:p w:rsidR="008E3464" w:rsidRDefault="008E3464" w:rsidP="003C7F04">
            <w:pPr>
              <w:pStyle w:val="CVNormal"/>
            </w:pPr>
            <w:r>
              <w:t>NGO</w:t>
            </w:r>
          </w:p>
        </w:tc>
      </w:tr>
    </w:tbl>
    <w:p w:rsidR="009F50DE" w:rsidRDefault="009F50DE"/>
    <w:sectPr w:rsidR="009F50DE" w:rsidSect="009F5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E3464"/>
    <w:rsid w:val="008E3464"/>
    <w:rsid w:val="009F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464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Normal">
    <w:name w:val="CV Normal"/>
    <w:basedOn w:val="Normale"/>
    <w:rsid w:val="008E3464"/>
    <w:pPr>
      <w:ind w:left="113" w:right="113"/>
    </w:pPr>
  </w:style>
  <w:style w:type="paragraph" w:customStyle="1" w:styleId="CVSpacer">
    <w:name w:val="CV Spacer"/>
    <w:basedOn w:val="CVNormal"/>
    <w:rsid w:val="008E3464"/>
    <w:rPr>
      <w:sz w:val="4"/>
    </w:rPr>
  </w:style>
  <w:style w:type="paragraph" w:customStyle="1" w:styleId="CVNormal-FirstLine">
    <w:name w:val="CV Normal - First Line"/>
    <w:basedOn w:val="CVNormal"/>
    <w:next w:val="CVNormal"/>
    <w:rsid w:val="008E3464"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> 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2009-09-17T10:27:00Z</dcterms:created>
  <dcterms:modified xsi:type="dcterms:W3CDTF">2009-09-17T10:28:00Z</dcterms:modified>
</cp:coreProperties>
</file>