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A8" w:rsidRPr="00151744" w:rsidRDefault="00C519A8" w:rsidP="00C519A8">
      <w:pPr>
        <w:pStyle w:val="Rubrik1"/>
        <w:ind w:right="-514"/>
        <w:rPr>
          <w:b w:val="0"/>
          <w:bCs w:val="0"/>
          <w:sz w:val="20"/>
        </w:rPr>
      </w:pPr>
      <w:r w:rsidRPr="00151744">
        <w:t>CURRICULUM VITAE</w:t>
      </w:r>
      <w:r w:rsidRPr="00151744">
        <w:tab/>
      </w:r>
      <w:r w:rsidRPr="00151744">
        <w:tab/>
      </w:r>
      <w:r w:rsidRPr="00151744">
        <w:tab/>
      </w:r>
      <w:r w:rsidRPr="00151744">
        <w:tab/>
      </w:r>
      <w:r>
        <w:rPr>
          <w:b w:val="0"/>
          <w:bCs w:val="0"/>
          <w:sz w:val="20"/>
        </w:rPr>
        <w:t>Drottninggatan 35</w:t>
      </w:r>
      <w:r w:rsidRPr="00151744">
        <w:rPr>
          <w:b w:val="0"/>
          <w:bCs w:val="0"/>
          <w:sz w:val="20"/>
        </w:rPr>
        <w:tab/>
      </w:r>
      <w:r w:rsidRPr="00151744">
        <w:tab/>
      </w:r>
      <w:r w:rsidRPr="00151744">
        <w:tab/>
      </w:r>
      <w:r w:rsidRPr="00151744">
        <w:tab/>
      </w:r>
      <w:r w:rsidRPr="00151744">
        <w:tab/>
      </w:r>
      <w:r w:rsidRPr="00151744">
        <w:tab/>
      </w:r>
      <w:r w:rsidRPr="00151744">
        <w:tab/>
      </w:r>
      <w:r w:rsidRPr="00151744">
        <w:tab/>
      </w:r>
      <w:r w:rsidRPr="00151744">
        <w:tab/>
      </w:r>
      <w:r w:rsidRPr="00151744">
        <w:tab/>
      </w:r>
      <w:r>
        <w:rPr>
          <w:b w:val="0"/>
          <w:bCs w:val="0"/>
          <w:sz w:val="20"/>
        </w:rPr>
        <w:t>S-25221 Helsingborg, Suède</w:t>
      </w:r>
    </w:p>
    <w:p w:rsidR="00621FE3" w:rsidRDefault="00C519A8" w:rsidP="00C519A8">
      <w:pPr>
        <w:pStyle w:val="Rubrik1"/>
        <w:ind w:right="-514"/>
        <w:rPr>
          <w:b w:val="0"/>
          <w:bCs w:val="0"/>
          <w:sz w:val="20"/>
        </w:rPr>
      </w:pPr>
      <w:r w:rsidRPr="00151744">
        <w:tab/>
      </w:r>
      <w:r w:rsidRPr="00151744">
        <w:tab/>
      </w:r>
      <w:r w:rsidRPr="00151744">
        <w:tab/>
      </w:r>
      <w:r w:rsidRPr="00151744">
        <w:tab/>
      </w:r>
      <w:r w:rsidRPr="00151744">
        <w:tab/>
      </w:r>
      <w:r w:rsidRPr="00151744">
        <w:tab/>
      </w:r>
      <w:r w:rsidRPr="00151744">
        <w:tab/>
      </w:r>
      <w:r>
        <w:rPr>
          <w:b w:val="0"/>
          <w:bCs w:val="0"/>
          <w:sz w:val="20"/>
        </w:rPr>
        <w:t xml:space="preserve">Tel. +46 42 13 89 01 </w:t>
      </w:r>
    </w:p>
    <w:p w:rsidR="00C519A8" w:rsidRPr="003D5A31" w:rsidRDefault="00621FE3" w:rsidP="00C519A8">
      <w:pPr>
        <w:pStyle w:val="Rubrik1"/>
        <w:ind w:right="-514"/>
        <w:rPr>
          <w:b w:val="0"/>
          <w:sz w:val="20"/>
          <w:szCs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GSM : +</w:t>
      </w:r>
      <w:r w:rsidR="00C519A8">
        <w:rPr>
          <w:b w:val="0"/>
          <w:bCs w:val="0"/>
          <w:sz w:val="20"/>
        </w:rPr>
        <w:t>46 70 2707252</w:t>
      </w:r>
    </w:p>
    <w:p w:rsidR="00C519A8" w:rsidRDefault="00C519A8" w:rsidP="00C519A8">
      <w:pPr>
        <w:pStyle w:val="Rubrik1"/>
        <w:ind w:left="1440" w:right="-514"/>
        <w:rPr>
          <w:b w:val="0"/>
          <w:bCs w:val="0"/>
          <w:sz w:val="20"/>
          <w:szCs w:val="20"/>
        </w:rPr>
      </w:pPr>
      <w:r w:rsidRPr="003D5A31">
        <w:rPr>
          <w:b w:val="0"/>
          <w:bCs w:val="0"/>
          <w:sz w:val="20"/>
          <w:szCs w:val="20"/>
        </w:rPr>
        <w:tab/>
      </w:r>
      <w:r w:rsidRPr="003D5A31">
        <w:rPr>
          <w:b w:val="0"/>
          <w:bCs w:val="0"/>
          <w:sz w:val="20"/>
          <w:szCs w:val="20"/>
        </w:rPr>
        <w:tab/>
      </w:r>
      <w:r w:rsidRPr="003D5A31">
        <w:rPr>
          <w:b w:val="0"/>
          <w:bCs w:val="0"/>
          <w:sz w:val="20"/>
          <w:szCs w:val="20"/>
        </w:rPr>
        <w:tab/>
      </w:r>
      <w:r w:rsidRPr="003D5A31">
        <w:rPr>
          <w:b w:val="0"/>
          <w:bCs w:val="0"/>
          <w:sz w:val="20"/>
          <w:szCs w:val="20"/>
        </w:rPr>
        <w:tab/>
      </w:r>
      <w:r w:rsidRPr="003D5A31">
        <w:rPr>
          <w:b w:val="0"/>
          <w:bCs w:val="0"/>
          <w:sz w:val="20"/>
          <w:szCs w:val="20"/>
        </w:rPr>
        <w:tab/>
      </w:r>
    </w:p>
    <w:p w:rsidR="00C519A8" w:rsidRPr="0014705A" w:rsidRDefault="00C519A8" w:rsidP="00C519A8">
      <w:pPr>
        <w:pStyle w:val="Rubrik1"/>
        <w:ind w:right="-514"/>
        <w:rPr>
          <w:b w:val="0"/>
          <w:bCs w:val="0"/>
          <w:sz w:val="20"/>
          <w:szCs w:val="20"/>
        </w:rPr>
      </w:pPr>
      <w:r w:rsidRPr="0014705A">
        <w:rPr>
          <w:b w:val="0"/>
          <w:sz w:val="22"/>
          <w:szCs w:val="22"/>
        </w:rPr>
        <w:t>Nom</w:t>
      </w:r>
      <w:r w:rsidRPr="0014705A">
        <w:rPr>
          <w:b w:val="0"/>
          <w:sz w:val="22"/>
          <w:szCs w:val="22"/>
        </w:rPr>
        <w:tab/>
        <w:t>:</w:t>
      </w:r>
      <w:r w:rsidRPr="0014705A">
        <w:rPr>
          <w:b w:val="0"/>
          <w:sz w:val="22"/>
          <w:szCs w:val="22"/>
        </w:rPr>
        <w:tab/>
      </w:r>
      <w:r w:rsidRPr="0014705A"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u w:val="single"/>
        </w:rPr>
        <w:t>Hovén</w:t>
      </w:r>
    </w:p>
    <w:p w:rsidR="00962242" w:rsidRDefault="00C519A8" w:rsidP="00C519A8">
      <w:pPr>
        <w:rPr>
          <w:lang w:val="fr-FR"/>
        </w:rPr>
      </w:pPr>
      <w:r w:rsidRPr="00565B89">
        <w:rPr>
          <w:lang w:val="fr-FR"/>
        </w:rPr>
        <w:t>Prénoms:</w:t>
      </w:r>
      <w:r w:rsidRPr="00565B89">
        <w:rPr>
          <w:lang w:val="fr-FR"/>
        </w:rPr>
        <w:tab/>
      </w:r>
      <w:r w:rsidRPr="00565B89">
        <w:rPr>
          <w:lang w:val="fr-FR"/>
        </w:rPr>
        <w:tab/>
      </w:r>
      <w:r>
        <w:rPr>
          <w:lang w:val="fr-FR"/>
        </w:rPr>
        <w:t>Natasja</w:t>
      </w:r>
    </w:p>
    <w:p w:rsidR="00C519A8" w:rsidRPr="00565B89" w:rsidRDefault="00C519A8" w:rsidP="00C519A8">
      <w:pPr>
        <w:rPr>
          <w:lang w:val="fr-FR"/>
        </w:rPr>
      </w:pPr>
      <w:r w:rsidRPr="00565B89">
        <w:rPr>
          <w:lang w:val="fr-FR"/>
        </w:rPr>
        <w:t>Née le</w:t>
      </w:r>
      <w:r w:rsidRPr="00565B89">
        <w:rPr>
          <w:lang w:val="fr-FR"/>
        </w:rPr>
        <w:tab/>
        <w:t>:</w:t>
      </w:r>
      <w:r w:rsidRPr="00565B89">
        <w:rPr>
          <w:lang w:val="fr-FR"/>
        </w:rPr>
        <w:tab/>
      </w:r>
      <w:r w:rsidRPr="00565B89">
        <w:rPr>
          <w:lang w:val="fr-FR"/>
        </w:rPr>
        <w:tab/>
      </w:r>
      <w:r>
        <w:rPr>
          <w:lang w:val="fr-FR"/>
        </w:rPr>
        <w:t xml:space="preserve">19 mars </w:t>
      </w:r>
      <w:r w:rsidRPr="00565B89">
        <w:rPr>
          <w:lang w:val="fr-FR"/>
        </w:rPr>
        <w:t>1945</w:t>
      </w:r>
    </w:p>
    <w:p w:rsidR="00C519A8" w:rsidRPr="00565B89" w:rsidRDefault="00C519A8" w:rsidP="00C519A8">
      <w:pPr>
        <w:rPr>
          <w:lang w:val="fr-FR"/>
        </w:rPr>
      </w:pPr>
      <w:r w:rsidRPr="00565B89">
        <w:rPr>
          <w:lang w:val="fr-FR"/>
        </w:rPr>
        <w:t>Nationalité:</w:t>
      </w:r>
      <w:r w:rsidRPr="00565B89">
        <w:rPr>
          <w:lang w:val="fr-FR"/>
        </w:rPr>
        <w:tab/>
      </w:r>
      <w:r w:rsidRPr="00565B89">
        <w:rPr>
          <w:lang w:val="fr-FR"/>
        </w:rPr>
        <w:tab/>
        <w:t>Suédoise</w:t>
      </w:r>
    </w:p>
    <w:p w:rsidR="00C519A8" w:rsidRPr="00565B89" w:rsidRDefault="00C519A8" w:rsidP="00C519A8">
      <w:pPr>
        <w:pStyle w:val="Sidhuvud"/>
        <w:tabs>
          <w:tab w:val="clear" w:pos="4153"/>
          <w:tab w:val="clear" w:pos="8306"/>
        </w:tabs>
        <w:ind w:left="2160" w:hanging="2160"/>
        <w:rPr>
          <w:sz w:val="22"/>
          <w:szCs w:val="22"/>
          <w:lang w:val="fr-FR"/>
        </w:rPr>
      </w:pPr>
      <w:r w:rsidRPr="00565B89">
        <w:rPr>
          <w:sz w:val="22"/>
          <w:szCs w:val="22"/>
          <w:lang w:val="fr-FR"/>
        </w:rPr>
        <w:t xml:space="preserve">Langues : </w:t>
      </w:r>
      <w:r w:rsidRPr="00565B89">
        <w:rPr>
          <w:sz w:val="22"/>
          <w:szCs w:val="22"/>
          <w:lang w:val="fr-FR"/>
        </w:rPr>
        <w:tab/>
        <w:t>Très bonnes connaissances en anglais, français, allemand, espagnol</w:t>
      </w:r>
      <w:r w:rsidR="00962242">
        <w:rPr>
          <w:sz w:val="22"/>
          <w:szCs w:val="22"/>
          <w:lang w:val="fr-FR"/>
        </w:rPr>
        <w:t>, italien</w:t>
      </w:r>
      <w:r w:rsidRPr="00565B89">
        <w:rPr>
          <w:sz w:val="22"/>
          <w:szCs w:val="22"/>
          <w:lang w:val="fr-FR"/>
        </w:rPr>
        <w:t xml:space="preserve"> et luxembourgeois.</w:t>
      </w:r>
      <w:r>
        <w:rPr>
          <w:sz w:val="22"/>
          <w:szCs w:val="22"/>
          <w:lang w:val="fr-FR"/>
        </w:rPr>
        <w:t xml:space="preserve"> Connaissance base en langue arabe et </w:t>
      </w:r>
      <w:r w:rsidR="00962242">
        <w:rPr>
          <w:sz w:val="22"/>
          <w:szCs w:val="22"/>
          <w:lang w:val="fr-FR"/>
        </w:rPr>
        <w:t>latin</w:t>
      </w:r>
      <w:r>
        <w:rPr>
          <w:sz w:val="22"/>
          <w:szCs w:val="22"/>
          <w:lang w:val="fr-FR"/>
        </w:rPr>
        <w:t>.</w:t>
      </w:r>
      <w:r w:rsidRPr="00565B89">
        <w:rPr>
          <w:sz w:val="22"/>
          <w:szCs w:val="22"/>
          <w:lang w:val="fr-FR"/>
        </w:rPr>
        <w:t xml:space="preserve"> Langue maternelle : suédoise.</w:t>
      </w:r>
    </w:p>
    <w:p w:rsidR="00C519A8" w:rsidRPr="00565B89" w:rsidRDefault="00C519A8" w:rsidP="00C519A8">
      <w:pPr>
        <w:ind w:left="2160" w:hanging="2160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É</w:t>
      </w:r>
      <w:r w:rsidRPr="00565B89">
        <w:rPr>
          <w:rFonts w:ascii="Arial" w:hAnsi="Arial" w:cs="Arial"/>
          <w:b/>
          <w:bCs/>
          <w:lang w:val="fr-FR"/>
        </w:rPr>
        <w:t>tudes</w:t>
      </w:r>
      <w:r w:rsidR="00962242">
        <w:rPr>
          <w:rFonts w:ascii="Arial" w:hAnsi="Arial" w:cs="Arial"/>
          <w:b/>
          <w:bCs/>
          <w:lang w:val="fr-FR"/>
        </w:rPr>
        <w:t xml:space="preserve"> universitaires</w:t>
      </w:r>
      <w:r w:rsidRPr="00565B89">
        <w:rPr>
          <w:rFonts w:ascii="Arial" w:hAnsi="Arial" w:cs="Arial"/>
          <w:b/>
          <w:bCs/>
          <w:lang w:val="fr-FR"/>
        </w:rPr>
        <w:t> :</w:t>
      </w:r>
    </w:p>
    <w:p w:rsidR="00C519A8" w:rsidRPr="00565B89" w:rsidRDefault="00C519A8" w:rsidP="00C519A8">
      <w:pPr>
        <w:ind w:left="2160" w:hanging="2160"/>
        <w:rPr>
          <w:lang w:val="fr-FR"/>
        </w:rPr>
      </w:pPr>
      <w:r w:rsidRPr="00565B89">
        <w:rPr>
          <w:lang w:val="fr-FR"/>
        </w:rPr>
        <w:t>1965 – 1971</w:t>
      </w:r>
      <w:r w:rsidRPr="00565B89">
        <w:rPr>
          <w:lang w:val="fr-FR"/>
        </w:rPr>
        <w:tab/>
      </w:r>
      <w:r w:rsidRPr="00D06AB7">
        <w:rPr>
          <w:b/>
          <w:lang w:val="fr-FR"/>
        </w:rPr>
        <w:t>Université de Lund, Suède, Licenciée ès Lettres</w:t>
      </w:r>
      <w:r w:rsidRPr="00565B89">
        <w:rPr>
          <w:lang w:val="fr-FR"/>
        </w:rPr>
        <w:t xml:space="preserve"> (langues française, anglaise, allemande et arabe)</w:t>
      </w:r>
    </w:p>
    <w:p w:rsidR="00C519A8" w:rsidRPr="00565B89" w:rsidRDefault="00C519A8" w:rsidP="00C519A8">
      <w:pPr>
        <w:ind w:left="2160" w:hanging="2160"/>
        <w:rPr>
          <w:lang w:val="fr-FR"/>
        </w:rPr>
      </w:pPr>
      <w:r w:rsidRPr="00565B89">
        <w:rPr>
          <w:lang w:val="fr-FR"/>
        </w:rPr>
        <w:t xml:space="preserve">1974 – </w:t>
      </w:r>
      <w:r w:rsidR="00962242">
        <w:rPr>
          <w:lang w:val="fr-FR"/>
        </w:rPr>
        <w:t>2013</w:t>
      </w:r>
      <w:r w:rsidRPr="00565B89">
        <w:rPr>
          <w:lang w:val="fr-FR"/>
        </w:rPr>
        <w:tab/>
        <w:t>Cours de soir, universités de Stockholm</w:t>
      </w:r>
      <w:r w:rsidR="00962242">
        <w:rPr>
          <w:lang w:val="fr-FR"/>
        </w:rPr>
        <w:t>, Lund</w:t>
      </w:r>
      <w:r w:rsidRPr="00565B89">
        <w:rPr>
          <w:lang w:val="fr-FR"/>
        </w:rPr>
        <w:t xml:space="preserve"> et Uppsala ( langues espagnole</w:t>
      </w:r>
      <w:r w:rsidR="00962242">
        <w:rPr>
          <w:lang w:val="fr-FR"/>
        </w:rPr>
        <w:t>, arabe, italien, latin</w:t>
      </w:r>
      <w:r w:rsidRPr="00565B89">
        <w:rPr>
          <w:lang w:val="fr-FR"/>
        </w:rPr>
        <w:t>)</w:t>
      </w:r>
    </w:p>
    <w:p w:rsidR="00C519A8" w:rsidRPr="00565B89" w:rsidRDefault="00C519A8" w:rsidP="00C519A8">
      <w:pPr>
        <w:ind w:left="2160" w:hanging="2160"/>
        <w:rPr>
          <w:lang w:val="fr-FR"/>
        </w:rPr>
      </w:pPr>
      <w:r w:rsidRPr="00565B89">
        <w:rPr>
          <w:rFonts w:ascii="Arial" w:hAnsi="Arial" w:cs="Arial"/>
          <w:b/>
          <w:bCs/>
          <w:lang w:val="fr-FR"/>
        </w:rPr>
        <w:t>Expériences professionnelles</w:t>
      </w:r>
      <w:r w:rsidRPr="00565B89">
        <w:rPr>
          <w:lang w:val="fr-FR"/>
        </w:rPr>
        <w:t>:</w:t>
      </w:r>
    </w:p>
    <w:p w:rsidR="00C519A8" w:rsidRDefault="00C519A8" w:rsidP="00C519A8">
      <w:pPr>
        <w:ind w:left="3420" w:hanging="3420"/>
        <w:rPr>
          <w:lang w:val="fr-FR"/>
        </w:rPr>
      </w:pPr>
      <w:r w:rsidRPr="00565B89">
        <w:rPr>
          <w:lang w:val="fr-FR"/>
        </w:rPr>
        <w:t>Ju</w:t>
      </w:r>
      <w:r w:rsidR="00962242">
        <w:rPr>
          <w:lang w:val="fr-FR"/>
        </w:rPr>
        <w:t>i</w:t>
      </w:r>
      <w:r w:rsidRPr="00565B89">
        <w:rPr>
          <w:lang w:val="fr-FR"/>
        </w:rPr>
        <w:t xml:space="preserve">n 1971 – déc. 1972 : </w:t>
      </w:r>
      <w:r w:rsidRPr="00565B89">
        <w:rPr>
          <w:lang w:val="fr-FR"/>
        </w:rPr>
        <w:tab/>
      </w:r>
      <w:r w:rsidRPr="00565B89">
        <w:rPr>
          <w:b/>
          <w:bCs/>
          <w:lang w:val="fr-FR"/>
        </w:rPr>
        <w:t>First National City Bank, Zürich,</w:t>
      </w:r>
      <w:r>
        <w:rPr>
          <w:b/>
          <w:bCs/>
          <w:lang w:val="fr-FR"/>
        </w:rPr>
        <w:t xml:space="preserve"> </w:t>
      </w:r>
      <w:r w:rsidRPr="00565B89">
        <w:rPr>
          <w:lang w:val="fr-FR"/>
        </w:rPr>
        <w:t>secrétaire</w:t>
      </w:r>
    </w:p>
    <w:p w:rsidR="00C519A8" w:rsidRPr="00476038" w:rsidRDefault="00C519A8" w:rsidP="00C519A8">
      <w:pPr>
        <w:ind w:left="3420" w:hanging="3420"/>
        <w:rPr>
          <w:b/>
          <w:lang w:val="fr-FR"/>
        </w:rPr>
      </w:pPr>
      <w:r>
        <w:rPr>
          <w:lang w:val="fr-FR"/>
        </w:rPr>
        <w:t>Aout 1973 – déc. 1973 :</w:t>
      </w:r>
      <w:r>
        <w:rPr>
          <w:lang w:val="fr-FR"/>
        </w:rPr>
        <w:tab/>
      </w:r>
      <w:r w:rsidRPr="00476038">
        <w:rPr>
          <w:b/>
          <w:lang w:val="fr-FR"/>
        </w:rPr>
        <w:t xml:space="preserve">Thermo Electron, Barcelona, </w:t>
      </w:r>
      <w:r>
        <w:rPr>
          <w:b/>
          <w:lang w:val="fr-FR"/>
        </w:rPr>
        <w:t>Espagne</w:t>
      </w:r>
      <w:r w:rsidRPr="00476038">
        <w:rPr>
          <w:b/>
          <w:lang w:val="fr-FR"/>
        </w:rPr>
        <w:t>, secrétaire</w:t>
      </w:r>
    </w:p>
    <w:p w:rsidR="00C519A8" w:rsidRPr="00565B89" w:rsidRDefault="00C519A8" w:rsidP="00C519A8">
      <w:pPr>
        <w:ind w:left="3420" w:hanging="3420"/>
        <w:rPr>
          <w:lang w:val="fr-FR"/>
        </w:rPr>
      </w:pPr>
      <w:r w:rsidRPr="00565B89">
        <w:rPr>
          <w:lang w:val="fr-FR"/>
        </w:rPr>
        <w:t>Févr. 1974 – déc. 1975 :</w:t>
      </w:r>
      <w:r w:rsidRPr="00565B89">
        <w:rPr>
          <w:lang w:val="fr-FR"/>
        </w:rPr>
        <w:tab/>
      </w:r>
      <w:r w:rsidRPr="00565B89">
        <w:rPr>
          <w:b/>
          <w:bCs/>
          <w:lang w:val="fr-FR"/>
        </w:rPr>
        <w:t xml:space="preserve">Misomex AB, Stockholm, </w:t>
      </w:r>
      <w:r w:rsidRPr="00565B89">
        <w:rPr>
          <w:lang w:val="fr-FR"/>
        </w:rPr>
        <w:t>secrétaire</w:t>
      </w:r>
    </w:p>
    <w:p w:rsidR="00C519A8" w:rsidRPr="00565B89" w:rsidRDefault="00C519A8" w:rsidP="00C519A8">
      <w:pPr>
        <w:ind w:left="3420" w:hanging="3420"/>
        <w:rPr>
          <w:lang w:val="fr-FR"/>
        </w:rPr>
      </w:pPr>
      <w:r w:rsidRPr="00565B89">
        <w:rPr>
          <w:lang w:val="fr-FR"/>
        </w:rPr>
        <w:t>Jan. 1976 – févr. 1997:</w:t>
      </w:r>
      <w:r w:rsidRPr="00565B89">
        <w:rPr>
          <w:lang w:val="fr-FR"/>
        </w:rPr>
        <w:tab/>
      </w:r>
      <w:r w:rsidRPr="00565B89">
        <w:rPr>
          <w:b/>
          <w:bCs/>
          <w:lang w:val="fr-FR"/>
        </w:rPr>
        <w:t>Skandia International</w:t>
      </w:r>
      <w:r w:rsidRPr="00565B89">
        <w:rPr>
          <w:lang w:val="fr-FR"/>
        </w:rPr>
        <w:t xml:space="preserve">, </w:t>
      </w:r>
      <w:r w:rsidRPr="00565B89">
        <w:rPr>
          <w:b/>
          <w:bCs/>
          <w:lang w:val="fr-FR"/>
        </w:rPr>
        <w:t xml:space="preserve">Stockholm, </w:t>
      </w:r>
      <w:r w:rsidRPr="00565B89">
        <w:rPr>
          <w:lang w:val="fr-FR"/>
        </w:rPr>
        <w:t>secrétaire</w:t>
      </w:r>
      <w:r>
        <w:rPr>
          <w:lang w:val="fr-FR"/>
        </w:rPr>
        <w:t>, traductrice</w:t>
      </w:r>
      <w:r w:rsidRPr="00565B89">
        <w:rPr>
          <w:lang w:val="fr-FR"/>
        </w:rPr>
        <w:t xml:space="preserve"> </w:t>
      </w:r>
    </w:p>
    <w:p w:rsidR="00962242" w:rsidRDefault="00C519A8" w:rsidP="00962242">
      <w:pPr>
        <w:ind w:left="3420" w:hanging="3420"/>
        <w:rPr>
          <w:b/>
          <w:bCs/>
          <w:lang w:val="fr-FR"/>
        </w:rPr>
      </w:pPr>
      <w:r w:rsidRPr="00565B89">
        <w:rPr>
          <w:lang w:val="fr-FR"/>
        </w:rPr>
        <w:t>1 sept. 1998 – 31 déc. 1999</w:t>
      </w:r>
      <w:r w:rsidRPr="00565B89">
        <w:rPr>
          <w:lang w:val="fr-FR"/>
        </w:rPr>
        <w:tab/>
        <w:t>C</w:t>
      </w:r>
      <w:r w:rsidRPr="00565B89">
        <w:rPr>
          <w:b/>
          <w:bCs/>
          <w:lang w:val="fr-FR"/>
        </w:rPr>
        <w:t>ommission Européenne,</w:t>
      </w:r>
      <w:r w:rsidRPr="00565B89">
        <w:rPr>
          <w:lang w:val="fr-FR"/>
        </w:rPr>
        <w:t xml:space="preserve"> </w:t>
      </w:r>
      <w:r w:rsidRPr="00565B89">
        <w:rPr>
          <w:b/>
          <w:bCs/>
          <w:lang w:val="fr-FR"/>
        </w:rPr>
        <w:t xml:space="preserve">Luxembourg, </w:t>
      </w:r>
    </w:p>
    <w:p w:rsidR="00C519A8" w:rsidRPr="00565B89" w:rsidRDefault="00962242" w:rsidP="00962242">
      <w:pPr>
        <w:ind w:left="3420" w:hanging="3420"/>
      </w:pPr>
      <w:r>
        <w:rPr>
          <w:b/>
          <w:bCs/>
          <w:lang w:val="fr-FR"/>
        </w:rPr>
        <w:tab/>
      </w:r>
      <w:r w:rsidR="00C519A8" w:rsidRPr="00565B89">
        <w:t xml:space="preserve">Secrétaire auxiliaire, </w:t>
      </w:r>
    </w:p>
    <w:p w:rsidR="00C519A8" w:rsidRPr="00565B89" w:rsidRDefault="00C519A8" w:rsidP="00C519A8">
      <w:pPr>
        <w:ind w:left="3420" w:hanging="3420"/>
        <w:rPr>
          <w:lang w:val="fr-FR"/>
        </w:rPr>
      </w:pPr>
      <w:r w:rsidRPr="00565B89">
        <w:rPr>
          <w:lang w:val="fr-FR"/>
        </w:rPr>
        <w:t>1 févr. – 30 juin 2000:</w:t>
      </w:r>
      <w:r w:rsidRPr="00565B89">
        <w:rPr>
          <w:lang w:val="fr-FR"/>
        </w:rPr>
        <w:tab/>
      </w:r>
      <w:r w:rsidRPr="00565B89">
        <w:rPr>
          <w:b/>
          <w:bCs/>
          <w:lang w:val="fr-FR"/>
        </w:rPr>
        <w:t>Parlement Européen, Luxembourg</w:t>
      </w:r>
    </w:p>
    <w:p w:rsidR="00C519A8" w:rsidRPr="00565B89" w:rsidRDefault="00C519A8" w:rsidP="00C519A8">
      <w:pPr>
        <w:ind w:left="3420" w:hanging="3420"/>
        <w:rPr>
          <w:lang w:val="fr-FR"/>
        </w:rPr>
      </w:pPr>
      <w:r w:rsidRPr="00565B89">
        <w:rPr>
          <w:lang w:val="fr-FR"/>
        </w:rPr>
        <w:tab/>
        <w:t>Secrétaire auxiliaire, service de traduction suédois</w:t>
      </w:r>
    </w:p>
    <w:p w:rsidR="00C519A8" w:rsidRPr="00565B89" w:rsidRDefault="00C519A8" w:rsidP="00C519A8">
      <w:pPr>
        <w:ind w:left="3420" w:hanging="3420"/>
        <w:rPr>
          <w:lang w:val="fr-FR"/>
        </w:rPr>
      </w:pPr>
      <w:r w:rsidRPr="00565B89">
        <w:rPr>
          <w:lang w:val="fr-FR"/>
        </w:rPr>
        <w:t>1 avril 2001 – encore:</w:t>
      </w:r>
      <w:r w:rsidRPr="00565B89">
        <w:rPr>
          <w:lang w:val="fr-FR"/>
        </w:rPr>
        <w:tab/>
      </w:r>
      <w:r w:rsidRPr="00565B89">
        <w:rPr>
          <w:b/>
          <w:bCs/>
          <w:lang w:val="fr-FR"/>
        </w:rPr>
        <w:t>Euroscript S.A., Bertrange (Luxembourg)</w:t>
      </w:r>
      <w:r w:rsidRPr="00565B89">
        <w:rPr>
          <w:lang w:val="fr-FR"/>
        </w:rPr>
        <w:tab/>
      </w:r>
    </w:p>
    <w:p w:rsidR="00C519A8" w:rsidRPr="00565B89" w:rsidRDefault="00962242" w:rsidP="00C519A8">
      <w:pPr>
        <w:ind w:left="3420" w:hanging="3420"/>
        <w:rPr>
          <w:lang w:val="fr-FR"/>
        </w:rPr>
      </w:pPr>
      <w:r>
        <w:rPr>
          <w:lang w:val="fr-FR"/>
        </w:rPr>
        <w:tab/>
      </w:r>
      <w:r w:rsidR="00C519A8" w:rsidRPr="00565B89">
        <w:rPr>
          <w:lang w:val="fr-FR"/>
        </w:rPr>
        <w:t>Correctrice d’épreuves en langue suédoise</w:t>
      </w:r>
    </w:p>
    <w:p w:rsidR="00C519A8" w:rsidRDefault="00C519A8" w:rsidP="00C519A8">
      <w:pPr>
        <w:ind w:left="3420" w:hanging="3420"/>
        <w:rPr>
          <w:lang w:val="fr-FR"/>
        </w:rPr>
      </w:pPr>
      <w:r w:rsidRPr="00565B89">
        <w:rPr>
          <w:lang w:val="fr-FR"/>
        </w:rPr>
        <w:t>1 mai 200</w:t>
      </w:r>
      <w:r w:rsidR="00962242">
        <w:rPr>
          <w:lang w:val="fr-FR"/>
        </w:rPr>
        <w:t>1</w:t>
      </w:r>
      <w:r w:rsidRPr="00565B89">
        <w:rPr>
          <w:lang w:val="fr-FR"/>
        </w:rPr>
        <w:t xml:space="preserve"> – encore</w:t>
      </w:r>
      <w:r w:rsidRPr="00565B89">
        <w:rPr>
          <w:lang w:val="fr-FR"/>
        </w:rPr>
        <w:tab/>
      </w:r>
      <w:r w:rsidR="00962242">
        <w:rPr>
          <w:lang w:val="fr-FR"/>
        </w:rPr>
        <w:t>Plusieurs agences</w:t>
      </w:r>
      <w:r w:rsidRPr="00565B89">
        <w:rPr>
          <w:lang w:val="fr-FR"/>
        </w:rPr>
        <w:t xml:space="preserve"> de traduction, traductrice freelance</w:t>
      </w:r>
    </w:p>
    <w:p w:rsidR="00C519A8" w:rsidRPr="00565B89" w:rsidRDefault="00C519A8" w:rsidP="00C519A8">
      <w:pPr>
        <w:ind w:left="3420" w:hanging="3420"/>
        <w:rPr>
          <w:lang w:val="fr-FR"/>
        </w:rPr>
      </w:pPr>
    </w:p>
    <w:p w:rsidR="00620C7D" w:rsidRPr="00C519A8" w:rsidRDefault="00C519A8" w:rsidP="00315ADB">
      <w:pPr>
        <w:tabs>
          <w:tab w:val="left" w:pos="1530"/>
        </w:tabs>
        <w:ind w:left="90"/>
        <w:rPr>
          <w:rFonts w:ascii="Times New Roman" w:hAnsi="Times New Roman"/>
          <w:sz w:val="24"/>
          <w:szCs w:val="24"/>
        </w:rPr>
      </w:pPr>
      <w:r>
        <w:t>Membre des deux Associations de traducteurs littéraires en Suède et de l’Association pour les traducteurs non-littéraries (3 références étaient nécessaires).</w:t>
      </w:r>
      <w:r w:rsidR="00962242">
        <w:t xml:space="preserve"> Sept livres traduits publiés.</w:t>
      </w:r>
    </w:p>
    <w:sectPr w:rsidR="00620C7D" w:rsidRPr="00C519A8" w:rsidSect="00071333">
      <w:headerReference w:type="even" r:id="rId6"/>
      <w:headerReference w:type="default" r:id="rId7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49" w:rsidRDefault="00B84149" w:rsidP="00E85815">
      <w:pPr>
        <w:spacing w:after="0" w:line="240" w:lineRule="auto"/>
      </w:pPr>
      <w:r>
        <w:separator/>
      </w:r>
    </w:p>
  </w:endnote>
  <w:endnote w:type="continuationSeparator" w:id="1">
    <w:p w:rsidR="00B84149" w:rsidRDefault="00B84149" w:rsidP="00E8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49" w:rsidRDefault="00B84149" w:rsidP="00E85815">
      <w:pPr>
        <w:spacing w:after="0" w:line="240" w:lineRule="auto"/>
      </w:pPr>
      <w:r>
        <w:separator/>
      </w:r>
    </w:p>
  </w:footnote>
  <w:footnote w:type="continuationSeparator" w:id="1">
    <w:p w:rsidR="00B84149" w:rsidRDefault="00B84149" w:rsidP="00E8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33" w:rsidRDefault="00E85815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621FE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71333" w:rsidRDefault="00071333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33" w:rsidRDefault="00071333">
    <w:pPr>
      <w:pStyle w:val="Sidhuvud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9A8"/>
    <w:rsid w:val="000042AB"/>
    <w:rsid w:val="00063A05"/>
    <w:rsid w:val="00071333"/>
    <w:rsid w:val="00255148"/>
    <w:rsid w:val="002F7060"/>
    <w:rsid w:val="0030203D"/>
    <w:rsid w:val="00315ADB"/>
    <w:rsid w:val="0032079F"/>
    <w:rsid w:val="00545373"/>
    <w:rsid w:val="00620C7D"/>
    <w:rsid w:val="00621FE3"/>
    <w:rsid w:val="00637C16"/>
    <w:rsid w:val="00665534"/>
    <w:rsid w:val="006C1FD8"/>
    <w:rsid w:val="007A2BAB"/>
    <w:rsid w:val="008832F3"/>
    <w:rsid w:val="00962242"/>
    <w:rsid w:val="009622E3"/>
    <w:rsid w:val="00992432"/>
    <w:rsid w:val="00B04596"/>
    <w:rsid w:val="00B84149"/>
    <w:rsid w:val="00C42F3B"/>
    <w:rsid w:val="00C519A8"/>
    <w:rsid w:val="00C53AED"/>
    <w:rsid w:val="00E13E85"/>
    <w:rsid w:val="00E85815"/>
    <w:rsid w:val="00F706AD"/>
    <w:rsid w:val="00F7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7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C519A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519A8"/>
    <w:rPr>
      <w:rFonts w:ascii="Arial" w:eastAsia="Times New Roman" w:hAnsi="Arial" w:cs="Arial"/>
      <w:b/>
      <w:bCs/>
      <w:sz w:val="28"/>
      <w:szCs w:val="24"/>
      <w:lang w:val="fr-FR"/>
    </w:rPr>
  </w:style>
  <w:style w:type="paragraph" w:styleId="Sidhuvud">
    <w:name w:val="header"/>
    <w:basedOn w:val="Normal"/>
    <w:link w:val="SidhuvudChar"/>
    <w:uiPriority w:val="99"/>
    <w:rsid w:val="00C519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C519A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idnummer">
    <w:name w:val="page number"/>
    <w:basedOn w:val="Standardstycketeckensnitt"/>
    <w:semiHidden/>
    <w:rsid w:val="00C519A8"/>
  </w:style>
  <w:style w:type="paragraph" w:styleId="Brdtextmedindrag2">
    <w:name w:val="Body Text Indent 2"/>
    <w:basedOn w:val="Normal"/>
    <w:link w:val="Brdtextmedindrag2Char"/>
    <w:semiHidden/>
    <w:rsid w:val="00C519A8"/>
    <w:pPr>
      <w:spacing w:after="0" w:line="240" w:lineRule="auto"/>
      <w:ind w:left="3420"/>
    </w:pPr>
    <w:rPr>
      <w:rFonts w:ascii="Times New Roman" w:eastAsia="Times New Roman" w:hAnsi="Times New Roman"/>
      <w:sz w:val="24"/>
      <w:szCs w:val="24"/>
      <w:lang w:val="fr-FR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519A8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Hoven</dc:creator>
  <cp:lastModifiedBy>ASUS</cp:lastModifiedBy>
  <cp:revision>2</cp:revision>
  <dcterms:created xsi:type="dcterms:W3CDTF">2014-10-01T08:15:00Z</dcterms:created>
  <dcterms:modified xsi:type="dcterms:W3CDTF">2014-10-01T08:15:00Z</dcterms:modified>
</cp:coreProperties>
</file>