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E5" w:rsidRDefault="008A3743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Following studies of Germanistik and History at the</w:t>
      </w:r>
      <w:r w:rsidR="006C36E5">
        <w:rPr>
          <w:rFonts w:ascii="Calibri" w:eastAsia="Calibri" w:hAnsi="Calibri" w:cs="Times New Roman"/>
        </w:rPr>
        <w:t xml:space="preserve"> Freien Universität Berlin</w:t>
      </w:r>
      <w:r>
        <w:rPr>
          <w:rFonts w:ascii="Calibri" w:eastAsia="Calibri" w:hAnsi="Calibri" w:cs="Times New Roman"/>
        </w:rPr>
        <w:t xml:space="preserve"> (1. Staatsexamen)</w:t>
      </w:r>
      <w:r w:rsidR="006C36E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the Sorbonne a</w:t>
      </w:r>
      <w:r w:rsidR="006C36E5">
        <w:rPr>
          <w:rFonts w:ascii="Calibri" w:eastAsia="Calibri" w:hAnsi="Calibri" w:cs="Times New Roman"/>
        </w:rPr>
        <w:t xml:space="preserve">nd </w:t>
      </w:r>
      <w:r w:rsidR="00222ADC">
        <w:rPr>
          <w:rFonts w:ascii="Calibri" w:eastAsia="Calibri" w:hAnsi="Calibri" w:cs="Times New Roman"/>
        </w:rPr>
        <w:t>other school</w:t>
      </w:r>
      <w:r w:rsidR="00DB5302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in Paris, France, as well as </w:t>
      </w:r>
      <w:r w:rsidR="006C36E5">
        <w:rPr>
          <w:rFonts w:ascii="Calibri" w:eastAsia="Calibri" w:hAnsi="Calibri" w:cs="Times New Roman"/>
        </w:rPr>
        <w:t>Washington University in St. Louis, M</w:t>
      </w:r>
      <w:r>
        <w:rPr>
          <w:rFonts w:ascii="Calibri" w:eastAsia="Calibri" w:hAnsi="Calibri" w:cs="Times New Roman"/>
        </w:rPr>
        <w:t>issouri</w:t>
      </w:r>
      <w:r w:rsidR="006C36E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USA (Magister Artium), </w:t>
      </w:r>
      <w:r w:rsidR="00222ADC">
        <w:rPr>
          <w:rFonts w:ascii="Calibri" w:eastAsia="Calibri" w:hAnsi="Calibri" w:cs="Times New Roman"/>
        </w:rPr>
        <w:t xml:space="preserve">my professional training in publishing management led me to a small Berlin architectural publishing house, </w:t>
      </w:r>
      <w:r w:rsidR="006C36E5">
        <w:rPr>
          <w:rFonts w:ascii="Calibri" w:eastAsia="Calibri" w:hAnsi="Calibri" w:cs="Times New Roman"/>
        </w:rPr>
        <w:t>Archibook Verlag Martina Düttmann</w:t>
      </w:r>
      <w:r w:rsidR="00222ADC">
        <w:rPr>
          <w:rFonts w:ascii="Calibri" w:eastAsia="Calibri" w:hAnsi="Calibri" w:cs="Times New Roman"/>
        </w:rPr>
        <w:t xml:space="preserve">, in 1984. I have since conceived, edited and managed more than </w:t>
      </w:r>
      <w:r w:rsidR="006C36E5">
        <w:rPr>
          <w:rFonts w:ascii="Calibri" w:eastAsia="Calibri" w:hAnsi="Calibri" w:cs="Times New Roman"/>
        </w:rPr>
        <w:t xml:space="preserve">100 </w:t>
      </w:r>
      <w:r w:rsidR="00222ADC">
        <w:rPr>
          <w:rFonts w:ascii="Calibri" w:eastAsia="Calibri" w:hAnsi="Calibri" w:cs="Times New Roman"/>
        </w:rPr>
        <w:t>books</w:t>
      </w:r>
      <w:r w:rsidR="006C36E5">
        <w:rPr>
          <w:rFonts w:ascii="Calibri" w:eastAsia="Calibri" w:hAnsi="Calibri" w:cs="Times New Roman"/>
        </w:rPr>
        <w:t xml:space="preserve"> in </w:t>
      </w:r>
      <w:r w:rsidR="00222ADC">
        <w:rPr>
          <w:rFonts w:ascii="Calibri" w:eastAsia="Calibri" w:hAnsi="Calibri" w:cs="Times New Roman"/>
        </w:rPr>
        <w:t>the fields of architecture, landscape design, art history, conservation, industrial design, urbanism, and interior design</w:t>
      </w:r>
      <w:r w:rsidR="006C36E5">
        <w:rPr>
          <w:rFonts w:ascii="Calibri" w:eastAsia="Calibri" w:hAnsi="Calibri" w:cs="Times New Roman"/>
        </w:rPr>
        <w:t xml:space="preserve">, </w:t>
      </w:r>
      <w:r w:rsidR="00222ADC">
        <w:rPr>
          <w:rFonts w:ascii="Calibri" w:eastAsia="Calibri" w:hAnsi="Calibri" w:cs="Times New Roman"/>
        </w:rPr>
        <w:t xml:space="preserve">many of these </w:t>
      </w:r>
      <w:r w:rsidR="00633DAF">
        <w:rPr>
          <w:rFonts w:ascii="Calibri" w:eastAsia="Calibri" w:hAnsi="Calibri" w:cs="Times New Roman"/>
        </w:rPr>
        <w:t>with additional translated editions</w:t>
      </w:r>
      <w:r w:rsidR="006C36E5">
        <w:rPr>
          <w:rFonts w:ascii="Calibri" w:eastAsia="Calibri" w:hAnsi="Calibri" w:cs="Times New Roman"/>
        </w:rPr>
        <w:t xml:space="preserve"> in Englisch, </w:t>
      </w:r>
      <w:r w:rsidR="00633DAF">
        <w:rPr>
          <w:rFonts w:ascii="Calibri" w:eastAsia="Calibri" w:hAnsi="Calibri" w:cs="Times New Roman"/>
        </w:rPr>
        <w:t>German, or French</w:t>
      </w:r>
      <w:r w:rsidR="006C36E5">
        <w:rPr>
          <w:rFonts w:ascii="Calibri" w:eastAsia="Calibri" w:hAnsi="Calibri" w:cs="Times New Roman"/>
        </w:rPr>
        <w:t>.</w:t>
      </w:r>
    </w:p>
    <w:p w:rsidR="006C36E5" w:rsidRDefault="00633DAF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These are some of the houses </w:t>
      </w:r>
      <w:r w:rsidR="002D3027">
        <w:rPr>
          <w:rFonts w:ascii="Calibri" w:eastAsia="Calibri" w:hAnsi="Calibri" w:cs="Times New Roman"/>
        </w:rPr>
        <w:t>for whom I have worked: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Birkhäuser Verlag GmbH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Walter De Gruyter GmbH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Dietrich Reimer Verlag GmbH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Syntagma Verlag für Architektur und Kunstwissenschaften GbR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Ullstein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Archibook Verlag Martina Düttmann</w:t>
      </w:r>
    </w:p>
    <w:p w:rsidR="006C36E5" w:rsidRDefault="002D3027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Berlin Weissensee School of Art</w:t>
      </w:r>
    </w:p>
    <w:p w:rsidR="006C36E5" w:rsidRDefault="002D3027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Federal Foundation of </w:t>
      </w:r>
      <w:r w:rsidR="006C36E5">
        <w:rPr>
          <w:rFonts w:ascii="Calibri" w:eastAsia="Calibri" w:hAnsi="Calibri" w:cs="Times New Roman"/>
        </w:rPr>
        <w:t>Baukultur</w:t>
      </w:r>
    </w:p>
    <w:p w:rsidR="006C36E5" w:rsidRDefault="006C36E5" w:rsidP="006C36E5">
      <w:pPr>
        <w:rPr>
          <w:rFonts w:ascii="Calibri" w:eastAsia="Calibri" w:hAnsi="Calibri" w:cs="Times New Roman"/>
        </w:rPr>
      </w:pPr>
    </w:p>
    <w:p w:rsidR="006C36E5" w:rsidRDefault="002D3027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have worked editorially or as a translator on the following books that are translations, or contain translations, from English or French into German: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Ludwig Mies van der Rohe, </w:t>
      </w:r>
      <w:r w:rsidRPr="002F6F46">
        <w:rPr>
          <w:rFonts w:ascii="Calibri" w:eastAsia="Calibri" w:hAnsi="Calibri" w:cs="Times New Roman"/>
          <w:i/>
        </w:rPr>
        <w:t>Die Neue Zeit ist eine Tatsache</w:t>
      </w:r>
      <w:r>
        <w:rPr>
          <w:rFonts w:ascii="Calibri" w:eastAsia="Calibri" w:hAnsi="Calibri" w:cs="Times New Roman"/>
        </w:rPr>
        <w:t xml:space="preserve"> (Archibook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Ada Louise Huxtable, </w:t>
      </w:r>
      <w:r w:rsidRPr="002F6F46">
        <w:rPr>
          <w:rFonts w:ascii="Calibri" w:eastAsia="Calibri" w:hAnsi="Calibri" w:cs="Times New Roman"/>
          <w:i/>
        </w:rPr>
        <w:t>Zeit für Wolkenkrat</w:t>
      </w:r>
      <w:r>
        <w:rPr>
          <w:rFonts w:ascii="Calibri" w:eastAsia="Calibri" w:hAnsi="Calibri" w:cs="Times New Roman"/>
          <w:i/>
        </w:rPr>
        <w:t>z</w:t>
      </w:r>
      <w:r w:rsidRPr="002F6F46">
        <w:rPr>
          <w:rFonts w:ascii="Calibri" w:eastAsia="Calibri" w:hAnsi="Calibri" w:cs="Times New Roman"/>
          <w:i/>
        </w:rPr>
        <w:t>er</w:t>
      </w:r>
      <w:r>
        <w:rPr>
          <w:rFonts w:ascii="Calibri" w:eastAsia="Calibri" w:hAnsi="Calibri" w:cs="Times New Roman"/>
        </w:rPr>
        <w:t xml:space="preserve"> (Archibook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Abraham Moles, „</w:t>
      </w:r>
      <w:r w:rsidRPr="002F6F46">
        <w:rPr>
          <w:rFonts w:ascii="Calibri" w:eastAsia="Calibri" w:hAnsi="Calibri" w:cs="Times New Roman"/>
        </w:rPr>
        <w:t>Einleitung</w:t>
      </w:r>
      <w:r>
        <w:rPr>
          <w:rFonts w:ascii="Calibri" w:eastAsia="Calibri" w:hAnsi="Calibri" w:cs="Times New Roman"/>
        </w:rPr>
        <w:t>“</w:t>
      </w:r>
      <w:r w:rsidRPr="002F6F46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in: </w:t>
      </w:r>
      <w:r w:rsidR="002D3027">
        <w:rPr>
          <w:rFonts w:ascii="Calibri" w:eastAsia="Calibri" w:hAnsi="Calibri" w:cs="Times New Roman"/>
        </w:rPr>
        <w:t>Anton Stankowski (Ed.</w:t>
      </w:r>
      <w:r>
        <w:rPr>
          <w:rFonts w:ascii="Calibri" w:eastAsia="Calibri" w:hAnsi="Calibri" w:cs="Times New Roman"/>
        </w:rPr>
        <w:t xml:space="preserve">), </w:t>
      </w:r>
      <w:r w:rsidRPr="002F6F46">
        <w:rPr>
          <w:rFonts w:ascii="Calibri" w:eastAsia="Calibri" w:hAnsi="Calibri" w:cs="Times New Roman"/>
          <w:i/>
        </w:rPr>
        <w:t>Visuelle Kommunikation</w:t>
      </w:r>
      <w:r>
        <w:rPr>
          <w:rFonts w:ascii="Calibri" w:eastAsia="Calibri" w:hAnsi="Calibri" w:cs="Times New Roman"/>
        </w:rPr>
        <w:t xml:space="preserve"> (Dietrich Reimer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Werner Szambien, </w:t>
      </w:r>
      <w:r w:rsidRPr="002F6F46">
        <w:rPr>
          <w:rFonts w:ascii="Calibri" w:eastAsia="Calibri" w:hAnsi="Calibri" w:cs="Times New Roman"/>
          <w:i/>
        </w:rPr>
        <w:t>Schinkel</w:t>
      </w:r>
      <w:r>
        <w:rPr>
          <w:rFonts w:ascii="Calibri" w:eastAsia="Calibri" w:hAnsi="Calibri" w:cs="Times New Roman"/>
        </w:rPr>
        <w:t xml:space="preserve"> (Birkhäuser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Anthony Vidler, </w:t>
      </w:r>
      <w:r w:rsidRPr="002F6F46">
        <w:rPr>
          <w:rFonts w:ascii="Calibri" w:eastAsia="Calibri" w:hAnsi="Calibri" w:cs="Times New Roman"/>
          <w:i/>
        </w:rPr>
        <w:t>Ledoux</w:t>
      </w:r>
      <w:r>
        <w:rPr>
          <w:rFonts w:ascii="Calibri" w:eastAsia="Calibri" w:hAnsi="Calibri" w:cs="Times New Roman"/>
        </w:rPr>
        <w:t xml:space="preserve"> (Birkhäuser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Nader Tehrani, Toshiko Mori, James Carpenter, Sheila Kennedy, Peter Yeadon und Liat Margolis</w:t>
      </w:r>
      <w:r w:rsidR="002D3027">
        <w:rPr>
          <w:rFonts w:ascii="Calibri" w:eastAsia="Calibri" w:hAnsi="Calibri" w:cs="Times New Roman"/>
        </w:rPr>
        <w:t>, contributions</w:t>
      </w:r>
      <w:r>
        <w:rPr>
          <w:rFonts w:ascii="Calibri" w:eastAsia="Calibri" w:hAnsi="Calibri" w:cs="Times New Roman"/>
        </w:rPr>
        <w:t xml:space="preserve"> in: Thomas Schröpfer, </w:t>
      </w:r>
      <w:r w:rsidRPr="002F6F46">
        <w:rPr>
          <w:rFonts w:ascii="Calibri" w:eastAsia="Calibri" w:hAnsi="Calibri" w:cs="Times New Roman"/>
          <w:i/>
        </w:rPr>
        <w:t>Material Design. Materialität in der Architektur</w:t>
      </w:r>
      <w:r>
        <w:rPr>
          <w:rFonts w:ascii="Calibri" w:eastAsia="Calibri" w:hAnsi="Calibri" w:cs="Times New Roman"/>
        </w:rPr>
        <w:t xml:space="preserve"> (Birkhäuser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Bianca Maria Rinaldi, </w:t>
      </w:r>
      <w:r w:rsidRPr="002F6F46">
        <w:rPr>
          <w:rFonts w:ascii="Calibri" w:eastAsia="Calibri" w:hAnsi="Calibri" w:cs="Times New Roman"/>
          <w:i/>
        </w:rPr>
        <w:t>Der Chinesische Garten</w:t>
      </w:r>
      <w:r>
        <w:rPr>
          <w:rFonts w:ascii="Calibri" w:eastAsia="Calibri" w:hAnsi="Calibri" w:cs="Times New Roman"/>
        </w:rPr>
        <w:t xml:space="preserve"> (Birkhäuser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Joanne Cys, Liliane Wong, Chris Lefteri und Simon Hamilton, </w:t>
      </w:r>
      <w:r w:rsidR="002D3027">
        <w:rPr>
          <w:rFonts w:ascii="Calibri" w:eastAsia="Calibri" w:hAnsi="Calibri" w:cs="Times New Roman"/>
        </w:rPr>
        <w:t>contributions in: Sylvia Leydecker (Ed</w:t>
      </w:r>
      <w:r>
        <w:rPr>
          <w:rFonts w:ascii="Calibri" w:eastAsia="Calibri" w:hAnsi="Calibri" w:cs="Times New Roman"/>
        </w:rPr>
        <w:t xml:space="preserve">.), </w:t>
      </w:r>
      <w:r w:rsidRPr="002F6F46">
        <w:rPr>
          <w:rFonts w:ascii="Calibri" w:eastAsia="Calibri" w:hAnsi="Calibri" w:cs="Times New Roman"/>
          <w:i/>
        </w:rPr>
        <w:t>Innenräume entwerfen</w:t>
      </w:r>
      <w:r>
        <w:rPr>
          <w:rFonts w:ascii="Calibri" w:eastAsia="Calibri" w:hAnsi="Calibri" w:cs="Times New Roman"/>
        </w:rPr>
        <w:t xml:space="preserve"> (Birkhäuser Verlag)</w:t>
      </w:r>
    </w:p>
    <w:p w:rsidR="006C36E5" w:rsidRDefault="006C36E5" w:rsidP="006C36E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Jean-Michel Léger, „</w:t>
      </w:r>
      <w:r w:rsidRPr="002F6F46">
        <w:rPr>
          <w:rFonts w:ascii="Calibri" w:eastAsia="Calibri" w:hAnsi="Calibri" w:cs="Times New Roman"/>
        </w:rPr>
        <w:t>Lernen von Malagueira</w:t>
      </w:r>
      <w:r>
        <w:rPr>
          <w:rFonts w:ascii="Calibri" w:eastAsia="Calibri" w:hAnsi="Calibri" w:cs="Times New Roman"/>
        </w:rPr>
        <w:t>“, in: Brigitte Fleck, Günt</w:t>
      </w:r>
      <w:r w:rsidR="002D3027">
        <w:rPr>
          <w:rFonts w:ascii="Calibri" w:eastAsia="Calibri" w:hAnsi="Calibri" w:cs="Times New Roman"/>
        </w:rPr>
        <w:t>er Pfeifer (Ed</w:t>
      </w:r>
      <w:r>
        <w:rPr>
          <w:rFonts w:ascii="Calibri" w:eastAsia="Calibri" w:hAnsi="Calibri" w:cs="Times New Roman"/>
        </w:rPr>
        <w:t xml:space="preserve">.), </w:t>
      </w:r>
      <w:r w:rsidRPr="002F6F46">
        <w:rPr>
          <w:rFonts w:ascii="Calibri" w:eastAsia="Calibri" w:hAnsi="Calibri" w:cs="Times New Roman"/>
          <w:i/>
        </w:rPr>
        <w:t>Malagueira. Álvaro Siza in Évora</w:t>
      </w:r>
      <w:r>
        <w:rPr>
          <w:rFonts w:ascii="Calibri" w:eastAsia="Calibri" w:hAnsi="Calibri" w:cs="Times New Roman"/>
        </w:rPr>
        <w:t xml:space="preserve"> (Syntagma Verlag)</w:t>
      </w:r>
      <w:bookmarkStart w:id="0" w:name="_GoBack"/>
      <w:bookmarkEnd w:id="0"/>
    </w:p>
    <w:sectPr w:rsidR="006C3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D"/>
    <w:rsid w:val="0010592D"/>
    <w:rsid w:val="00140A52"/>
    <w:rsid w:val="00165AA2"/>
    <w:rsid w:val="0019618D"/>
    <w:rsid w:val="001A6161"/>
    <w:rsid w:val="00222ADC"/>
    <w:rsid w:val="00251618"/>
    <w:rsid w:val="002D3027"/>
    <w:rsid w:val="002E5838"/>
    <w:rsid w:val="002F6F46"/>
    <w:rsid w:val="0034643C"/>
    <w:rsid w:val="0044081E"/>
    <w:rsid w:val="005902E5"/>
    <w:rsid w:val="006302C1"/>
    <w:rsid w:val="00633DAF"/>
    <w:rsid w:val="00664273"/>
    <w:rsid w:val="0067041C"/>
    <w:rsid w:val="006C36E5"/>
    <w:rsid w:val="007F2E5C"/>
    <w:rsid w:val="008A3743"/>
    <w:rsid w:val="008C0414"/>
    <w:rsid w:val="009149E4"/>
    <w:rsid w:val="00992EED"/>
    <w:rsid w:val="00A066C1"/>
    <w:rsid w:val="00AF498D"/>
    <w:rsid w:val="00C27D9E"/>
    <w:rsid w:val="00D23A8C"/>
    <w:rsid w:val="00D37EC9"/>
    <w:rsid w:val="00DB5302"/>
    <w:rsid w:val="00DB6CDE"/>
    <w:rsid w:val="00DC3E6E"/>
    <w:rsid w:val="00E52FFB"/>
    <w:rsid w:val="00E94B59"/>
    <w:rsid w:val="00F40742"/>
    <w:rsid w:val="00F55086"/>
    <w:rsid w:val="00FD202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Müller</dc:creator>
  <cp:lastModifiedBy>Andreas Müller</cp:lastModifiedBy>
  <cp:revision>23</cp:revision>
  <dcterms:created xsi:type="dcterms:W3CDTF">2014-04-26T19:58:00Z</dcterms:created>
  <dcterms:modified xsi:type="dcterms:W3CDTF">2014-05-01T12:28:00Z</dcterms:modified>
</cp:coreProperties>
</file>