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lledutableau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4916"/>
      </w:tblGrid>
      <w:tr w:rsidR="00350AA7" w:rsidRPr="00300874" w14:paraId="10F46715" w14:textId="77777777">
        <w:trPr>
          <w:trHeight w:val="2306"/>
        </w:trPr>
        <w:tc>
          <w:tcPr>
            <w:tcW w:w="2943" w:type="dxa"/>
            <w:vMerge w:val="restart"/>
          </w:tcPr>
          <w:p w14:paraId="3ACD5295" w14:textId="77777777" w:rsidR="00350AA7" w:rsidRPr="00300874" w:rsidRDefault="006B1ED4">
            <w:pPr>
              <w:rPr>
                <w:rFonts w:cstheme="minorHAnsi"/>
              </w:rPr>
            </w:pPr>
            <w:r w:rsidRPr="00300874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24FD364" wp14:editId="6B6D6A22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227965</wp:posOffset>
                  </wp:positionV>
                  <wp:extent cx="1395730" cy="1581785"/>
                  <wp:effectExtent l="19050" t="0" r="0" b="0"/>
                  <wp:wrapTight wrapText="bothSides">
                    <wp:wrapPolygon edited="0">
                      <wp:start x="-295" y="0"/>
                      <wp:lineTo x="-295" y="21331"/>
                      <wp:lineTo x="21521" y="21331"/>
                      <wp:lineTo x="21521" y="0"/>
                      <wp:lineTo x="-295" y="0"/>
                    </wp:wrapPolygon>
                  </wp:wrapTight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14:paraId="71E5F664" w14:textId="77777777" w:rsidR="00350AA7" w:rsidRPr="00300874" w:rsidRDefault="006B1ED4">
            <w:pPr>
              <w:rPr>
                <w:rFonts w:cstheme="minorHAnsi"/>
                <w:b/>
                <w:color w:val="C00000"/>
                <w:sz w:val="72"/>
                <w:szCs w:val="72"/>
              </w:rPr>
            </w:pPr>
            <w:proofErr w:type="spellStart"/>
            <w:r w:rsidRPr="00300874">
              <w:rPr>
                <w:rFonts w:cstheme="minorHAnsi"/>
                <w:b/>
                <w:color w:val="C00000"/>
                <w:sz w:val="72"/>
                <w:szCs w:val="72"/>
              </w:rPr>
              <w:t>Mirjana</w:t>
            </w:r>
            <w:proofErr w:type="spellEnd"/>
          </w:p>
          <w:p w14:paraId="1E2A597C" w14:textId="77777777" w:rsidR="00350AA7" w:rsidRPr="00300874" w:rsidRDefault="006B1ED4">
            <w:pPr>
              <w:rPr>
                <w:rFonts w:cstheme="minorHAnsi"/>
                <w:b/>
                <w:color w:val="C00000"/>
              </w:rPr>
            </w:pPr>
            <w:r w:rsidRPr="00300874">
              <w:rPr>
                <w:rFonts w:cstheme="minorHAnsi"/>
                <w:b/>
                <w:color w:val="C00000"/>
                <w:sz w:val="72"/>
                <w:szCs w:val="72"/>
              </w:rPr>
              <w:t>LONCAR</w:t>
            </w:r>
          </w:p>
        </w:tc>
        <w:tc>
          <w:tcPr>
            <w:tcW w:w="4916" w:type="dxa"/>
            <w:vMerge w:val="restart"/>
          </w:tcPr>
          <w:p w14:paraId="59B7A6F6" w14:textId="77777777" w:rsidR="00350AA7" w:rsidRPr="00300874" w:rsidRDefault="00350AA7">
            <w:pPr>
              <w:rPr>
                <w:rFonts w:cstheme="minorHAnsi"/>
                <w:color w:val="808080" w:themeColor="background1" w:themeShade="80"/>
              </w:rPr>
            </w:pPr>
          </w:p>
          <w:p w14:paraId="758D1F0E" w14:textId="77777777" w:rsidR="00350AA7" w:rsidRPr="00300874" w:rsidRDefault="00350AA7">
            <w:pPr>
              <w:rPr>
                <w:rFonts w:cstheme="minorHAnsi"/>
                <w:color w:val="808080" w:themeColor="background1" w:themeShade="80"/>
              </w:rPr>
            </w:pPr>
          </w:p>
          <w:p w14:paraId="41ED474F" w14:textId="77777777" w:rsidR="00350AA7" w:rsidRPr="00375428" w:rsidRDefault="006B1ED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>Interprète-traductrice</w:t>
            </w:r>
          </w:p>
          <w:p w14:paraId="46D578D7" w14:textId="77777777" w:rsidR="00350AA7" w:rsidRPr="00375428" w:rsidRDefault="006B1ED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>Françai</w:t>
            </w:r>
            <w:r w:rsidR="00FB2674" w:rsidRPr="00375428">
              <w:rPr>
                <w:rFonts w:cstheme="minorHAnsi"/>
                <w:color w:val="595959" w:themeColor="text1" w:themeTint="A6"/>
              </w:rPr>
              <w:t>s-Serbe-Croate-Bosniaque-Monténégrin</w:t>
            </w:r>
          </w:p>
          <w:p w14:paraId="0689B377" w14:textId="77777777" w:rsidR="00350AA7" w:rsidRPr="00375428" w:rsidRDefault="006B1ED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>Expert près la Cour d’Appel de Toulouse</w:t>
            </w:r>
          </w:p>
          <w:p w14:paraId="6BB68A29" w14:textId="77777777" w:rsidR="00350AA7" w:rsidRPr="00375428" w:rsidRDefault="006B1ED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>Rigueur, réactivité, capacité d’adaptation</w:t>
            </w:r>
          </w:p>
          <w:p w14:paraId="54DF2DFF" w14:textId="77777777" w:rsidR="00350AA7" w:rsidRPr="00300874" w:rsidRDefault="006B1ED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808080" w:themeColor="background1" w:themeShade="80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>Vocabulaires spécialisés</w:t>
            </w:r>
          </w:p>
        </w:tc>
      </w:tr>
      <w:tr w:rsidR="00350AA7" w:rsidRPr="00300874" w14:paraId="5673957E" w14:textId="77777777">
        <w:trPr>
          <w:trHeight w:val="228"/>
        </w:trPr>
        <w:tc>
          <w:tcPr>
            <w:tcW w:w="2943" w:type="dxa"/>
            <w:vMerge/>
          </w:tcPr>
          <w:p w14:paraId="0B234322" w14:textId="77777777" w:rsidR="00350AA7" w:rsidRPr="00300874" w:rsidRDefault="00350AA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2D33329" w14:textId="77777777" w:rsidR="00350AA7" w:rsidRPr="00300874" w:rsidRDefault="00350AA7">
            <w:pPr>
              <w:rPr>
                <w:rFonts w:cstheme="minorHAnsi"/>
              </w:rPr>
            </w:pPr>
          </w:p>
        </w:tc>
        <w:tc>
          <w:tcPr>
            <w:tcW w:w="4916" w:type="dxa"/>
            <w:vMerge/>
          </w:tcPr>
          <w:p w14:paraId="5B5E947E" w14:textId="77777777" w:rsidR="00350AA7" w:rsidRPr="00300874" w:rsidRDefault="00350AA7">
            <w:pPr>
              <w:rPr>
                <w:rFonts w:cstheme="minorHAnsi"/>
              </w:rPr>
            </w:pPr>
          </w:p>
        </w:tc>
      </w:tr>
      <w:tr w:rsidR="00350AA7" w:rsidRPr="00300874" w14:paraId="0F93DCE1" w14:textId="77777777">
        <w:trPr>
          <w:trHeight w:val="853"/>
        </w:trPr>
        <w:tc>
          <w:tcPr>
            <w:tcW w:w="2943" w:type="dxa"/>
            <w:vMerge/>
          </w:tcPr>
          <w:p w14:paraId="2B3AD5F2" w14:textId="77777777" w:rsidR="00350AA7" w:rsidRPr="00300874" w:rsidRDefault="00350AA7">
            <w:pPr>
              <w:rPr>
                <w:rFonts w:cstheme="minorHAnsi"/>
              </w:rPr>
            </w:pPr>
          </w:p>
        </w:tc>
        <w:tc>
          <w:tcPr>
            <w:tcW w:w="7751" w:type="dxa"/>
            <w:gridSpan w:val="2"/>
            <w:shd w:val="clear" w:color="auto" w:fill="C00000"/>
            <w:vAlign w:val="center"/>
          </w:tcPr>
          <w:p w14:paraId="0B2E7038" w14:textId="77777777" w:rsidR="00350AA7" w:rsidRPr="00300874" w:rsidRDefault="006B1ED4" w:rsidP="006B1ED4">
            <w:pPr>
              <w:rPr>
                <w:rFonts w:cstheme="minorHAnsi"/>
                <w:b/>
                <w:color w:val="FFFFFF"/>
                <w:sz w:val="40"/>
                <w:szCs w:val="40"/>
              </w:rPr>
            </w:pPr>
            <w:r w:rsidRPr="00300874">
              <w:rPr>
                <w:rFonts w:cstheme="minorHAnsi"/>
                <w:b/>
                <w:color w:val="FFFFFF"/>
                <w:sz w:val="40"/>
                <w:szCs w:val="40"/>
              </w:rPr>
              <w:t>INTERPRETE TRADUCTRICE</w:t>
            </w:r>
          </w:p>
        </w:tc>
      </w:tr>
      <w:tr w:rsidR="00350AA7" w:rsidRPr="00300874" w14:paraId="665AB608" w14:textId="77777777">
        <w:trPr>
          <w:trHeight w:val="74"/>
        </w:trPr>
        <w:tc>
          <w:tcPr>
            <w:tcW w:w="10694" w:type="dxa"/>
            <w:gridSpan w:val="3"/>
          </w:tcPr>
          <w:p w14:paraId="368D509F" w14:textId="77777777" w:rsidR="00350AA7" w:rsidRPr="00300874" w:rsidRDefault="00350AA7">
            <w:pPr>
              <w:rPr>
                <w:rFonts w:cstheme="minorHAnsi"/>
              </w:rPr>
            </w:pPr>
          </w:p>
        </w:tc>
      </w:tr>
      <w:tr w:rsidR="00350AA7" w:rsidRPr="00300874" w14:paraId="3CEB9A45" w14:textId="77777777">
        <w:trPr>
          <w:trHeight w:val="558"/>
        </w:trPr>
        <w:tc>
          <w:tcPr>
            <w:tcW w:w="2943" w:type="dxa"/>
            <w:vMerge w:val="restart"/>
            <w:shd w:val="clear" w:color="auto" w:fill="548DD4" w:themeFill="text2" w:themeFillTint="99"/>
          </w:tcPr>
          <w:p w14:paraId="41063BAE" w14:textId="77777777" w:rsidR="00350AA7" w:rsidRPr="00300874" w:rsidRDefault="00350AA7">
            <w:pPr>
              <w:rPr>
                <w:rFonts w:cstheme="minorHAnsi"/>
              </w:rPr>
            </w:pPr>
          </w:p>
          <w:p w14:paraId="272C55D5" w14:textId="77777777" w:rsidR="00350AA7" w:rsidRPr="00300874" w:rsidRDefault="006B1ED4">
            <w:pPr>
              <w:rPr>
                <w:rFonts w:cstheme="minorHAnsi"/>
                <w:b/>
                <w:color w:val="FFFFFF"/>
              </w:rPr>
            </w:pPr>
            <w:r w:rsidRPr="00300874">
              <w:rPr>
                <w:rFonts w:cstheme="minorHAnsi"/>
                <w:b/>
                <w:color w:val="FFFFFF"/>
              </w:rPr>
              <w:t>46 Rue Labat de Savignac</w:t>
            </w:r>
          </w:p>
          <w:p w14:paraId="6AE59B20" w14:textId="77777777" w:rsidR="00350AA7" w:rsidRPr="00300874" w:rsidRDefault="006B1ED4">
            <w:pPr>
              <w:rPr>
                <w:rFonts w:cstheme="minorHAnsi"/>
                <w:b/>
                <w:color w:val="FFFFFF"/>
              </w:rPr>
            </w:pPr>
            <w:r w:rsidRPr="00300874">
              <w:rPr>
                <w:rFonts w:cstheme="minorHAnsi"/>
                <w:b/>
                <w:color w:val="FFFFFF"/>
              </w:rPr>
              <w:t>31500 Toulouse</w:t>
            </w:r>
          </w:p>
          <w:p w14:paraId="057D1729" w14:textId="77777777" w:rsidR="00350AA7" w:rsidRPr="00300874" w:rsidRDefault="00350AA7">
            <w:pPr>
              <w:rPr>
                <w:rFonts w:cstheme="minorHAnsi"/>
                <w:bCs/>
                <w:color w:val="FFFFFF"/>
              </w:rPr>
            </w:pPr>
          </w:p>
          <w:p w14:paraId="2AEE2F2D" w14:textId="77777777" w:rsidR="00350AA7" w:rsidRPr="00300874" w:rsidRDefault="006B1ED4">
            <w:pPr>
              <w:rPr>
                <w:rFonts w:cstheme="minorHAnsi"/>
                <w:bCs/>
                <w:color w:val="FFFFFF"/>
              </w:rPr>
            </w:pPr>
            <w:r w:rsidRPr="00300874">
              <w:rPr>
                <w:rFonts w:cstheme="minorHAnsi"/>
                <w:bCs/>
                <w:color w:val="FFFFFF"/>
              </w:rPr>
              <w:t>+33 6.60.96.07.50</w:t>
            </w:r>
          </w:p>
          <w:p w14:paraId="0E949C6E" w14:textId="77777777" w:rsidR="00350AA7" w:rsidRPr="00300874" w:rsidRDefault="00350AA7">
            <w:pPr>
              <w:rPr>
                <w:rFonts w:cstheme="minorHAnsi"/>
                <w:bCs/>
                <w:color w:val="FFFFFF"/>
              </w:rPr>
            </w:pPr>
          </w:p>
          <w:p w14:paraId="7641DB95" w14:textId="77777777" w:rsidR="00350AA7" w:rsidRPr="00300874" w:rsidRDefault="006B1ED4">
            <w:pPr>
              <w:rPr>
                <w:rFonts w:cstheme="minorHAnsi"/>
                <w:color w:val="FFFFFF"/>
                <w:lang w:val="en-US"/>
              </w:rPr>
            </w:pPr>
            <w:r w:rsidRPr="00300874">
              <w:rPr>
                <w:rFonts w:cstheme="minorHAnsi"/>
                <w:color w:val="FFFFFF"/>
                <w:lang w:val="en-US"/>
              </w:rPr>
              <w:t>loncarmirjana@yahoo.fr</w:t>
            </w:r>
          </w:p>
          <w:p w14:paraId="5791E919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13A85B98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3CCEA532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5EA433DF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5C66E181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71E5F67D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1E2E1771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6946119B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401E530E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66652191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50C59D94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483B11CE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1D26D9EA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7682A3D2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0CD3A9E0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2F28B025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46FA5701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0CE899DB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52632DE4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41E45AAC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70773FF7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29DDCB83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3CD51FE8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5735CD6A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461635F2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5D2067F8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3F4173E1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4D074FF6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2C936650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2DC8CBA7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0B398F2D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3A366C18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54DD97C7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  <w:p w14:paraId="54149CEF" w14:textId="77777777" w:rsidR="00350AA7" w:rsidRPr="00300874" w:rsidRDefault="00350AA7">
            <w:pPr>
              <w:rPr>
                <w:rFonts w:cstheme="minorHAnsi"/>
                <w:b/>
                <w:color w:val="FFFFFF"/>
                <w:lang w:val="en-US"/>
              </w:rPr>
            </w:pPr>
          </w:p>
        </w:tc>
        <w:tc>
          <w:tcPr>
            <w:tcW w:w="2835" w:type="dxa"/>
            <w:shd w:val="clear" w:color="auto" w:fill="17365D" w:themeFill="text2" w:themeFillShade="BF"/>
            <w:vAlign w:val="center"/>
          </w:tcPr>
          <w:p w14:paraId="35D56F64" w14:textId="77777777" w:rsidR="00350AA7" w:rsidRPr="00300874" w:rsidRDefault="006B1ED4">
            <w:pPr>
              <w:rPr>
                <w:rFonts w:cstheme="minorHAnsi"/>
                <w:b/>
                <w:color w:val="FFFFFF"/>
              </w:rPr>
            </w:pPr>
            <w:r w:rsidRPr="00300874">
              <w:rPr>
                <w:rFonts w:cstheme="minorHAnsi"/>
                <w:b/>
                <w:color w:val="FFFFFF"/>
              </w:rPr>
              <w:t>Expérience professionnelle</w:t>
            </w:r>
          </w:p>
        </w:tc>
        <w:tc>
          <w:tcPr>
            <w:tcW w:w="4916" w:type="dxa"/>
          </w:tcPr>
          <w:p w14:paraId="581F1EC0" w14:textId="77777777" w:rsidR="00350AA7" w:rsidRPr="00300874" w:rsidRDefault="00350AA7">
            <w:pPr>
              <w:rPr>
                <w:rFonts w:cstheme="minorHAnsi"/>
              </w:rPr>
            </w:pPr>
          </w:p>
        </w:tc>
      </w:tr>
      <w:tr w:rsidR="00350AA7" w:rsidRPr="00300874" w14:paraId="78A079A9" w14:textId="77777777" w:rsidTr="0013668A">
        <w:trPr>
          <w:trHeight w:val="993"/>
        </w:trPr>
        <w:tc>
          <w:tcPr>
            <w:tcW w:w="2943" w:type="dxa"/>
            <w:vMerge/>
            <w:shd w:val="clear" w:color="auto" w:fill="548DD4" w:themeFill="text2" w:themeFillTint="99"/>
          </w:tcPr>
          <w:p w14:paraId="358A1FD6" w14:textId="77777777" w:rsidR="00350AA7" w:rsidRPr="00300874" w:rsidRDefault="00350AA7">
            <w:pPr>
              <w:rPr>
                <w:rFonts w:cstheme="minorHAnsi"/>
              </w:rPr>
            </w:pPr>
          </w:p>
        </w:tc>
        <w:tc>
          <w:tcPr>
            <w:tcW w:w="7751" w:type="dxa"/>
            <w:gridSpan w:val="2"/>
          </w:tcPr>
          <w:p w14:paraId="0EF41542" w14:textId="77777777" w:rsidR="00350AA7" w:rsidRPr="00300874" w:rsidRDefault="00350AA7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14:paraId="44E04783" w14:textId="77777777" w:rsidR="00350AA7" w:rsidRPr="00375428" w:rsidRDefault="006B1ED4" w:rsidP="00B81EA0">
            <w:pPr>
              <w:jc w:val="both"/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b/>
                <w:color w:val="595959" w:themeColor="text1" w:themeTint="A6"/>
              </w:rPr>
              <w:t>2000 à ce jour :</w:t>
            </w:r>
            <w:r w:rsidR="00BE7A58" w:rsidRPr="00375428">
              <w:rPr>
                <w:rFonts w:cstheme="minorHAnsi"/>
                <w:b/>
                <w:color w:val="595959" w:themeColor="text1" w:themeTint="A6"/>
              </w:rPr>
              <w:t xml:space="preserve"> </w:t>
            </w:r>
            <w:r w:rsidR="000717F5" w:rsidRPr="00375428">
              <w:rPr>
                <w:rFonts w:cstheme="minorHAnsi"/>
                <w:color w:val="595959" w:themeColor="text1" w:themeTint="A6"/>
              </w:rPr>
              <w:t>interprétariat/</w:t>
            </w:r>
            <w:r w:rsidR="000E1577" w:rsidRPr="00375428">
              <w:rPr>
                <w:rFonts w:cstheme="minorHAnsi"/>
                <w:color w:val="595959" w:themeColor="text1" w:themeTint="A6"/>
              </w:rPr>
              <w:t>traductions pour :</w:t>
            </w:r>
          </w:p>
          <w:p w14:paraId="6B2451D1" w14:textId="77777777" w:rsidR="000717F5" w:rsidRPr="00375428" w:rsidRDefault="006B1ED4" w:rsidP="00F55817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b/>
                <w:color w:val="595959" w:themeColor="text1" w:themeTint="A6"/>
              </w:rPr>
              <w:t xml:space="preserve">Administration : </w:t>
            </w:r>
            <w:r w:rsidR="00987B01" w:rsidRPr="00375428">
              <w:rPr>
                <w:rFonts w:cstheme="minorHAnsi"/>
                <w:color w:val="595959" w:themeColor="text1" w:themeTint="A6"/>
                <w:u w:val="single"/>
              </w:rPr>
              <w:t xml:space="preserve">Tribunal de Grande Instance </w:t>
            </w:r>
            <w:r w:rsidR="00987B01" w:rsidRPr="00375428">
              <w:rPr>
                <w:rFonts w:cstheme="minorHAnsi"/>
                <w:color w:val="595959" w:themeColor="text1" w:themeTint="A6"/>
              </w:rPr>
              <w:t>de Toulouse, Auch, Carcassonne, Bordeaux, Albi, Montauban,</w:t>
            </w:r>
            <w:r w:rsidR="00F417C2" w:rsidRPr="00375428">
              <w:rPr>
                <w:rFonts w:cstheme="minorHAnsi"/>
                <w:color w:val="595959" w:themeColor="text1" w:themeTint="A6"/>
              </w:rPr>
              <w:t xml:space="preserve"> Cahors,</w:t>
            </w:r>
            <w:r w:rsidR="00BE7A58" w:rsidRPr="00375428">
              <w:rPr>
                <w:rFonts w:cstheme="minorHAnsi"/>
                <w:color w:val="595959" w:themeColor="text1" w:themeTint="A6"/>
              </w:rPr>
              <w:t xml:space="preserve"> </w:t>
            </w:r>
            <w:r w:rsidR="00987B01" w:rsidRPr="00375428">
              <w:rPr>
                <w:rFonts w:cstheme="minorHAnsi"/>
                <w:color w:val="595959" w:themeColor="text1" w:themeTint="A6"/>
                <w:u w:val="single"/>
              </w:rPr>
              <w:t>Cour d’appel</w:t>
            </w:r>
            <w:r w:rsidR="00987B01" w:rsidRPr="00375428">
              <w:rPr>
                <w:rFonts w:cstheme="minorHAnsi"/>
                <w:color w:val="595959" w:themeColor="text1" w:themeTint="A6"/>
              </w:rPr>
              <w:t xml:space="preserve"> de Toulouse, </w:t>
            </w:r>
            <w:r w:rsidR="00987B01" w:rsidRPr="00375428">
              <w:rPr>
                <w:rFonts w:cstheme="minorHAnsi"/>
                <w:color w:val="595959" w:themeColor="text1" w:themeTint="A6"/>
                <w:u w:val="single"/>
              </w:rPr>
              <w:t>Tribunal administratif</w:t>
            </w:r>
            <w:r w:rsidR="00987B01" w:rsidRPr="00375428">
              <w:rPr>
                <w:rFonts w:cstheme="minorHAnsi"/>
                <w:color w:val="595959" w:themeColor="text1" w:themeTint="A6"/>
              </w:rPr>
              <w:t xml:space="preserve"> de Toulouse</w:t>
            </w:r>
            <w:r w:rsidR="004E27E0" w:rsidRPr="00375428">
              <w:rPr>
                <w:rFonts w:cstheme="minorHAnsi"/>
                <w:color w:val="595959" w:themeColor="text1" w:themeTint="A6"/>
              </w:rPr>
              <w:t xml:space="preserve">, </w:t>
            </w:r>
            <w:r w:rsidR="00F417C2" w:rsidRPr="00375428">
              <w:rPr>
                <w:rFonts w:cstheme="minorHAnsi"/>
                <w:color w:val="595959" w:themeColor="text1" w:themeTint="A6"/>
                <w:u w:val="single"/>
              </w:rPr>
              <w:t>maison d’arrêt</w:t>
            </w:r>
            <w:r w:rsidR="00F417C2" w:rsidRPr="00375428">
              <w:rPr>
                <w:rFonts w:cstheme="minorHAnsi"/>
                <w:color w:val="595959" w:themeColor="text1" w:themeTint="A6"/>
              </w:rPr>
              <w:t xml:space="preserve"> de Seysses</w:t>
            </w:r>
            <w:r w:rsidR="00F64A8F" w:rsidRPr="00375428">
              <w:rPr>
                <w:rFonts w:cstheme="minorHAnsi"/>
                <w:color w:val="595959" w:themeColor="text1" w:themeTint="A6"/>
              </w:rPr>
              <w:t xml:space="preserve"> et Montauban, </w:t>
            </w:r>
            <w:r w:rsidR="000A685F" w:rsidRPr="00375428">
              <w:rPr>
                <w:rFonts w:cstheme="minorHAnsi"/>
                <w:color w:val="595959" w:themeColor="text1" w:themeTint="A6"/>
                <w:u w:val="single"/>
              </w:rPr>
              <w:t>centre de détention</w:t>
            </w:r>
            <w:r w:rsidR="000A685F" w:rsidRPr="00375428">
              <w:rPr>
                <w:rFonts w:cstheme="minorHAnsi"/>
                <w:color w:val="595959" w:themeColor="text1" w:themeTint="A6"/>
              </w:rPr>
              <w:t xml:space="preserve"> de Muret, </w:t>
            </w:r>
            <w:r w:rsidR="00F417C2" w:rsidRPr="00375428">
              <w:rPr>
                <w:rFonts w:cstheme="minorHAnsi"/>
                <w:color w:val="595959" w:themeColor="text1" w:themeTint="A6"/>
                <w:u w:val="single"/>
              </w:rPr>
              <w:t>centre de rétention administrative</w:t>
            </w:r>
            <w:r w:rsidR="00F417C2" w:rsidRPr="00375428">
              <w:rPr>
                <w:rFonts w:cstheme="minorHAnsi"/>
                <w:color w:val="595959" w:themeColor="text1" w:themeTint="A6"/>
              </w:rPr>
              <w:t xml:space="preserve"> de </w:t>
            </w:r>
            <w:r w:rsidR="00697AC2" w:rsidRPr="00375428">
              <w:rPr>
                <w:rFonts w:cstheme="minorHAnsi"/>
                <w:color w:val="595959" w:themeColor="text1" w:themeTint="A6"/>
              </w:rPr>
              <w:t>Cornebarrieu</w:t>
            </w:r>
            <w:r w:rsidR="006F5FFA" w:rsidRPr="00375428">
              <w:rPr>
                <w:rFonts w:cstheme="minorHAnsi"/>
                <w:color w:val="595959" w:themeColor="text1" w:themeTint="A6"/>
              </w:rPr>
              <w:t>, préfecture de Toulouse, Aveyron</w:t>
            </w:r>
            <w:r w:rsidR="00393016" w:rsidRPr="00375428">
              <w:rPr>
                <w:rFonts w:cstheme="minorHAnsi"/>
                <w:color w:val="595959" w:themeColor="text1" w:themeTint="A6"/>
              </w:rPr>
              <w:t xml:space="preserve">, </w:t>
            </w:r>
            <w:r w:rsidR="00393016" w:rsidRPr="00375428">
              <w:rPr>
                <w:rFonts w:cstheme="minorHAnsi"/>
                <w:color w:val="595959" w:themeColor="text1" w:themeTint="A6"/>
                <w:u w:val="single"/>
              </w:rPr>
              <w:t xml:space="preserve">Gendarmerie </w:t>
            </w:r>
            <w:r w:rsidR="00393016" w:rsidRPr="00375428">
              <w:rPr>
                <w:rFonts w:cstheme="minorHAnsi"/>
                <w:color w:val="595959" w:themeColor="text1" w:themeTint="A6"/>
              </w:rPr>
              <w:t xml:space="preserve">et </w:t>
            </w:r>
            <w:r w:rsidR="00393016" w:rsidRPr="00375428">
              <w:rPr>
                <w:rFonts w:cstheme="minorHAnsi"/>
                <w:color w:val="595959" w:themeColor="text1" w:themeTint="A6"/>
                <w:u w:val="single"/>
              </w:rPr>
              <w:t>Police</w:t>
            </w:r>
            <w:r w:rsidR="00393016" w:rsidRPr="00375428">
              <w:rPr>
                <w:rFonts w:cstheme="minorHAnsi"/>
                <w:color w:val="595959" w:themeColor="text1" w:themeTint="A6"/>
              </w:rPr>
              <w:t xml:space="preserve"> (31)</w:t>
            </w:r>
          </w:p>
          <w:p w14:paraId="1BC8A71B" w14:textId="52017996" w:rsidR="00043168" w:rsidRPr="00375428" w:rsidRDefault="006B1ED4" w:rsidP="00043168">
            <w:pPr>
              <w:pStyle w:val="Paragraphedeliste"/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>Missions régulières de plusieurs jours</w:t>
            </w:r>
            <w:r w:rsidR="00BE7A58" w:rsidRPr="00375428">
              <w:rPr>
                <w:rFonts w:cstheme="minorHAnsi"/>
                <w:color w:val="595959" w:themeColor="text1" w:themeTint="A6"/>
              </w:rPr>
              <w:t xml:space="preserve"> 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en </w:t>
            </w:r>
            <w:r w:rsidRPr="00375428">
              <w:rPr>
                <w:rFonts w:cstheme="minorHAnsi"/>
                <w:b/>
                <w:bCs/>
                <w:color w:val="595959" w:themeColor="text1" w:themeTint="A6"/>
              </w:rPr>
              <w:t>France</w:t>
            </w:r>
            <w:r w:rsidR="004E27E0" w:rsidRPr="00375428">
              <w:rPr>
                <w:rFonts w:cstheme="minorHAnsi"/>
                <w:color w:val="595959" w:themeColor="text1" w:themeTint="A6"/>
              </w:rPr>
              <w:t xml:space="preserve"> : </w:t>
            </w:r>
            <w:r w:rsidR="00DF188E" w:rsidRPr="00375428">
              <w:rPr>
                <w:rFonts w:cstheme="minorHAnsi"/>
                <w:color w:val="595959" w:themeColor="text1" w:themeTint="A6"/>
              </w:rPr>
              <w:t xml:space="preserve">A </w:t>
            </w:r>
            <w:r w:rsidR="00043168" w:rsidRPr="00375428">
              <w:rPr>
                <w:rFonts w:cstheme="minorHAnsi"/>
                <w:color w:val="595959" w:themeColor="text1" w:themeTint="A6"/>
              </w:rPr>
              <w:t>C</w:t>
            </w:r>
            <w:r w:rsidR="00DF188E" w:rsidRPr="00375428">
              <w:rPr>
                <w:rFonts w:cstheme="minorHAnsi"/>
                <w:color w:val="595959" w:themeColor="text1" w:themeTint="A6"/>
              </w:rPr>
              <w:t xml:space="preserve">hamonix-Mont Blanc- </w:t>
            </w:r>
            <w:r w:rsidR="00043168" w:rsidRPr="00375428">
              <w:rPr>
                <w:rFonts w:cstheme="minorHAnsi"/>
                <w:color w:val="595959" w:themeColor="text1" w:themeTint="A6"/>
              </w:rPr>
              <w:t>formation donnée par l</w:t>
            </w:r>
            <w:r w:rsidR="00B13845" w:rsidRPr="00375428">
              <w:rPr>
                <w:rFonts w:cstheme="minorHAnsi"/>
                <w:color w:val="595959" w:themeColor="text1" w:themeTint="A6"/>
              </w:rPr>
              <w:t xml:space="preserve">e </w:t>
            </w:r>
            <w:r w:rsidR="007A49C8" w:rsidRPr="00375428">
              <w:rPr>
                <w:rFonts w:cstheme="minorHAnsi"/>
                <w:color w:val="595959" w:themeColor="text1" w:themeTint="A6"/>
                <w:u w:val="single"/>
              </w:rPr>
              <w:t>Centre national d’instruction de ski et d’alpinisme</w:t>
            </w:r>
            <w:r w:rsidR="007A49C8" w:rsidRPr="00375428">
              <w:rPr>
                <w:rFonts w:cstheme="minorHAnsi"/>
                <w:color w:val="595959" w:themeColor="text1" w:themeTint="A6"/>
              </w:rPr>
              <w:t xml:space="preserve"> </w:t>
            </w:r>
            <w:r w:rsidR="007A49C8" w:rsidRPr="00375428">
              <w:rPr>
                <w:rFonts w:cstheme="minorHAnsi"/>
                <w:color w:val="595959" w:themeColor="text1" w:themeTint="A6"/>
                <w:u w:val="single"/>
              </w:rPr>
              <w:t>de la gendarmerie</w:t>
            </w:r>
            <w:r w:rsidR="00043168" w:rsidRPr="00375428">
              <w:rPr>
                <w:rFonts w:cstheme="minorHAnsi"/>
                <w:color w:val="595959" w:themeColor="text1" w:themeTint="A6"/>
              </w:rPr>
              <w:t xml:space="preserve"> sur les techniques de sauvetage en haute montagne (exercices en hélicoptère, dans les glaciers, neige, crevasse, rivières, rochers..), interprétariat simultané pour </w:t>
            </w:r>
            <w:r w:rsidR="00043168" w:rsidRPr="00375428">
              <w:rPr>
                <w:rFonts w:cstheme="minorHAnsi"/>
                <w:color w:val="595959" w:themeColor="text1" w:themeTint="A6"/>
                <w:u w:val="single"/>
              </w:rPr>
              <w:t>l’ENAP</w:t>
            </w:r>
            <w:r w:rsidR="00043168" w:rsidRPr="00375428">
              <w:rPr>
                <w:rFonts w:cstheme="minorHAnsi"/>
                <w:color w:val="595959" w:themeColor="text1" w:themeTint="A6"/>
              </w:rPr>
              <w:t xml:space="preserve"> à Agen avec le directeur de l'administration pour application des sanctions pénales de Serbie et sa délégation, </w:t>
            </w:r>
            <w:r w:rsidR="00043168" w:rsidRPr="00375428">
              <w:rPr>
                <w:rFonts w:cstheme="minorHAnsi"/>
                <w:color w:val="595959" w:themeColor="text1" w:themeTint="A6"/>
                <w:u w:val="single"/>
              </w:rPr>
              <w:t>pompiers</w:t>
            </w:r>
            <w:r w:rsidR="00043168" w:rsidRPr="00375428">
              <w:rPr>
                <w:rFonts w:cstheme="minorHAnsi"/>
                <w:color w:val="595959" w:themeColor="text1" w:themeTint="A6"/>
              </w:rPr>
              <w:t xml:space="preserve"> bosniaques à Clermont-Ferrand, délégation veille sanitaire (</w:t>
            </w:r>
            <w:r w:rsidR="00043168" w:rsidRPr="00375428">
              <w:rPr>
                <w:rFonts w:cstheme="minorHAnsi"/>
                <w:color w:val="595959" w:themeColor="text1" w:themeTint="A6"/>
                <w:u w:val="single"/>
              </w:rPr>
              <w:t>professeurs</w:t>
            </w:r>
            <w:r w:rsidR="00043168" w:rsidRPr="00375428">
              <w:rPr>
                <w:rFonts w:cstheme="minorHAnsi"/>
                <w:color w:val="595959" w:themeColor="text1" w:themeTint="A6"/>
              </w:rPr>
              <w:t xml:space="preserve"> d’Université d’agriculture de Sarajevo) au sujet de la maladie de pomme de terre à Paris, Rennes, Limoges et Clermont- Ferrand, traduction d’entretiens pour la </w:t>
            </w:r>
            <w:r w:rsidR="00043168" w:rsidRPr="00375428">
              <w:rPr>
                <w:rFonts w:cstheme="minorHAnsi"/>
                <w:color w:val="595959" w:themeColor="text1" w:themeTint="A6"/>
                <w:u w:val="single"/>
              </w:rPr>
              <w:t>basketteuse</w:t>
            </w:r>
            <w:r w:rsidR="00043168" w:rsidRPr="00375428">
              <w:rPr>
                <w:rFonts w:cstheme="minorHAnsi"/>
                <w:color w:val="595959" w:themeColor="text1" w:themeTint="A6"/>
              </w:rPr>
              <w:t xml:space="preserve"> croate </w:t>
            </w:r>
            <w:proofErr w:type="spellStart"/>
            <w:r w:rsidR="00043168" w:rsidRPr="00375428">
              <w:rPr>
                <w:rFonts w:cstheme="minorHAnsi"/>
                <w:color w:val="595959" w:themeColor="text1" w:themeTint="A6"/>
              </w:rPr>
              <w:t>Antonija</w:t>
            </w:r>
            <w:proofErr w:type="spellEnd"/>
            <w:r w:rsidR="00043168" w:rsidRPr="00375428">
              <w:rPr>
                <w:rFonts w:cstheme="minorHAnsi"/>
                <w:color w:val="595959" w:themeColor="text1" w:themeTint="A6"/>
              </w:rPr>
              <w:t xml:space="preserve"> MISURA à Angers et Toulouse.</w:t>
            </w:r>
          </w:p>
          <w:p w14:paraId="692FEEC5" w14:textId="77777777" w:rsidR="000717F5" w:rsidRPr="00375428" w:rsidRDefault="004E27E0" w:rsidP="000717F5">
            <w:pPr>
              <w:pStyle w:val="Paragraphedeliste"/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b/>
                <w:bCs/>
                <w:color w:val="595959" w:themeColor="text1" w:themeTint="A6"/>
              </w:rPr>
              <w:t>Paris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 : </w:t>
            </w:r>
            <w:r w:rsidR="006F5FFA" w:rsidRPr="00375428">
              <w:rPr>
                <w:rFonts w:cstheme="minorHAnsi"/>
                <w:color w:val="595959" w:themeColor="text1" w:themeTint="A6"/>
              </w:rPr>
              <w:t>plusieurs jours</w:t>
            </w:r>
            <w:r w:rsidR="0083535B" w:rsidRPr="00375428">
              <w:rPr>
                <w:rFonts w:cstheme="minorHAnsi"/>
                <w:color w:val="595959" w:themeColor="text1" w:themeTint="A6"/>
              </w:rPr>
              <w:t xml:space="preserve"> avec le </w:t>
            </w:r>
            <w:r w:rsidRPr="00375428">
              <w:rPr>
                <w:rFonts w:cstheme="minorHAnsi"/>
                <w:color w:val="595959" w:themeColor="text1" w:themeTint="A6"/>
                <w:u w:val="single"/>
              </w:rPr>
              <w:t xml:space="preserve">Ministre de la </w:t>
            </w:r>
            <w:r w:rsidR="00393016" w:rsidRPr="00375428">
              <w:rPr>
                <w:rFonts w:cstheme="minorHAnsi"/>
                <w:color w:val="595959" w:themeColor="text1" w:themeTint="A6"/>
                <w:u w:val="single"/>
              </w:rPr>
              <w:t>J</w:t>
            </w:r>
            <w:r w:rsidRPr="00375428">
              <w:rPr>
                <w:rFonts w:cstheme="minorHAnsi"/>
                <w:color w:val="595959" w:themeColor="text1" w:themeTint="A6"/>
                <w:u w:val="single"/>
              </w:rPr>
              <w:t>ustice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 du </w:t>
            </w:r>
            <w:r w:rsidR="00697AC2" w:rsidRPr="00375428">
              <w:rPr>
                <w:rFonts w:cstheme="minorHAnsi"/>
                <w:color w:val="595959" w:themeColor="text1" w:themeTint="A6"/>
              </w:rPr>
              <w:t>Monténégro</w:t>
            </w:r>
            <w:r w:rsidR="00BE7A58" w:rsidRPr="00375428">
              <w:rPr>
                <w:rFonts w:cstheme="minorHAnsi"/>
                <w:color w:val="595959" w:themeColor="text1" w:themeTint="A6"/>
              </w:rPr>
              <w:t xml:space="preserve"> </w:t>
            </w:r>
            <w:r w:rsidR="0083535B" w:rsidRPr="00375428">
              <w:rPr>
                <w:rFonts w:cstheme="minorHAnsi"/>
                <w:color w:val="595959" w:themeColor="text1" w:themeTint="A6"/>
              </w:rPr>
              <w:t>et</w:t>
            </w:r>
            <w:r w:rsidR="00A71BAC" w:rsidRPr="00375428">
              <w:rPr>
                <w:rFonts w:cstheme="minorHAnsi"/>
                <w:color w:val="595959" w:themeColor="text1" w:themeTint="A6"/>
              </w:rPr>
              <w:t xml:space="preserve"> sa délégation </w:t>
            </w:r>
            <w:r w:rsidR="0083535B" w:rsidRPr="00375428">
              <w:rPr>
                <w:rFonts w:cstheme="minorHAnsi"/>
                <w:color w:val="595959" w:themeColor="text1" w:themeTint="A6"/>
              </w:rPr>
              <w:t xml:space="preserve">au sujet de la codification </w:t>
            </w:r>
            <w:r w:rsidR="00697AC2" w:rsidRPr="00375428">
              <w:rPr>
                <w:rFonts w:cstheme="minorHAnsi"/>
                <w:color w:val="595959" w:themeColor="text1" w:themeTint="A6"/>
              </w:rPr>
              <w:t>avec le Directeur du Droit civil</w:t>
            </w:r>
            <w:r w:rsidR="00A90F46" w:rsidRPr="00375428">
              <w:rPr>
                <w:rFonts w:cstheme="minorHAnsi"/>
                <w:color w:val="595959" w:themeColor="text1" w:themeTint="A6"/>
              </w:rPr>
              <w:t xml:space="preserve"> (</w:t>
            </w:r>
            <w:r w:rsidR="00A71BAC" w:rsidRPr="00375428">
              <w:rPr>
                <w:rFonts w:cstheme="minorHAnsi"/>
                <w:color w:val="595959" w:themeColor="text1" w:themeTint="A6"/>
              </w:rPr>
              <w:t>Ministère de la Justice</w:t>
            </w:r>
            <w:r w:rsidR="0083535B" w:rsidRPr="00375428">
              <w:rPr>
                <w:rFonts w:cstheme="minorHAnsi"/>
                <w:color w:val="595959" w:themeColor="text1" w:themeTint="A6"/>
              </w:rPr>
              <w:t xml:space="preserve">, </w:t>
            </w:r>
            <w:r w:rsidR="0099602F" w:rsidRPr="00375428">
              <w:rPr>
                <w:rFonts w:cstheme="minorHAnsi"/>
                <w:color w:val="595959" w:themeColor="text1" w:themeTint="A6"/>
              </w:rPr>
              <w:t>Direction des Affaires civiles</w:t>
            </w:r>
            <w:r w:rsidR="006E51A8" w:rsidRPr="00375428">
              <w:rPr>
                <w:rFonts w:cstheme="minorHAnsi"/>
                <w:color w:val="595959" w:themeColor="text1" w:themeTint="A6"/>
              </w:rPr>
              <w:t xml:space="preserve"> et du sceau</w:t>
            </w:r>
            <w:r w:rsidR="00A90F46" w:rsidRPr="00375428">
              <w:rPr>
                <w:rFonts w:cstheme="minorHAnsi"/>
                <w:color w:val="595959" w:themeColor="text1" w:themeTint="A6"/>
              </w:rPr>
              <w:t>),</w:t>
            </w:r>
            <w:r w:rsidR="006E51A8" w:rsidRPr="00375428">
              <w:rPr>
                <w:rFonts w:cstheme="minorHAnsi"/>
                <w:color w:val="595959" w:themeColor="text1" w:themeTint="A6"/>
              </w:rPr>
              <w:t xml:space="preserve"> rencontre avec le chef de la </w:t>
            </w:r>
            <w:r w:rsidR="00A90F46" w:rsidRPr="00375428">
              <w:rPr>
                <w:rFonts w:cstheme="minorHAnsi"/>
                <w:color w:val="595959" w:themeColor="text1" w:themeTint="A6"/>
              </w:rPr>
              <w:t>Délégation</w:t>
            </w:r>
            <w:r w:rsidR="006E51A8" w:rsidRPr="00375428">
              <w:rPr>
                <w:rFonts w:cstheme="minorHAnsi"/>
                <w:color w:val="595959" w:themeColor="text1" w:themeTint="A6"/>
              </w:rPr>
              <w:t xml:space="preserve"> aux affaires européennes et internationales</w:t>
            </w:r>
            <w:r w:rsidR="00A90F46" w:rsidRPr="00375428">
              <w:rPr>
                <w:rFonts w:cstheme="minorHAnsi"/>
                <w:color w:val="595959" w:themeColor="text1" w:themeTint="A6"/>
              </w:rPr>
              <w:t xml:space="preserve">, </w:t>
            </w:r>
            <w:r w:rsidR="009219EA" w:rsidRPr="00375428">
              <w:rPr>
                <w:rFonts w:cstheme="minorHAnsi"/>
                <w:color w:val="595959" w:themeColor="text1" w:themeTint="A6"/>
              </w:rPr>
              <w:t xml:space="preserve">puis avec la sénatrice et ambassadrice au </w:t>
            </w:r>
            <w:r w:rsidR="0083535B" w:rsidRPr="00375428">
              <w:rPr>
                <w:rFonts w:cstheme="minorHAnsi"/>
                <w:color w:val="595959" w:themeColor="text1" w:themeTint="A6"/>
              </w:rPr>
              <w:t xml:space="preserve">Palais du </w:t>
            </w:r>
            <w:r w:rsidR="009219EA" w:rsidRPr="00375428">
              <w:rPr>
                <w:rFonts w:cstheme="minorHAnsi"/>
                <w:color w:val="595959" w:themeColor="text1" w:themeTint="A6"/>
              </w:rPr>
              <w:t xml:space="preserve">Luxembourg, suivi par la </w:t>
            </w:r>
            <w:r w:rsidR="006F5FFA" w:rsidRPr="00375428">
              <w:rPr>
                <w:rFonts w:cstheme="minorHAnsi"/>
                <w:color w:val="595959" w:themeColor="text1" w:themeTint="A6"/>
              </w:rPr>
              <w:t>visite du</w:t>
            </w:r>
            <w:r w:rsidR="0083535B" w:rsidRPr="00375428">
              <w:rPr>
                <w:rFonts w:cstheme="minorHAnsi"/>
                <w:color w:val="595959" w:themeColor="text1" w:themeTint="A6"/>
              </w:rPr>
              <w:t xml:space="preserve"> Senat</w:t>
            </w:r>
            <w:r w:rsidR="00697AC2" w:rsidRPr="00375428">
              <w:rPr>
                <w:rFonts w:cstheme="minorHAnsi"/>
                <w:color w:val="595959" w:themeColor="text1" w:themeTint="A6"/>
              </w:rPr>
              <w:t>. D</w:t>
            </w:r>
            <w:r w:rsidR="006B1ED4" w:rsidRPr="00375428">
              <w:rPr>
                <w:rFonts w:cstheme="minorHAnsi"/>
                <w:color w:val="595959" w:themeColor="text1" w:themeTint="A6"/>
              </w:rPr>
              <w:t xml:space="preserve">élégations serbes, croates, bosniaques à la </w:t>
            </w:r>
            <w:r w:rsidR="006B1ED4" w:rsidRPr="00375428">
              <w:rPr>
                <w:rFonts w:cstheme="minorHAnsi"/>
                <w:color w:val="595959" w:themeColor="text1" w:themeTint="A6"/>
                <w:u w:val="single"/>
              </w:rPr>
              <w:t>Police Nationale</w:t>
            </w:r>
            <w:r w:rsidR="007C0E60" w:rsidRPr="00375428">
              <w:rPr>
                <w:rFonts w:cstheme="minorHAnsi"/>
                <w:color w:val="595959" w:themeColor="text1" w:themeTint="A6"/>
              </w:rPr>
              <w:t xml:space="preserve"> et </w:t>
            </w:r>
            <w:r w:rsidR="006B1ED4" w:rsidRPr="00375428">
              <w:rPr>
                <w:rFonts w:cstheme="minorHAnsi"/>
                <w:color w:val="595959" w:themeColor="text1" w:themeTint="A6"/>
                <w:u w:val="single"/>
              </w:rPr>
              <w:t>brigade des stupéfiants</w:t>
            </w:r>
            <w:r w:rsidR="006B1ED4" w:rsidRPr="00375428">
              <w:rPr>
                <w:rFonts w:cstheme="minorHAnsi"/>
                <w:color w:val="595959" w:themeColor="text1" w:themeTint="A6"/>
              </w:rPr>
              <w:t xml:space="preserve">, </w:t>
            </w:r>
            <w:r w:rsidR="006B1ED4" w:rsidRPr="00375428">
              <w:rPr>
                <w:rFonts w:cstheme="minorHAnsi"/>
                <w:color w:val="595959" w:themeColor="text1" w:themeTint="A6"/>
                <w:u w:val="single"/>
              </w:rPr>
              <w:t>brigade de recherche des fugitifs</w:t>
            </w:r>
            <w:r w:rsidR="006B1ED4" w:rsidRPr="00375428">
              <w:rPr>
                <w:rFonts w:cstheme="minorHAnsi"/>
                <w:color w:val="595959" w:themeColor="text1" w:themeTint="A6"/>
              </w:rPr>
              <w:t xml:space="preserve">, </w:t>
            </w:r>
            <w:r w:rsidR="006B1ED4" w:rsidRPr="00375428">
              <w:rPr>
                <w:rFonts w:cstheme="minorHAnsi"/>
                <w:color w:val="595959" w:themeColor="text1" w:themeTint="A6"/>
                <w:u w:val="single"/>
              </w:rPr>
              <w:t>trafique d’armes</w:t>
            </w:r>
            <w:r w:rsidR="009B67F0" w:rsidRPr="00375428">
              <w:rPr>
                <w:rFonts w:cstheme="minorHAnsi"/>
                <w:color w:val="595959" w:themeColor="text1" w:themeTint="A6"/>
              </w:rPr>
              <w:t xml:space="preserve"> (quai des Orfèvres, Nanterre) </w:t>
            </w:r>
            <w:r w:rsidR="00300874" w:rsidRPr="00375428">
              <w:rPr>
                <w:rFonts w:cstheme="minorHAnsi"/>
                <w:bCs/>
                <w:color w:val="595959" w:themeColor="text1" w:themeTint="A6"/>
              </w:rPr>
              <w:t xml:space="preserve">département de l’analyse du renseignement, pôle juridique de l’agence de gestion et de recouvrement des avoirs saisis et confisqués, </w:t>
            </w:r>
            <w:r w:rsidR="006B1ED4" w:rsidRPr="00375428">
              <w:rPr>
                <w:rFonts w:cstheme="minorHAnsi"/>
                <w:bCs/>
                <w:color w:val="595959" w:themeColor="text1" w:themeTint="A6"/>
                <w:u w:val="single"/>
              </w:rPr>
              <w:t>police aéroportuaire à Orly et Roissy</w:t>
            </w:r>
            <w:r w:rsidR="006B1ED4" w:rsidRPr="00375428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r w:rsidR="00300874" w:rsidRPr="00375428">
              <w:rPr>
                <w:rFonts w:cstheme="minorHAnsi"/>
                <w:bCs/>
                <w:color w:val="595959" w:themeColor="text1" w:themeTint="A6"/>
              </w:rPr>
              <w:t xml:space="preserve">direction de la lutte contre la </w:t>
            </w:r>
            <w:r w:rsidR="00300874" w:rsidRPr="00375428">
              <w:rPr>
                <w:rFonts w:cstheme="minorHAnsi"/>
                <w:bCs/>
                <w:color w:val="595959" w:themeColor="text1" w:themeTint="A6"/>
                <w:u w:val="single"/>
              </w:rPr>
              <w:t>cyber criminalité</w:t>
            </w:r>
            <w:r w:rsidR="00300874" w:rsidRPr="00375428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r w:rsidR="006F5FFA" w:rsidRPr="00375428">
              <w:rPr>
                <w:rFonts w:cstheme="minorHAnsi"/>
                <w:bCs/>
                <w:color w:val="595959" w:themeColor="text1" w:themeTint="A6"/>
              </w:rPr>
              <w:t>d</w:t>
            </w:r>
            <w:r w:rsidR="00300874" w:rsidRPr="00375428">
              <w:rPr>
                <w:rFonts w:cstheme="minorHAnsi"/>
                <w:bCs/>
                <w:color w:val="595959" w:themeColor="text1" w:themeTint="A6"/>
              </w:rPr>
              <w:t xml:space="preserve">épartement </w:t>
            </w:r>
            <w:r w:rsidR="00300874" w:rsidRPr="00375428">
              <w:rPr>
                <w:rFonts w:cstheme="minorHAnsi"/>
                <w:bCs/>
                <w:color w:val="595959" w:themeColor="text1" w:themeTint="A6"/>
                <w:u w:val="single"/>
              </w:rPr>
              <w:t>de répression</w:t>
            </w:r>
            <w:r w:rsidR="00BE7A58" w:rsidRPr="00375428">
              <w:rPr>
                <w:rFonts w:cstheme="minorHAnsi"/>
                <w:bCs/>
                <w:color w:val="595959" w:themeColor="text1" w:themeTint="A6"/>
                <w:u w:val="single"/>
              </w:rPr>
              <w:t xml:space="preserve"> </w:t>
            </w:r>
            <w:r w:rsidR="00300874" w:rsidRPr="00375428">
              <w:rPr>
                <w:rFonts w:cstheme="minorHAnsi"/>
                <w:bCs/>
                <w:color w:val="595959" w:themeColor="text1" w:themeTint="A6"/>
                <w:u w:val="single"/>
              </w:rPr>
              <w:t>des atteintes aux mineurs</w:t>
            </w:r>
            <w:r w:rsidR="00300874" w:rsidRPr="00375428">
              <w:rPr>
                <w:rFonts w:cstheme="minorHAnsi"/>
                <w:bCs/>
                <w:color w:val="595959" w:themeColor="text1" w:themeTint="A6"/>
              </w:rPr>
              <w:t xml:space="preserve"> sur internet, </w:t>
            </w:r>
            <w:r w:rsidR="006F5FFA" w:rsidRPr="00375428">
              <w:rPr>
                <w:rFonts w:cstheme="minorHAnsi"/>
                <w:bCs/>
                <w:color w:val="595959" w:themeColor="text1" w:themeTint="A6"/>
              </w:rPr>
              <w:t>d</w:t>
            </w:r>
            <w:r w:rsidR="00300874" w:rsidRPr="00375428">
              <w:rPr>
                <w:rFonts w:cstheme="minorHAnsi"/>
                <w:bCs/>
                <w:color w:val="595959" w:themeColor="text1" w:themeTint="A6"/>
              </w:rPr>
              <w:t>épartement d’investigation</w:t>
            </w:r>
            <w:r w:rsidR="00300874" w:rsidRPr="00375428">
              <w:rPr>
                <w:rFonts w:cstheme="minorHAnsi"/>
                <w:color w:val="595959" w:themeColor="text1" w:themeTint="A6"/>
              </w:rPr>
              <w:t xml:space="preserve"> sur Internet : phishing, cyber-attaque, </w:t>
            </w:r>
            <w:proofErr w:type="spellStart"/>
            <w:r w:rsidR="00300874" w:rsidRPr="00375428">
              <w:rPr>
                <w:rFonts w:cstheme="minorHAnsi"/>
                <w:color w:val="595959" w:themeColor="text1" w:themeTint="A6"/>
              </w:rPr>
              <w:t>ramsonware</w:t>
            </w:r>
            <w:proofErr w:type="spellEnd"/>
            <w:r w:rsidR="00300874" w:rsidRPr="00375428">
              <w:rPr>
                <w:rFonts w:cstheme="minorHAnsi"/>
                <w:color w:val="595959" w:themeColor="text1" w:themeTint="A6"/>
              </w:rPr>
              <w:t xml:space="preserve">, </w:t>
            </w:r>
            <w:r w:rsidR="00300874" w:rsidRPr="00375428">
              <w:rPr>
                <w:rFonts w:cstheme="minorHAnsi"/>
                <w:bCs/>
                <w:color w:val="595959" w:themeColor="text1" w:themeTint="A6"/>
              </w:rPr>
              <w:t>groupe d’enquête sur</w:t>
            </w:r>
            <w:r w:rsidR="00BE7A58" w:rsidRPr="00375428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r w:rsidR="00300874" w:rsidRPr="00375428">
              <w:rPr>
                <w:rFonts w:cstheme="minorHAnsi"/>
                <w:bCs/>
                <w:color w:val="595959" w:themeColor="text1" w:themeTint="A6"/>
              </w:rPr>
              <w:t xml:space="preserve">les </w:t>
            </w:r>
            <w:r w:rsidR="00300874" w:rsidRPr="00375428">
              <w:rPr>
                <w:rFonts w:cstheme="minorHAnsi"/>
                <w:bCs/>
                <w:color w:val="595959" w:themeColor="text1" w:themeTint="A6"/>
                <w:u w:val="single"/>
              </w:rPr>
              <w:t>fraudes aux communications électroniques</w:t>
            </w:r>
            <w:r w:rsidR="006F5FFA" w:rsidRPr="00375428">
              <w:rPr>
                <w:rFonts w:cstheme="minorHAnsi"/>
                <w:bCs/>
                <w:color w:val="595959" w:themeColor="text1" w:themeTint="A6"/>
              </w:rPr>
              <w:t>, traduction des</w:t>
            </w:r>
            <w:r w:rsidR="00BE7A58" w:rsidRPr="00375428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r w:rsidR="006B1ED4" w:rsidRPr="00375428">
              <w:rPr>
                <w:rFonts w:cstheme="minorHAnsi"/>
                <w:color w:val="595959" w:themeColor="text1" w:themeTint="A6"/>
              </w:rPr>
              <w:t>formation</w:t>
            </w:r>
            <w:r w:rsidR="006F5FFA" w:rsidRPr="00375428">
              <w:rPr>
                <w:rFonts w:cstheme="minorHAnsi"/>
                <w:color w:val="595959" w:themeColor="text1" w:themeTint="A6"/>
              </w:rPr>
              <w:t>s</w:t>
            </w:r>
            <w:r w:rsidR="006B1ED4" w:rsidRPr="00375428">
              <w:rPr>
                <w:rFonts w:cstheme="minorHAnsi"/>
                <w:color w:val="595959" w:themeColor="text1" w:themeTint="A6"/>
              </w:rPr>
              <w:t xml:space="preserve"> et certification</w:t>
            </w:r>
            <w:r w:rsidR="006F5FFA" w:rsidRPr="00375428">
              <w:rPr>
                <w:rFonts w:cstheme="minorHAnsi"/>
                <w:color w:val="595959" w:themeColor="text1" w:themeTint="A6"/>
              </w:rPr>
              <w:t xml:space="preserve">s </w:t>
            </w:r>
            <w:r w:rsidR="006F5FFA" w:rsidRPr="00375428">
              <w:rPr>
                <w:rFonts w:cstheme="minorHAnsi"/>
                <w:color w:val="595959" w:themeColor="text1" w:themeTint="A6"/>
                <w:u w:val="single"/>
              </w:rPr>
              <w:t>(examen final)</w:t>
            </w:r>
            <w:r w:rsidR="006B1ED4" w:rsidRPr="00375428">
              <w:rPr>
                <w:rFonts w:cstheme="minorHAnsi"/>
                <w:color w:val="595959" w:themeColor="text1" w:themeTint="A6"/>
                <w:u w:val="single"/>
              </w:rPr>
              <w:t xml:space="preserve"> ACQPA</w:t>
            </w:r>
            <w:r w:rsidR="006B1ED4" w:rsidRPr="00375428">
              <w:rPr>
                <w:rFonts w:cstheme="minorHAnsi"/>
                <w:color w:val="595959" w:themeColor="text1" w:themeTint="A6"/>
              </w:rPr>
              <w:t xml:space="preserve"> pour ouvriers croates en peinture industrielle</w:t>
            </w:r>
            <w:r w:rsidR="00393016" w:rsidRPr="00375428">
              <w:rPr>
                <w:rFonts w:cstheme="minorHAnsi"/>
                <w:color w:val="595959" w:themeColor="text1" w:themeTint="A6"/>
              </w:rPr>
              <w:t>.</w:t>
            </w:r>
            <w:r w:rsidR="00136D0A" w:rsidRPr="00375428">
              <w:rPr>
                <w:rFonts w:cstheme="minorHAnsi"/>
                <w:color w:val="595959" w:themeColor="text1" w:themeTint="A6"/>
              </w:rPr>
              <w:br/>
            </w:r>
          </w:p>
          <w:p w14:paraId="6EE7EA62" w14:textId="28BEAAAB" w:rsidR="00136D0A" w:rsidRPr="00375428" w:rsidRDefault="006B1ED4" w:rsidP="00136D0A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b/>
                <w:color w:val="595959" w:themeColor="text1" w:themeTint="A6"/>
              </w:rPr>
              <w:t xml:space="preserve">Industrie : </w:t>
            </w:r>
            <w:r w:rsidRPr="00375428">
              <w:rPr>
                <w:rFonts w:cstheme="minorHAnsi"/>
                <w:color w:val="595959" w:themeColor="text1" w:themeTint="A6"/>
                <w:u w:val="single"/>
              </w:rPr>
              <w:t>Caussade Semence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 : équipe serbe pour semences agricoles, </w:t>
            </w:r>
            <w:r w:rsidRPr="00375428">
              <w:rPr>
                <w:rFonts w:cstheme="minorHAnsi"/>
                <w:color w:val="595959" w:themeColor="text1" w:themeTint="A6"/>
                <w:u w:val="single"/>
              </w:rPr>
              <w:t>Habitat Bois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 : constructions maisons préfabriquées de Bosnie, traduction</w:t>
            </w:r>
            <w:r w:rsidR="00B81EA0" w:rsidRPr="00375428">
              <w:rPr>
                <w:rFonts w:cstheme="minorHAnsi"/>
                <w:color w:val="595959" w:themeColor="text1" w:themeTint="A6"/>
              </w:rPr>
              <w:t xml:space="preserve"> pendant plusieurs année</w:t>
            </w:r>
            <w:r w:rsidR="00393016" w:rsidRPr="00375428">
              <w:rPr>
                <w:rFonts w:cstheme="minorHAnsi"/>
                <w:color w:val="595959" w:themeColor="text1" w:themeTint="A6"/>
              </w:rPr>
              <w:t>s</w:t>
            </w:r>
            <w:r w:rsidR="009B67F0" w:rsidRPr="00375428">
              <w:rPr>
                <w:rFonts w:cstheme="minorHAnsi"/>
                <w:color w:val="595959" w:themeColor="text1" w:themeTint="A6"/>
              </w:rPr>
              <w:t xml:space="preserve"> : </w:t>
            </w:r>
            <w:proofErr w:type="spellStart"/>
            <w:r w:rsidRPr="00375428">
              <w:rPr>
                <w:rFonts w:cstheme="minorHAnsi"/>
                <w:color w:val="595959" w:themeColor="text1" w:themeTint="A6"/>
              </w:rPr>
              <w:t>Kbis</w:t>
            </w:r>
            <w:proofErr w:type="spellEnd"/>
            <w:r w:rsidRPr="00375428">
              <w:rPr>
                <w:rFonts w:cstheme="minorHAnsi"/>
                <w:color w:val="595959" w:themeColor="text1" w:themeTint="A6"/>
              </w:rPr>
              <w:t>, contrats, courrier</w:t>
            </w:r>
            <w:r w:rsidR="00B81EA0" w:rsidRPr="00375428">
              <w:rPr>
                <w:rFonts w:cstheme="minorHAnsi"/>
                <w:color w:val="595959" w:themeColor="text1" w:themeTint="A6"/>
              </w:rPr>
              <w:t>, déplacement en Bosnie pour signature des contrats</w:t>
            </w:r>
            <w:r w:rsidR="009B67F0" w:rsidRPr="00375428">
              <w:rPr>
                <w:rFonts w:cstheme="minorHAnsi"/>
                <w:color w:val="595959" w:themeColor="text1" w:themeTint="A6"/>
                <w:u w:val="single"/>
              </w:rPr>
              <w:t>,</w:t>
            </w:r>
            <w:r w:rsidR="00FF1376" w:rsidRPr="00375428">
              <w:rPr>
                <w:rFonts w:cstheme="minorHAnsi"/>
                <w:color w:val="595959" w:themeColor="text1" w:themeTint="A6"/>
                <w:u w:val="single"/>
              </w:rPr>
              <w:t xml:space="preserve"> </w:t>
            </w:r>
            <w:proofErr w:type="spellStart"/>
            <w:r w:rsidRPr="00375428">
              <w:rPr>
                <w:rFonts w:cstheme="minorHAnsi"/>
                <w:color w:val="595959" w:themeColor="text1" w:themeTint="A6"/>
                <w:u w:val="single"/>
              </w:rPr>
              <w:t>Rockwool</w:t>
            </w:r>
            <w:proofErr w:type="spellEnd"/>
            <w:r w:rsidRPr="00375428">
              <w:rPr>
                <w:rFonts w:cstheme="minorHAnsi"/>
                <w:color w:val="595959" w:themeColor="text1" w:themeTint="A6"/>
              </w:rPr>
              <w:t xml:space="preserve"> : ouvriers croates en formation à la production (Saint-Eloy 63</w:t>
            </w:r>
            <w:r w:rsidR="00B81EA0" w:rsidRPr="00375428">
              <w:rPr>
                <w:rFonts w:cstheme="minorHAnsi"/>
                <w:color w:val="595959" w:themeColor="text1" w:themeTint="A6"/>
              </w:rPr>
              <w:t xml:space="preserve"> pendant plusieurs mois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), traduction de </w:t>
            </w:r>
            <w:r w:rsidRPr="00375428">
              <w:rPr>
                <w:rFonts w:cstheme="minorHAnsi"/>
                <w:color w:val="595959" w:themeColor="text1" w:themeTint="A6"/>
              </w:rPr>
              <w:lastRenderedPageBreak/>
              <w:t xml:space="preserve">documents techniques, traductions simultanées des formations, </w:t>
            </w:r>
            <w:r w:rsidRPr="00375428">
              <w:rPr>
                <w:rFonts w:cstheme="minorHAnsi"/>
                <w:color w:val="595959" w:themeColor="text1" w:themeTint="A6"/>
                <w:u w:val="single"/>
              </w:rPr>
              <w:t xml:space="preserve">CEET 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(Central </w:t>
            </w:r>
            <w:proofErr w:type="spellStart"/>
            <w:r w:rsidRPr="00375428">
              <w:rPr>
                <w:rFonts w:cstheme="minorHAnsi"/>
                <w:color w:val="595959" w:themeColor="text1" w:themeTint="A6"/>
              </w:rPr>
              <w:t>Eastern</w:t>
            </w:r>
            <w:proofErr w:type="spellEnd"/>
            <w:r w:rsidR="00BE7A58" w:rsidRPr="00375428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375428">
              <w:rPr>
                <w:rFonts w:cstheme="minorHAnsi"/>
                <w:color w:val="595959" w:themeColor="text1" w:themeTint="A6"/>
              </w:rPr>
              <w:t>European</w:t>
            </w:r>
            <w:proofErr w:type="spellEnd"/>
            <w:r w:rsidRPr="00375428">
              <w:rPr>
                <w:rFonts w:cstheme="minorHAnsi"/>
                <w:color w:val="595959" w:themeColor="text1" w:themeTint="A6"/>
              </w:rPr>
              <w:t xml:space="preserve"> Translations) : manuels pour véhicules industriels (français-croate)</w:t>
            </w:r>
            <w:r w:rsidR="0074148B" w:rsidRPr="00375428">
              <w:rPr>
                <w:rFonts w:cstheme="minorHAnsi"/>
                <w:color w:val="595959" w:themeColor="text1" w:themeTint="A6"/>
              </w:rPr>
              <w:t xml:space="preserve">, </w:t>
            </w:r>
            <w:r w:rsidR="000D5E98" w:rsidRPr="00375428">
              <w:rPr>
                <w:rFonts w:cstheme="minorHAnsi"/>
                <w:color w:val="595959" w:themeColor="text1" w:themeTint="A6"/>
                <w:u w:val="single"/>
              </w:rPr>
              <w:t>STEM</w:t>
            </w:r>
            <w:r w:rsidR="00453B3A" w:rsidRPr="00375428">
              <w:rPr>
                <w:rFonts w:cstheme="minorHAnsi"/>
                <w:color w:val="595959" w:themeColor="text1" w:themeTint="A6"/>
                <w:u w:val="single"/>
              </w:rPr>
              <w:t xml:space="preserve"> INTERNATIONAL</w:t>
            </w:r>
            <w:r w:rsidR="000D5E98" w:rsidRPr="00375428">
              <w:rPr>
                <w:rFonts w:cstheme="minorHAnsi"/>
                <w:color w:val="595959" w:themeColor="text1" w:themeTint="A6"/>
              </w:rPr>
              <w:t xml:space="preserve"> (entreprise de Toulouse) documentations administratifs</w:t>
            </w:r>
            <w:r w:rsidR="00D62A9A" w:rsidRPr="00375428">
              <w:rPr>
                <w:rFonts w:cstheme="minorHAnsi"/>
                <w:color w:val="595959" w:themeColor="text1" w:themeTint="A6"/>
              </w:rPr>
              <w:t xml:space="preserve"> liés aux appels d’offres</w:t>
            </w:r>
            <w:r w:rsidR="00453B3A" w:rsidRPr="00375428">
              <w:rPr>
                <w:rFonts w:cstheme="minorHAnsi"/>
                <w:color w:val="595959" w:themeColor="text1" w:themeTint="A6"/>
              </w:rPr>
              <w:t xml:space="preserve"> en Croatie</w:t>
            </w:r>
            <w:r w:rsidR="000759F9" w:rsidRPr="00375428">
              <w:rPr>
                <w:rFonts w:cstheme="minorHAnsi"/>
                <w:color w:val="595959" w:themeColor="text1" w:themeTint="A6"/>
              </w:rPr>
              <w:t xml:space="preserve"> au sujet du développement de projets touristique</w:t>
            </w:r>
            <w:r w:rsidR="00E550B7" w:rsidRPr="00375428">
              <w:rPr>
                <w:rFonts w:cstheme="minorHAnsi"/>
                <w:color w:val="595959" w:themeColor="text1" w:themeTint="A6"/>
              </w:rPr>
              <w:t>s, sportifs et d’aménagement du territoire</w:t>
            </w:r>
            <w:r w:rsidR="000D5E98" w:rsidRPr="00375428">
              <w:rPr>
                <w:rFonts w:cstheme="minorHAnsi"/>
                <w:color w:val="595959" w:themeColor="text1" w:themeTint="A6"/>
              </w:rPr>
              <w:t xml:space="preserve">, missions ponctuels pour </w:t>
            </w:r>
            <w:r w:rsidR="000D5E98" w:rsidRPr="00375428">
              <w:rPr>
                <w:rFonts w:cstheme="minorHAnsi"/>
                <w:color w:val="595959" w:themeColor="text1" w:themeTint="A6"/>
                <w:u w:val="single"/>
              </w:rPr>
              <w:t>CLINREAL</w:t>
            </w:r>
            <w:r w:rsidR="000D5E98" w:rsidRPr="00375428">
              <w:rPr>
                <w:rFonts w:cstheme="minorHAnsi"/>
                <w:color w:val="595959" w:themeColor="text1" w:themeTint="A6"/>
              </w:rPr>
              <w:t xml:space="preserve"> recherche clinique</w:t>
            </w:r>
            <w:r w:rsidR="00136D0A" w:rsidRPr="00375428">
              <w:rPr>
                <w:rFonts w:cstheme="minorHAnsi"/>
                <w:color w:val="595959" w:themeColor="text1" w:themeTint="A6"/>
              </w:rPr>
              <w:t>.</w:t>
            </w:r>
          </w:p>
          <w:p w14:paraId="5217A43E" w14:textId="77777777" w:rsidR="000D5E98" w:rsidRPr="00375428" w:rsidRDefault="006B1ED4" w:rsidP="000D5E98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Cs/>
                <w:color w:val="595959" w:themeColor="text1" w:themeTint="A6"/>
              </w:rPr>
            </w:pPr>
            <w:r w:rsidRPr="00375428">
              <w:rPr>
                <w:rFonts w:cstheme="minorHAnsi"/>
                <w:b/>
                <w:color w:val="595959" w:themeColor="text1" w:themeTint="A6"/>
              </w:rPr>
              <w:t xml:space="preserve">Social : </w:t>
            </w:r>
            <w:r w:rsidRPr="00375428">
              <w:rPr>
                <w:rFonts w:cstheme="minorHAnsi"/>
                <w:color w:val="595959" w:themeColor="text1" w:themeTint="A6"/>
              </w:rPr>
              <w:t>Organisme CCPS</w:t>
            </w:r>
            <w:r w:rsidR="0074148B" w:rsidRPr="00375428">
              <w:rPr>
                <w:rFonts w:cstheme="minorHAnsi"/>
                <w:color w:val="595959" w:themeColor="text1" w:themeTint="A6"/>
              </w:rPr>
              <w:t>, COFRIMI, TRADLIBRE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, </w:t>
            </w:r>
            <w:r w:rsidRPr="00375428">
              <w:rPr>
                <w:rFonts w:cstheme="minorHAnsi"/>
                <w:bCs/>
                <w:color w:val="595959" w:themeColor="text1" w:themeTint="A6"/>
              </w:rPr>
              <w:t>C.A.D.A., hôpita</w:t>
            </w:r>
            <w:r w:rsidR="0074148B" w:rsidRPr="00375428">
              <w:rPr>
                <w:rFonts w:cstheme="minorHAnsi"/>
                <w:bCs/>
                <w:color w:val="595959" w:themeColor="text1" w:themeTint="A6"/>
              </w:rPr>
              <w:t>ux</w:t>
            </w:r>
            <w:r w:rsidRPr="00375428">
              <w:rPr>
                <w:rFonts w:cstheme="minorHAnsi"/>
                <w:bCs/>
                <w:color w:val="595959" w:themeColor="text1" w:themeTint="A6"/>
              </w:rPr>
              <w:t xml:space="preserve"> de Toulouse, école</w:t>
            </w:r>
            <w:r w:rsidR="0013668A" w:rsidRPr="00375428">
              <w:rPr>
                <w:rFonts w:cstheme="minorHAnsi"/>
                <w:bCs/>
                <w:color w:val="595959" w:themeColor="text1" w:themeTint="A6"/>
              </w:rPr>
              <w:t xml:space="preserve">s, </w:t>
            </w:r>
            <w:r w:rsidR="00E21C89" w:rsidRPr="00375428">
              <w:rPr>
                <w:rFonts w:cstheme="minorHAnsi"/>
                <w:bCs/>
                <w:color w:val="595959" w:themeColor="text1" w:themeTint="A6"/>
              </w:rPr>
              <w:t>services sociaux.</w:t>
            </w:r>
          </w:p>
          <w:p w14:paraId="7004B510" w14:textId="77777777" w:rsidR="000D5E98" w:rsidRPr="00375428" w:rsidRDefault="000D5E98" w:rsidP="000D5E98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b/>
                <w:bCs/>
                <w:color w:val="595959" w:themeColor="text1" w:themeTint="A6"/>
              </w:rPr>
              <w:t>Formation</w:t>
            </w:r>
            <w:r w:rsidRPr="00375428">
              <w:rPr>
                <w:rFonts w:cstheme="minorHAnsi"/>
                <w:color w:val="595959" w:themeColor="text1" w:themeTint="A6"/>
              </w:rPr>
              <w:t> </w:t>
            </w:r>
            <w:r w:rsidR="00136D0A" w:rsidRPr="00375428">
              <w:rPr>
                <w:rFonts w:cstheme="minorHAnsi"/>
                <w:b/>
                <w:bCs/>
                <w:color w:val="595959" w:themeColor="text1" w:themeTint="A6"/>
              </w:rPr>
              <w:t xml:space="preserve">et </w:t>
            </w:r>
            <w:r w:rsidR="00096A9F" w:rsidRPr="00375428">
              <w:rPr>
                <w:rFonts w:cstheme="minorHAnsi"/>
                <w:b/>
                <w:bCs/>
                <w:color w:val="595959" w:themeColor="text1" w:themeTint="A6"/>
              </w:rPr>
              <w:t>divers</w:t>
            </w:r>
            <w:r w:rsidR="00096A9F" w:rsidRPr="00375428">
              <w:rPr>
                <w:rFonts w:cstheme="minorHAnsi"/>
                <w:color w:val="595959" w:themeColor="text1" w:themeTint="A6"/>
              </w:rPr>
              <w:t xml:space="preserve"> :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 traductions simultanées des « </w:t>
            </w:r>
            <w:r w:rsidRPr="00375428">
              <w:rPr>
                <w:rFonts w:cstheme="minorHAnsi"/>
                <w:color w:val="595959" w:themeColor="text1" w:themeTint="A6"/>
                <w:u w:val="single"/>
              </w:rPr>
              <w:t>Formations Civiques et Vivre en France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 », étude notariale </w:t>
            </w:r>
            <w:proofErr w:type="spellStart"/>
            <w:r w:rsidRPr="00375428">
              <w:rPr>
                <w:rFonts w:cstheme="minorHAnsi"/>
                <w:color w:val="595959" w:themeColor="text1" w:themeTint="A6"/>
              </w:rPr>
              <w:t>Dayde</w:t>
            </w:r>
            <w:proofErr w:type="spellEnd"/>
            <w:r w:rsidRPr="00375428">
              <w:rPr>
                <w:rFonts w:cstheme="minorHAnsi"/>
                <w:color w:val="595959" w:themeColor="text1" w:themeTint="A6"/>
              </w:rPr>
              <w:t>, pour les particuliers traductions des documents administratifs, juridique</w:t>
            </w:r>
            <w:r w:rsidR="00136D0A" w:rsidRPr="00375428">
              <w:rPr>
                <w:rFonts w:cstheme="minorHAnsi"/>
                <w:color w:val="595959" w:themeColor="text1" w:themeTint="A6"/>
              </w:rPr>
              <w:t>s</w:t>
            </w:r>
            <w:r w:rsidRPr="00375428">
              <w:rPr>
                <w:rFonts w:cstheme="minorHAnsi"/>
                <w:color w:val="595959" w:themeColor="text1" w:themeTint="A6"/>
              </w:rPr>
              <w:t>, médicaux...</w:t>
            </w:r>
          </w:p>
          <w:p w14:paraId="7FA31F25" w14:textId="77777777" w:rsidR="00350AA7" w:rsidRPr="00375428" w:rsidRDefault="00350AA7" w:rsidP="000D5E98">
            <w:pPr>
              <w:ind w:left="360"/>
              <w:rPr>
                <w:rFonts w:cstheme="minorHAnsi"/>
                <w:color w:val="595959" w:themeColor="text1" w:themeTint="A6"/>
              </w:rPr>
            </w:pPr>
          </w:p>
          <w:p w14:paraId="2FEEC3DB" w14:textId="77777777" w:rsidR="00350AA7" w:rsidRPr="00375428" w:rsidRDefault="000D5E98" w:rsidP="000717F5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b/>
                <w:bCs/>
                <w:color w:val="595959" w:themeColor="text1" w:themeTint="A6"/>
              </w:rPr>
              <w:t>Armée</w:t>
            </w:r>
            <w:r w:rsidR="006B1ED4" w:rsidRPr="00375428">
              <w:rPr>
                <w:rFonts w:cstheme="minorHAnsi"/>
                <w:b/>
                <w:bCs/>
                <w:color w:val="595959" w:themeColor="text1" w:themeTint="A6"/>
              </w:rPr>
              <w:t xml:space="preserve"> : </w:t>
            </w:r>
            <w:r w:rsidR="00136D0A" w:rsidRPr="00375428">
              <w:rPr>
                <w:rFonts w:cstheme="minorHAnsi"/>
                <w:color w:val="595959" w:themeColor="text1" w:themeTint="A6"/>
              </w:rPr>
              <w:t>2000-2002 :</w:t>
            </w:r>
            <w:r w:rsidR="00E6259C" w:rsidRPr="00375428">
              <w:rPr>
                <w:rFonts w:cstheme="minorHAnsi"/>
                <w:color w:val="595959" w:themeColor="text1" w:themeTint="A6"/>
              </w:rPr>
              <w:t xml:space="preserve"> </w:t>
            </w:r>
            <w:r w:rsidR="006B1ED4" w:rsidRPr="00375428">
              <w:rPr>
                <w:rFonts w:cstheme="minorHAnsi"/>
                <w:color w:val="595959" w:themeColor="text1" w:themeTint="A6"/>
              </w:rPr>
              <w:t>Interprète - traductrice au sein de l'Armée française</w:t>
            </w:r>
            <w:r w:rsidR="00BE7A58" w:rsidRPr="00375428">
              <w:rPr>
                <w:rFonts w:cstheme="minorHAnsi"/>
                <w:color w:val="595959" w:themeColor="text1" w:themeTint="A6"/>
              </w:rPr>
              <w:t xml:space="preserve"> </w:t>
            </w:r>
            <w:r w:rsidR="006B1ED4" w:rsidRPr="00375428">
              <w:rPr>
                <w:rFonts w:cstheme="minorHAnsi"/>
                <w:color w:val="595959" w:themeColor="text1" w:themeTint="A6"/>
                <w:u w:val="single"/>
              </w:rPr>
              <w:t>KFOR au Kosovo</w:t>
            </w:r>
            <w:r w:rsidR="006B1ED4" w:rsidRPr="00375428">
              <w:rPr>
                <w:rFonts w:cstheme="minorHAnsi"/>
                <w:color w:val="595959" w:themeColor="text1" w:themeTint="A6"/>
              </w:rPr>
              <w:t xml:space="preserve">, traduction des entretiens dans la zone de </w:t>
            </w:r>
            <w:proofErr w:type="spellStart"/>
            <w:r w:rsidR="006B1ED4" w:rsidRPr="00375428">
              <w:rPr>
                <w:rFonts w:cstheme="minorHAnsi"/>
                <w:color w:val="595959" w:themeColor="text1" w:themeTint="A6"/>
              </w:rPr>
              <w:t>Kosovska-Mitrovica</w:t>
            </w:r>
            <w:proofErr w:type="spellEnd"/>
            <w:r w:rsidR="006B1ED4" w:rsidRPr="00375428">
              <w:rPr>
                <w:rFonts w:cstheme="minorHAnsi"/>
                <w:color w:val="595959" w:themeColor="text1" w:themeTint="A6"/>
              </w:rPr>
              <w:t> : média, relations publiques, traduction orale et écrite d’articles de la presse, radiodiffusion des informations à l’usage de la population.</w:t>
            </w:r>
          </w:p>
          <w:p w14:paraId="75DC744F" w14:textId="77777777" w:rsidR="0013668A" w:rsidRDefault="0013668A" w:rsidP="0013668A">
            <w:pPr>
              <w:jc w:val="both"/>
              <w:rPr>
                <w:rFonts w:cstheme="minorHAnsi"/>
                <w:color w:val="808080" w:themeColor="background1" w:themeShade="80"/>
              </w:rPr>
            </w:pPr>
          </w:p>
          <w:p w14:paraId="2566ED0B" w14:textId="77777777" w:rsidR="0013668A" w:rsidRPr="0013668A" w:rsidRDefault="0013668A" w:rsidP="0013668A">
            <w:pPr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350AA7" w:rsidRPr="00300874" w14:paraId="65DE09B0" w14:textId="77777777">
        <w:trPr>
          <w:trHeight w:val="560"/>
        </w:trPr>
        <w:tc>
          <w:tcPr>
            <w:tcW w:w="2943" w:type="dxa"/>
            <w:vMerge/>
            <w:shd w:val="clear" w:color="auto" w:fill="548DD4" w:themeFill="text2" w:themeFillTint="99"/>
          </w:tcPr>
          <w:p w14:paraId="3F685137" w14:textId="77777777" w:rsidR="00350AA7" w:rsidRPr="00300874" w:rsidRDefault="00350AA7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17365D" w:themeFill="text2" w:themeFillShade="BF"/>
            <w:vAlign w:val="center"/>
          </w:tcPr>
          <w:p w14:paraId="20007889" w14:textId="77777777" w:rsidR="00350AA7" w:rsidRPr="00300874" w:rsidRDefault="006B1ED4">
            <w:pPr>
              <w:rPr>
                <w:rFonts w:cstheme="minorHAnsi"/>
                <w:b/>
                <w:color w:val="FFFFFF"/>
              </w:rPr>
            </w:pPr>
            <w:r w:rsidRPr="00300874">
              <w:rPr>
                <w:rFonts w:cstheme="minorHAnsi"/>
                <w:b/>
                <w:color w:val="FFFFFF"/>
              </w:rPr>
              <w:t>Formation &amp; divers</w:t>
            </w:r>
          </w:p>
        </w:tc>
        <w:tc>
          <w:tcPr>
            <w:tcW w:w="4916" w:type="dxa"/>
          </w:tcPr>
          <w:p w14:paraId="4D1CD32B" w14:textId="77777777" w:rsidR="00350AA7" w:rsidRPr="00300874" w:rsidRDefault="00350AA7">
            <w:pPr>
              <w:rPr>
                <w:rFonts w:cstheme="minorHAnsi"/>
              </w:rPr>
            </w:pPr>
          </w:p>
        </w:tc>
      </w:tr>
      <w:tr w:rsidR="00350AA7" w:rsidRPr="00300874" w14:paraId="6758D929" w14:textId="77777777">
        <w:trPr>
          <w:trHeight w:val="2979"/>
        </w:trPr>
        <w:tc>
          <w:tcPr>
            <w:tcW w:w="2943" w:type="dxa"/>
            <w:vMerge/>
            <w:shd w:val="clear" w:color="auto" w:fill="548DD4" w:themeFill="text2" w:themeFillTint="99"/>
          </w:tcPr>
          <w:p w14:paraId="12268273" w14:textId="77777777" w:rsidR="00350AA7" w:rsidRPr="00300874" w:rsidRDefault="00350AA7">
            <w:pPr>
              <w:rPr>
                <w:rFonts w:cstheme="minorHAnsi"/>
              </w:rPr>
            </w:pPr>
          </w:p>
        </w:tc>
        <w:tc>
          <w:tcPr>
            <w:tcW w:w="7751" w:type="dxa"/>
            <w:gridSpan w:val="2"/>
          </w:tcPr>
          <w:p w14:paraId="6A6743A0" w14:textId="77777777" w:rsidR="00350AA7" w:rsidRPr="00300874" w:rsidRDefault="00350AA7">
            <w:pPr>
              <w:rPr>
                <w:rFonts w:cstheme="minorHAnsi"/>
              </w:rPr>
            </w:pPr>
          </w:p>
          <w:p w14:paraId="169A46C4" w14:textId="77777777" w:rsidR="00350AA7" w:rsidRPr="00375428" w:rsidRDefault="006B1ED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>Maîtrise Lettres Modernes - Faculté du Mirail, Toulouse (2004)</w:t>
            </w:r>
          </w:p>
          <w:p w14:paraId="3799876C" w14:textId="77777777" w:rsidR="00350AA7" w:rsidRPr="00375428" w:rsidRDefault="006B1ED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 xml:space="preserve">Etudes en langues et littérature française à l’université de </w:t>
            </w:r>
            <w:proofErr w:type="spellStart"/>
            <w:r w:rsidRPr="00375428">
              <w:rPr>
                <w:rFonts w:cstheme="minorHAnsi"/>
                <w:color w:val="595959" w:themeColor="text1" w:themeTint="A6"/>
              </w:rPr>
              <w:t>Novi</w:t>
            </w:r>
            <w:proofErr w:type="spellEnd"/>
            <w:r w:rsidR="00BE7A58" w:rsidRPr="00375428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375428">
              <w:rPr>
                <w:rFonts w:cstheme="minorHAnsi"/>
                <w:color w:val="595959" w:themeColor="text1" w:themeTint="A6"/>
              </w:rPr>
              <w:t>Sad</w:t>
            </w:r>
            <w:proofErr w:type="spellEnd"/>
            <w:r w:rsidRPr="00375428">
              <w:rPr>
                <w:rFonts w:cstheme="minorHAnsi"/>
                <w:color w:val="595959" w:themeColor="text1" w:themeTint="A6"/>
              </w:rPr>
              <w:t>, Serbie (1995 - 2000)</w:t>
            </w:r>
          </w:p>
          <w:p w14:paraId="17ED193F" w14:textId="77777777" w:rsidR="00350AA7" w:rsidRPr="00375428" w:rsidRDefault="006B1ED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>Baccalauréat (1995)</w:t>
            </w:r>
          </w:p>
          <w:p w14:paraId="7DEE45A6" w14:textId="77777777" w:rsidR="00350AA7" w:rsidRPr="00375428" w:rsidRDefault="006B1ED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 xml:space="preserve">Bonne connaissance bureautique : Excel, Word, Powerpoint </w:t>
            </w:r>
          </w:p>
          <w:p w14:paraId="38F2E140" w14:textId="77777777" w:rsidR="00350AA7" w:rsidRPr="00375428" w:rsidRDefault="006B1ED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 xml:space="preserve">Cours particuliers de serbo-croate </w:t>
            </w:r>
          </w:p>
          <w:p w14:paraId="58B8161C" w14:textId="77777777" w:rsidR="00350AA7" w:rsidRPr="00375428" w:rsidRDefault="006B1ED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>Assermentée auprès du Tribunal de Grande Instance de Toulouse</w:t>
            </w:r>
          </w:p>
          <w:p w14:paraId="2935236A" w14:textId="77777777" w:rsidR="00350AA7" w:rsidRPr="00375428" w:rsidRDefault="006B1ED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</w:rPr>
            </w:pPr>
            <w:r w:rsidRPr="00375428">
              <w:rPr>
                <w:rFonts w:cstheme="minorHAnsi"/>
                <w:i/>
                <w:color w:val="595959" w:themeColor="text1" w:themeTint="A6"/>
              </w:rPr>
              <w:t>Français, Serbe, Croate, Bosniaque</w:t>
            </w:r>
            <w:r w:rsidRPr="00375428">
              <w:rPr>
                <w:rFonts w:cstheme="minorHAnsi"/>
                <w:color w:val="595959" w:themeColor="text1" w:themeTint="A6"/>
              </w:rPr>
              <w:t xml:space="preserve"> : Courant     </w:t>
            </w:r>
            <w:r w:rsidRPr="00375428">
              <w:rPr>
                <w:rFonts w:cstheme="minorHAnsi"/>
                <w:i/>
                <w:color w:val="595959" w:themeColor="text1" w:themeTint="A6"/>
              </w:rPr>
              <w:t>Anglais</w:t>
            </w:r>
            <w:r w:rsidRPr="00375428">
              <w:rPr>
                <w:rFonts w:cstheme="minorHAnsi"/>
                <w:color w:val="595959" w:themeColor="text1" w:themeTint="A6"/>
              </w:rPr>
              <w:t> : bon niveau</w:t>
            </w:r>
          </w:p>
          <w:p w14:paraId="769C5AEB" w14:textId="77777777" w:rsidR="00350AA7" w:rsidRPr="00300874" w:rsidRDefault="006B1ED4" w:rsidP="006B1ED4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375428">
              <w:rPr>
                <w:rFonts w:cstheme="minorHAnsi"/>
                <w:color w:val="595959" w:themeColor="text1" w:themeTint="A6"/>
              </w:rPr>
              <w:t>Statut auto-entrepreneur</w:t>
            </w:r>
          </w:p>
        </w:tc>
      </w:tr>
    </w:tbl>
    <w:p w14:paraId="568FFA65" w14:textId="77777777" w:rsidR="00350AA7" w:rsidRPr="00300874" w:rsidRDefault="00350AA7">
      <w:pPr>
        <w:rPr>
          <w:rFonts w:cstheme="minorHAnsi"/>
        </w:rPr>
      </w:pPr>
    </w:p>
    <w:p w14:paraId="6C85E23C" w14:textId="77777777" w:rsidR="00A22557" w:rsidRPr="00300874" w:rsidRDefault="00A22557">
      <w:pPr>
        <w:rPr>
          <w:rFonts w:cstheme="minorHAnsi"/>
        </w:rPr>
      </w:pPr>
    </w:p>
    <w:p w14:paraId="67450710" w14:textId="77777777" w:rsidR="00721270" w:rsidRPr="00721270" w:rsidRDefault="00721270" w:rsidP="00721270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72"/>
          <w:szCs w:val="72"/>
          <w:lang w:eastAsia="fr-FR"/>
        </w:rPr>
      </w:pPr>
      <w:r w:rsidRPr="00721270">
        <w:rPr>
          <w:rFonts w:eastAsia="Times New Roman" w:cstheme="minorHAnsi"/>
          <w:color w:val="000000"/>
          <w:sz w:val="72"/>
          <w:szCs w:val="72"/>
          <w:lang w:eastAsia="fr-FR"/>
        </w:rPr>
        <w:t>+5026</w:t>
      </w:r>
    </w:p>
    <w:p w14:paraId="5E2CE6F9" w14:textId="77777777" w:rsidR="00721270" w:rsidRPr="00721270" w:rsidRDefault="00721270" w:rsidP="00721270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72"/>
          <w:szCs w:val="72"/>
          <w:lang w:eastAsia="fr-FR"/>
        </w:rPr>
      </w:pPr>
      <w:r w:rsidRPr="00721270">
        <w:rPr>
          <w:rFonts w:eastAsia="Times New Roman" w:cstheme="minorHAnsi"/>
          <w:color w:val="000000"/>
          <w:sz w:val="72"/>
          <w:szCs w:val="72"/>
          <w:lang w:eastAsia="fr-FR"/>
        </w:rPr>
        <w:t>60</w:t>
      </w:r>
    </w:p>
    <w:p w14:paraId="7BA5C974" w14:textId="77777777" w:rsidR="00721270" w:rsidRPr="00721270" w:rsidRDefault="00721270" w:rsidP="00721270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72"/>
          <w:szCs w:val="72"/>
          <w:lang w:eastAsia="fr-FR"/>
        </w:rPr>
      </w:pPr>
      <w:r w:rsidRPr="00721270">
        <w:rPr>
          <w:rFonts w:eastAsia="Times New Roman" w:cstheme="minorHAnsi"/>
          <w:color w:val="000000"/>
          <w:sz w:val="72"/>
          <w:szCs w:val="72"/>
          <w:lang w:eastAsia="fr-FR"/>
        </w:rPr>
        <w:t>+5026</w:t>
      </w:r>
    </w:p>
    <w:p w14:paraId="222E4FAB" w14:textId="77777777" w:rsidR="00721270" w:rsidRPr="00721270" w:rsidRDefault="00721270" w:rsidP="00721270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72"/>
          <w:szCs w:val="72"/>
          <w:lang w:eastAsia="fr-FR"/>
        </w:rPr>
      </w:pPr>
      <w:r w:rsidRPr="00721270">
        <w:rPr>
          <w:rFonts w:eastAsia="Times New Roman" w:cstheme="minorHAnsi"/>
          <w:color w:val="000000"/>
          <w:sz w:val="72"/>
          <w:szCs w:val="72"/>
          <w:lang w:eastAsia="fr-FR"/>
        </w:rPr>
        <w:t>60</w:t>
      </w:r>
    </w:p>
    <w:p w14:paraId="65B31595" w14:textId="77777777" w:rsidR="007A2956" w:rsidRPr="00300874" w:rsidRDefault="007A2956">
      <w:pPr>
        <w:rPr>
          <w:rFonts w:cstheme="minorHAnsi"/>
        </w:rPr>
      </w:pPr>
    </w:p>
    <w:sectPr w:rsidR="007A2956" w:rsidRPr="00300874" w:rsidSect="00350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EC96" w14:textId="77777777" w:rsidR="001B03A8" w:rsidRDefault="001B03A8" w:rsidP="00AE7753">
      <w:pPr>
        <w:spacing w:after="0" w:line="240" w:lineRule="auto"/>
      </w:pPr>
      <w:r>
        <w:separator/>
      </w:r>
    </w:p>
  </w:endnote>
  <w:endnote w:type="continuationSeparator" w:id="0">
    <w:p w14:paraId="32DEBACD" w14:textId="77777777" w:rsidR="001B03A8" w:rsidRDefault="001B03A8" w:rsidP="00AE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4D7F" w14:textId="77777777" w:rsidR="001B03A8" w:rsidRDefault="001B03A8" w:rsidP="00AE7753">
      <w:pPr>
        <w:spacing w:after="0" w:line="240" w:lineRule="auto"/>
      </w:pPr>
      <w:r>
        <w:separator/>
      </w:r>
    </w:p>
  </w:footnote>
  <w:footnote w:type="continuationSeparator" w:id="0">
    <w:p w14:paraId="7013C112" w14:textId="77777777" w:rsidR="001B03A8" w:rsidRDefault="001B03A8" w:rsidP="00AE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9pt;height:9pt" o:bullet="t">
        <v:imagedata r:id="rId1" o:title="BD14582_"/>
      </v:shape>
    </w:pict>
  </w:numPicBullet>
  <w:abstractNum w:abstractNumId="0" w15:restartNumberingAfterBreak="0">
    <w:nsid w:val="FFFFFFFE"/>
    <w:multiLevelType w:val="singleLevel"/>
    <w:tmpl w:val="58DAFB32"/>
    <w:lvl w:ilvl="0">
      <w:numFmt w:val="decimal"/>
      <w:pStyle w:val="Enum2"/>
      <w:lvlText w:val="*"/>
      <w:lvlJc w:val="left"/>
    </w:lvl>
  </w:abstractNum>
  <w:abstractNum w:abstractNumId="1" w15:restartNumberingAfterBreak="0">
    <w:nsid w:val="16236648"/>
    <w:multiLevelType w:val="hybridMultilevel"/>
    <w:tmpl w:val="5E9C06DA"/>
    <w:lvl w:ilvl="0" w:tplc="87C064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1F3"/>
    <w:multiLevelType w:val="hybridMultilevel"/>
    <w:tmpl w:val="B5F2ABA0"/>
    <w:lvl w:ilvl="0" w:tplc="87C064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0686"/>
    <w:multiLevelType w:val="singleLevel"/>
    <w:tmpl w:val="DCC052E4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333C5443"/>
    <w:multiLevelType w:val="hybridMultilevel"/>
    <w:tmpl w:val="AA5064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74179">
    <w:abstractNumId w:val="4"/>
  </w:num>
  <w:num w:numId="2" w16cid:durableId="1317412199">
    <w:abstractNumId w:val="1"/>
  </w:num>
  <w:num w:numId="3" w16cid:durableId="184711306">
    <w:abstractNumId w:val="0"/>
    <w:lvlOverride w:ilvl="0">
      <w:lvl w:ilvl="0">
        <w:start w:val="1"/>
        <w:numFmt w:val="bullet"/>
        <w:pStyle w:val="Enum2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4" w16cid:durableId="861744315">
    <w:abstractNumId w:val="0"/>
    <w:lvlOverride w:ilvl="0">
      <w:lvl w:ilvl="0">
        <w:start w:val="1"/>
        <w:numFmt w:val="bullet"/>
        <w:pStyle w:val="Enum2"/>
        <w:lvlText w:val=""/>
        <w:legacy w:legacy="1" w:legacySpace="0" w:legacyIndent="283"/>
        <w:lvlJc w:val="left"/>
        <w:pPr>
          <w:ind w:left="1699" w:hanging="283"/>
        </w:pPr>
        <w:rPr>
          <w:rFonts w:ascii="Monotype Sorts" w:hAnsi="Monotype Sorts" w:hint="default"/>
        </w:rPr>
      </w:lvl>
    </w:lvlOverride>
  </w:num>
  <w:num w:numId="5" w16cid:durableId="836842489">
    <w:abstractNumId w:val="3"/>
  </w:num>
  <w:num w:numId="6" w16cid:durableId="1664357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A7"/>
    <w:rsid w:val="00043168"/>
    <w:rsid w:val="000635AE"/>
    <w:rsid w:val="000717F5"/>
    <w:rsid w:val="000759F9"/>
    <w:rsid w:val="0008355A"/>
    <w:rsid w:val="00096A9F"/>
    <w:rsid w:val="000A685F"/>
    <w:rsid w:val="000D5E98"/>
    <w:rsid w:val="000E1577"/>
    <w:rsid w:val="000F37B8"/>
    <w:rsid w:val="0013668A"/>
    <w:rsid w:val="00136D0A"/>
    <w:rsid w:val="00155718"/>
    <w:rsid w:val="001B03A8"/>
    <w:rsid w:val="001D20DE"/>
    <w:rsid w:val="001E090F"/>
    <w:rsid w:val="00300874"/>
    <w:rsid w:val="00350AA7"/>
    <w:rsid w:val="00375428"/>
    <w:rsid w:val="00393016"/>
    <w:rsid w:val="003E3A86"/>
    <w:rsid w:val="00411451"/>
    <w:rsid w:val="004170FA"/>
    <w:rsid w:val="00453B3A"/>
    <w:rsid w:val="00481F55"/>
    <w:rsid w:val="004E27E0"/>
    <w:rsid w:val="004F0A2B"/>
    <w:rsid w:val="00536CCA"/>
    <w:rsid w:val="00562F60"/>
    <w:rsid w:val="005D371A"/>
    <w:rsid w:val="005F4281"/>
    <w:rsid w:val="006232B7"/>
    <w:rsid w:val="00697AC2"/>
    <w:rsid w:val="006B1ED4"/>
    <w:rsid w:val="006E3109"/>
    <w:rsid w:val="006E51A8"/>
    <w:rsid w:val="006F5FFA"/>
    <w:rsid w:val="00721270"/>
    <w:rsid w:val="0074148B"/>
    <w:rsid w:val="0078689A"/>
    <w:rsid w:val="007A2956"/>
    <w:rsid w:val="007A49C8"/>
    <w:rsid w:val="007C0E60"/>
    <w:rsid w:val="007D0214"/>
    <w:rsid w:val="008025AF"/>
    <w:rsid w:val="0083535B"/>
    <w:rsid w:val="008F0CD3"/>
    <w:rsid w:val="00911AF8"/>
    <w:rsid w:val="009219EA"/>
    <w:rsid w:val="00964A88"/>
    <w:rsid w:val="00987B01"/>
    <w:rsid w:val="0099602F"/>
    <w:rsid w:val="009B67F0"/>
    <w:rsid w:val="00A22557"/>
    <w:rsid w:val="00A71BAC"/>
    <w:rsid w:val="00A90F46"/>
    <w:rsid w:val="00AC7DD5"/>
    <w:rsid w:val="00AE7753"/>
    <w:rsid w:val="00B075B2"/>
    <w:rsid w:val="00B13845"/>
    <w:rsid w:val="00B22195"/>
    <w:rsid w:val="00B81EA0"/>
    <w:rsid w:val="00B83693"/>
    <w:rsid w:val="00BE7A58"/>
    <w:rsid w:val="00BF27FC"/>
    <w:rsid w:val="00C942A3"/>
    <w:rsid w:val="00CE2DDD"/>
    <w:rsid w:val="00D01670"/>
    <w:rsid w:val="00D10BD5"/>
    <w:rsid w:val="00D62A9A"/>
    <w:rsid w:val="00D736F7"/>
    <w:rsid w:val="00DF188E"/>
    <w:rsid w:val="00E06770"/>
    <w:rsid w:val="00E16D19"/>
    <w:rsid w:val="00E21C89"/>
    <w:rsid w:val="00E3325D"/>
    <w:rsid w:val="00E5372F"/>
    <w:rsid w:val="00E550B7"/>
    <w:rsid w:val="00E6259C"/>
    <w:rsid w:val="00F417C2"/>
    <w:rsid w:val="00F53A79"/>
    <w:rsid w:val="00F55817"/>
    <w:rsid w:val="00F64A8F"/>
    <w:rsid w:val="00FB2674"/>
    <w:rsid w:val="00FC0447"/>
    <w:rsid w:val="00FF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86BE"/>
  <w15:docId w15:val="{92168501-6482-4E6B-B184-319575A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50AA7"/>
    <w:pPr>
      <w:ind w:left="720"/>
      <w:contextualSpacing/>
    </w:pPr>
  </w:style>
  <w:style w:type="paragraph" w:styleId="Pieddepage">
    <w:name w:val="footer"/>
    <w:basedOn w:val="Normal"/>
    <w:link w:val="PieddepageCar"/>
    <w:rsid w:val="00350AA7"/>
    <w:pPr>
      <w:tabs>
        <w:tab w:val="center" w:pos="4536"/>
        <w:tab w:val="right" w:pos="9072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50A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um2">
    <w:name w:val="Enum2"/>
    <w:basedOn w:val="Normal"/>
    <w:rsid w:val="00350AA7"/>
    <w:pPr>
      <w:numPr>
        <w:numId w:val="3"/>
      </w:numPr>
      <w:tabs>
        <w:tab w:val="right" w:pos="9639"/>
      </w:tabs>
      <w:spacing w:before="240" w:after="120" w:line="240" w:lineRule="auto"/>
      <w:ind w:left="1135" w:hanging="28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E7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6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860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46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91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53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33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96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49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92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2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705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mira mirrinda</cp:lastModifiedBy>
  <cp:revision>6</cp:revision>
  <cp:lastPrinted>2021-02-26T22:23:00Z</cp:lastPrinted>
  <dcterms:created xsi:type="dcterms:W3CDTF">2022-05-23T10:05:00Z</dcterms:created>
  <dcterms:modified xsi:type="dcterms:W3CDTF">2022-05-23T13:51:00Z</dcterms:modified>
</cp:coreProperties>
</file>