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DB27" w14:textId="78376200" w:rsidR="009F5CEB" w:rsidRPr="00FB6FAC" w:rsidRDefault="009F5CEB" w:rsidP="009F5CEB">
      <w:pPr>
        <w:pStyle w:val="a3"/>
        <w:spacing w:line="240" w:lineRule="auto"/>
        <w:rPr>
          <w:rFonts w:ascii="Stencil" w:hAnsi="Stencil" w:cs="Calibri"/>
          <w:sz w:val="36"/>
          <w:szCs w:val="36"/>
        </w:rPr>
      </w:pPr>
      <w:r>
        <w:rPr>
          <w:rFonts w:ascii="Stencil" w:hAnsi="Stencil" w:cs="Calibri"/>
          <w:sz w:val="36"/>
          <w:szCs w:val="36"/>
        </w:rPr>
        <w:t>Salah Abdul Latif</w:t>
      </w:r>
    </w:p>
    <w:p w14:paraId="51AE2D86" w14:textId="77777777" w:rsidR="009F5CEB" w:rsidRPr="000F3BED" w:rsidRDefault="009F5CEB" w:rsidP="009F5CE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0F3BED">
        <w:rPr>
          <w:rFonts w:ascii="Calibri" w:hAnsi="Calibri" w:cs="Calibri"/>
          <w:b/>
          <w:bCs/>
          <w:sz w:val="18"/>
          <w:szCs w:val="18"/>
        </w:rPr>
        <w:t xml:space="preserve">Translator and Interpreter </w:t>
      </w:r>
    </w:p>
    <w:p w14:paraId="22155D06" w14:textId="77777777" w:rsidR="009F5CEB" w:rsidRPr="000F3BED" w:rsidRDefault="009F5CEB" w:rsidP="009F5CEB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0F3BED">
        <w:rPr>
          <w:rFonts w:ascii="Calibri" w:hAnsi="Calibri" w:cs="Calibri"/>
          <w:b/>
          <w:bCs/>
          <w:sz w:val="18"/>
          <w:szCs w:val="18"/>
        </w:rPr>
        <w:t xml:space="preserve">(Arabic – English) </w:t>
      </w:r>
    </w:p>
    <w:p w14:paraId="289E85E0" w14:textId="77777777" w:rsidR="009F5CEB" w:rsidRDefault="009F5CEB" w:rsidP="009F5CEB">
      <w:pPr>
        <w:jc w:val="center"/>
        <w:rPr>
          <w:rFonts w:ascii="Calibri" w:hAnsi="Calibri" w:cs="Calibri"/>
          <w:sz w:val="18"/>
          <w:szCs w:val="18"/>
        </w:rPr>
      </w:pPr>
    </w:p>
    <w:p w14:paraId="64829BEB" w14:textId="1156C2E3" w:rsidR="009F5CEB" w:rsidRPr="0057250F" w:rsidRDefault="009F5CEB" w:rsidP="009F5CEB">
      <w:pPr>
        <w:spacing w:line="288" w:lineRule="auto"/>
        <w:rPr>
          <w:rFonts w:ascii="Georgia" w:hAnsi="Georgia" w:cs="Calibri"/>
          <w:sz w:val="17"/>
          <w:szCs w:val="17"/>
          <w:lang w:val="fr-FR"/>
        </w:rPr>
      </w:pPr>
      <w:r w:rsidRPr="0057250F">
        <w:rPr>
          <w:rFonts w:ascii="Georgia" w:hAnsi="Georgia" w:cs="Calibri"/>
          <w:sz w:val="17"/>
          <w:szCs w:val="17"/>
          <w:lang w:val="fr-FR"/>
        </w:rPr>
        <w:t>Mobile</w:t>
      </w:r>
      <w:r w:rsidRPr="0057250F">
        <w:rPr>
          <w:rFonts w:ascii="Georgia" w:hAnsi="Georgia" w:cs="Calibri"/>
          <w:sz w:val="17"/>
          <w:szCs w:val="17"/>
          <w:lang w:val="fr-FR"/>
        </w:rPr>
        <w:tab/>
      </w:r>
      <w:r w:rsidR="00A170BD">
        <w:rPr>
          <w:rFonts w:ascii="Georgia" w:hAnsi="Georgia" w:cs="Calibri"/>
          <w:sz w:val="17"/>
          <w:szCs w:val="17"/>
          <w:lang w:val="fr-FR"/>
        </w:rPr>
        <w:t>00966507843750</w:t>
      </w:r>
    </w:p>
    <w:p w14:paraId="01A47365" w14:textId="0218A355" w:rsidR="009F5CEB" w:rsidRPr="009F5CEB" w:rsidRDefault="009F5CEB" w:rsidP="009F5CEB">
      <w:pPr>
        <w:pBdr>
          <w:bottom w:val="single" w:sz="12" w:space="1" w:color="auto"/>
        </w:pBdr>
        <w:spacing w:line="288" w:lineRule="auto"/>
        <w:rPr>
          <w:rFonts w:ascii="Georgia" w:hAnsi="Georgia" w:cs="Calibri"/>
          <w:sz w:val="17"/>
          <w:szCs w:val="17"/>
          <w:lang w:val="de-AT"/>
        </w:rPr>
      </w:pPr>
      <w:r w:rsidRPr="009F5CEB">
        <w:rPr>
          <w:rFonts w:ascii="Georgia" w:hAnsi="Georgia" w:cs="Calibri"/>
          <w:sz w:val="17"/>
          <w:szCs w:val="17"/>
          <w:lang w:val="de-AT"/>
        </w:rPr>
        <w:t xml:space="preserve">E-mail: </w:t>
      </w:r>
      <w:r w:rsidR="00A170BD">
        <w:rPr>
          <w:rFonts w:ascii="Georgia" w:hAnsi="Georgia" w:cs="Calibri"/>
          <w:sz w:val="17"/>
          <w:szCs w:val="17"/>
          <w:lang w:val="de-AT"/>
        </w:rPr>
        <w:t>s.latif2030@gmail.com</w:t>
      </w:r>
      <w:r w:rsidRPr="009F5CEB">
        <w:rPr>
          <w:rFonts w:ascii="Georgia" w:hAnsi="Georgia" w:cs="Calibri"/>
          <w:sz w:val="17"/>
          <w:szCs w:val="17"/>
          <w:lang w:val="de-AT"/>
        </w:rPr>
        <w:tab/>
        <w:t xml:space="preserve"> </w:t>
      </w:r>
    </w:p>
    <w:p w14:paraId="1CEBA82F" w14:textId="77777777" w:rsidR="009F5CEB" w:rsidRPr="009F5CEB" w:rsidRDefault="009F5CEB" w:rsidP="009F5CEB">
      <w:pPr>
        <w:pBdr>
          <w:bottom w:val="single" w:sz="12" w:space="1" w:color="auto"/>
        </w:pBdr>
        <w:spacing w:line="288" w:lineRule="auto"/>
        <w:rPr>
          <w:rFonts w:ascii="Georgia" w:hAnsi="Georgia" w:cs="Calibri"/>
          <w:b/>
          <w:bCs/>
          <w:sz w:val="5"/>
          <w:szCs w:val="5"/>
          <w:lang w:val="de-AT"/>
        </w:rPr>
      </w:pPr>
    </w:p>
    <w:p w14:paraId="179FD949" w14:textId="77777777" w:rsidR="009F5CEB" w:rsidRPr="009F5CEB" w:rsidRDefault="009F5CEB" w:rsidP="009F5CEB">
      <w:pPr>
        <w:spacing w:line="288" w:lineRule="auto"/>
        <w:jc w:val="both"/>
        <w:rPr>
          <w:rFonts w:ascii="Georgia" w:hAnsi="Georgia" w:cs="Calibri"/>
          <w:sz w:val="17"/>
          <w:szCs w:val="17"/>
          <w:lang w:val="de-AT"/>
        </w:rPr>
      </w:pPr>
    </w:p>
    <w:p w14:paraId="6A5F8C10" w14:textId="77777777" w:rsidR="009F5CEB" w:rsidRPr="000C2A4F" w:rsidRDefault="009F5CEB" w:rsidP="009F5CEB">
      <w:pPr>
        <w:spacing w:line="288" w:lineRule="auto"/>
        <w:jc w:val="both"/>
        <w:rPr>
          <w:rFonts w:ascii="Georgia" w:hAnsi="Georgia" w:cs="Calibri"/>
          <w:b/>
          <w:bCs/>
          <w:sz w:val="17"/>
          <w:szCs w:val="17"/>
          <w:u w:val="single"/>
        </w:rPr>
      </w:pPr>
      <w:r w:rsidRPr="000C2A4F">
        <w:rPr>
          <w:rFonts w:ascii="Georgia" w:hAnsi="Georgia" w:cs="Calibri"/>
          <w:b/>
          <w:bCs/>
          <w:sz w:val="17"/>
          <w:szCs w:val="17"/>
          <w:u w:val="single"/>
        </w:rPr>
        <w:t xml:space="preserve">Work Experience: </w:t>
      </w:r>
    </w:p>
    <w:p w14:paraId="361DFC1F" w14:textId="05EB80BD" w:rsidR="009F5CEB" w:rsidRPr="00A170BD" w:rsidRDefault="009F5CEB" w:rsidP="00A170BD">
      <w:pPr>
        <w:spacing w:line="288" w:lineRule="auto"/>
        <w:jc w:val="both"/>
        <w:rPr>
          <w:rFonts w:ascii="Georgia" w:hAnsi="Georgia" w:cs="Calibri"/>
          <w:b/>
          <w:bCs/>
          <w:sz w:val="17"/>
          <w:szCs w:val="17"/>
        </w:rPr>
      </w:pPr>
    </w:p>
    <w:p w14:paraId="375E003D" w14:textId="77777777" w:rsidR="009F5CEB" w:rsidRPr="008F0041" w:rsidRDefault="009F5CEB" w:rsidP="009F5CEB">
      <w:pPr>
        <w:pStyle w:val="a4"/>
        <w:spacing w:line="288" w:lineRule="auto"/>
        <w:ind w:left="1080"/>
        <w:jc w:val="both"/>
        <w:rPr>
          <w:rFonts w:ascii="Georgia" w:hAnsi="Georgia" w:cs="Calibri"/>
          <w:sz w:val="13"/>
          <w:szCs w:val="13"/>
        </w:rPr>
      </w:pPr>
    </w:p>
    <w:p w14:paraId="2C3BE8DF" w14:textId="60D2E08E" w:rsidR="009F5CEB" w:rsidRPr="000C2A4F" w:rsidRDefault="00A170BD" w:rsidP="009F5CEB">
      <w:pPr>
        <w:pStyle w:val="a4"/>
        <w:numPr>
          <w:ilvl w:val="1"/>
          <w:numId w:val="1"/>
        </w:numPr>
        <w:spacing w:line="288" w:lineRule="auto"/>
        <w:jc w:val="both"/>
        <w:rPr>
          <w:rFonts w:ascii="Georgia" w:hAnsi="Georgia" w:cs="Calibri"/>
          <w:sz w:val="17"/>
          <w:szCs w:val="17"/>
        </w:rPr>
      </w:pPr>
      <w:r>
        <w:rPr>
          <w:rFonts w:ascii="Georgia" w:hAnsi="Georgia" w:cs="Calibri"/>
          <w:sz w:val="17"/>
          <w:szCs w:val="17"/>
        </w:rPr>
        <w:t>Having more than 17 years practical experience as a professional</w:t>
      </w:r>
      <w:r w:rsidR="009F5CEB" w:rsidRPr="000C2A4F">
        <w:rPr>
          <w:rFonts w:ascii="Georgia" w:hAnsi="Georgia" w:cs="Calibri"/>
          <w:sz w:val="17"/>
          <w:szCs w:val="17"/>
        </w:rPr>
        <w:t xml:space="preserve"> translator and interpreter for various organizations including: </w:t>
      </w:r>
      <w:r w:rsidR="009F5CEB">
        <w:rPr>
          <w:rFonts w:ascii="Georgia" w:hAnsi="Georgia" w:cs="Calibri"/>
          <w:sz w:val="17"/>
          <w:szCs w:val="17"/>
        </w:rPr>
        <w:t>g</w:t>
      </w:r>
      <w:r w:rsidR="009F5CEB" w:rsidRPr="000C2A4F">
        <w:rPr>
          <w:rFonts w:ascii="Georgia" w:hAnsi="Georgia" w:cs="Calibri"/>
          <w:sz w:val="17"/>
          <w:szCs w:val="17"/>
        </w:rPr>
        <w:t>overnment</w:t>
      </w:r>
      <w:r w:rsidR="009F5CEB">
        <w:rPr>
          <w:rFonts w:ascii="Georgia" w:hAnsi="Georgia" w:cs="Calibri"/>
          <w:sz w:val="17"/>
          <w:szCs w:val="17"/>
        </w:rPr>
        <w:t xml:space="preserve"> ministries</w:t>
      </w:r>
      <w:r w:rsidR="009F5CEB" w:rsidRPr="000C2A4F">
        <w:rPr>
          <w:rFonts w:ascii="Georgia" w:hAnsi="Georgia" w:cs="Calibri"/>
          <w:sz w:val="17"/>
          <w:szCs w:val="17"/>
        </w:rPr>
        <w:t xml:space="preserve">, UNDP, IMF, EC, EU, UNHCR, ICNL, World Bank, USAID, Article 19, OECD, GIZ, </w:t>
      </w:r>
      <w:proofErr w:type="spellStart"/>
      <w:r w:rsidR="009F5CEB" w:rsidRPr="000C2A4F">
        <w:rPr>
          <w:rFonts w:ascii="Georgia" w:hAnsi="Georgia" w:cs="Calibri"/>
          <w:sz w:val="17"/>
          <w:szCs w:val="17"/>
        </w:rPr>
        <w:t>KfW</w:t>
      </w:r>
      <w:proofErr w:type="spellEnd"/>
      <w:r w:rsidR="009F5CEB" w:rsidRPr="000C2A4F">
        <w:rPr>
          <w:rFonts w:ascii="Georgia" w:hAnsi="Georgia" w:cs="Calibri"/>
          <w:sz w:val="17"/>
          <w:szCs w:val="17"/>
        </w:rPr>
        <w:t>, FSVC, UNODC, IOM, UNFPA, WFP, ILO, NDI, UNICEF, Counterpart, RTI, IFES</w:t>
      </w:r>
      <w:r w:rsidR="009F5CEB">
        <w:rPr>
          <w:rFonts w:ascii="Georgia" w:hAnsi="Georgia" w:cs="Calibri"/>
          <w:sz w:val="17"/>
          <w:szCs w:val="17"/>
        </w:rPr>
        <w:t>, Forum of Federations, UNOPS,</w:t>
      </w:r>
      <w:r w:rsidR="009F5CEB">
        <w:rPr>
          <w:rFonts w:ascii="Georgia" w:hAnsi="Georgia" w:cs="Calibri" w:hint="cs"/>
          <w:sz w:val="17"/>
          <w:szCs w:val="17"/>
          <w:rtl/>
        </w:rPr>
        <w:t xml:space="preserve"> </w:t>
      </w:r>
      <w:r w:rsidR="009F5CEB">
        <w:rPr>
          <w:rFonts w:ascii="Georgia" w:hAnsi="Georgia" w:cs="Calibri"/>
          <w:sz w:val="17"/>
          <w:szCs w:val="17"/>
        </w:rPr>
        <w:t xml:space="preserve">to name but a few. </w:t>
      </w:r>
      <w:r w:rsidR="009F5CEB" w:rsidRPr="000C2A4F">
        <w:rPr>
          <w:rFonts w:ascii="Georgia" w:hAnsi="Georgia" w:cs="Calibri"/>
          <w:sz w:val="17"/>
          <w:szCs w:val="17"/>
        </w:rPr>
        <w:t xml:space="preserve"> </w:t>
      </w:r>
    </w:p>
    <w:p w14:paraId="11617C25" w14:textId="77777777" w:rsidR="009F5CEB" w:rsidRPr="008F0041" w:rsidRDefault="009F5CEB" w:rsidP="009F5CEB">
      <w:pPr>
        <w:pStyle w:val="a4"/>
        <w:spacing w:line="288" w:lineRule="auto"/>
        <w:ind w:left="1080"/>
        <w:jc w:val="both"/>
        <w:rPr>
          <w:rFonts w:ascii="Georgia" w:hAnsi="Georgia" w:cs="Calibri"/>
          <w:sz w:val="13"/>
          <w:szCs w:val="13"/>
        </w:rPr>
      </w:pPr>
    </w:p>
    <w:p w14:paraId="63E455B4" w14:textId="77777777" w:rsidR="009F5CEB" w:rsidRPr="000C2A4F" w:rsidRDefault="009F5CEB" w:rsidP="009F5CEB">
      <w:pPr>
        <w:pStyle w:val="a4"/>
        <w:numPr>
          <w:ilvl w:val="1"/>
          <w:numId w:val="1"/>
        </w:numPr>
        <w:spacing w:line="288" w:lineRule="auto"/>
        <w:jc w:val="both"/>
        <w:rPr>
          <w:rFonts w:ascii="Georgia" w:hAnsi="Georgia" w:cs="Calibri"/>
          <w:sz w:val="17"/>
          <w:szCs w:val="17"/>
        </w:rPr>
      </w:pPr>
      <w:r>
        <w:rPr>
          <w:rFonts w:ascii="Georgia" w:hAnsi="Georgia" w:cs="Calibri"/>
          <w:sz w:val="17"/>
          <w:szCs w:val="17"/>
        </w:rPr>
        <w:t>Worked</w:t>
      </w:r>
      <w:r w:rsidRPr="000C2A4F">
        <w:rPr>
          <w:rFonts w:ascii="Georgia" w:hAnsi="Georgia" w:cs="Calibri"/>
          <w:sz w:val="17"/>
          <w:szCs w:val="17"/>
        </w:rPr>
        <w:t xml:space="preserve"> in </w:t>
      </w:r>
      <w:r>
        <w:rPr>
          <w:rFonts w:ascii="Georgia" w:hAnsi="Georgia" w:cs="Calibri"/>
          <w:sz w:val="17"/>
          <w:szCs w:val="17"/>
        </w:rPr>
        <w:t>hundreds of</w:t>
      </w:r>
      <w:r w:rsidRPr="000C2A4F">
        <w:rPr>
          <w:rFonts w:ascii="Georgia" w:hAnsi="Georgia" w:cs="Calibri"/>
          <w:sz w:val="17"/>
          <w:szCs w:val="17"/>
        </w:rPr>
        <w:t xml:space="preserve"> conferences, workshops, seminars, missions and training courses as </w:t>
      </w:r>
      <w:r>
        <w:rPr>
          <w:rFonts w:ascii="Georgia" w:hAnsi="Georgia" w:cs="Calibri"/>
          <w:sz w:val="17"/>
          <w:szCs w:val="17"/>
        </w:rPr>
        <w:t xml:space="preserve">a </w:t>
      </w:r>
      <w:r w:rsidRPr="000C2A4F">
        <w:rPr>
          <w:rFonts w:ascii="Georgia" w:hAnsi="Georgia" w:cs="Calibri"/>
          <w:sz w:val="17"/>
          <w:szCs w:val="17"/>
        </w:rPr>
        <w:t>simultaneous and</w:t>
      </w:r>
      <w:r>
        <w:rPr>
          <w:rFonts w:ascii="Georgia" w:hAnsi="Georgia" w:cs="Calibri"/>
          <w:sz w:val="17"/>
          <w:szCs w:val="17"/>
        </w:rPr>
        <w:t>/or</w:t>
      </w:r>
      <w:r w:rsidRPr="000C2A4F">
        <w:rPr>
          <w:rFonts w:ascii="Georgia" w:hAnsi="Georgia" w:cs="Calibri"/>
          <w:sz w:val="17"/>
          <w:szCs w:val="17"/>
        </w:rPr>
        <w:t xml:space="preserve"> consecutive interpreter.</w:t>
      </w:r>
    </w:p>
    <w:p w14:paraId="49B8D86B" w14:textId="77777777" w:rsidR="009F5CEB" w:rsidRPr="008F0041" w:rsidRDefault="009F5CEB" w:rsidP="009F5CEB">
      <w:pPr>
        <w:pStyle w:val="a4"/>
        <w:spacing w:line="288" w:lineRule="auto"/>
        <w:ind w:left="1080"/>
        <w:jc w:val="both"/>
        <w:rPr>
          <w:rFonts w:ascii="Georgia" w:hAnsi="Georgia" w:cs="Calibri"/>
          <w:sz w:val="13"/>
          <w:szCs w:val="13"/>
        </w:rPr>
      </w:pPr>
    </w:p>
    <w:p w14:paraId="53536EA4" w14:textId="77777777" w:rsidR="009F5CEB" w:rsidRDefault="009F5CEB" w:rsidP="009F5CEB">
      <w:pPr>
        <w:pStyle w:val="a4"/>
        <w:numPr>
          <w:ilvl w:val="1"/>
          <w:numId w:val="1"/>
        </w:numPr>
        <w:spacing w:line="288" w:lineRule="auto"/>
        <w:jc w:val="both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 xml:space="preserve">Translated variety of documents; legal, developmental, technical, political, educational </w:t>
      </w:r>
      <w:r>
        <w:rPr>
          <w:rFonts w:ascii="Georgia" w:hAnsi="Georgia" w:cs="Calibri"/>
          <w:sz w:val="17"/>
          <w:szCs w:val="17"/>
        </w:rPr>
        <w:t>..</w:t>
      </w:r>
      <w:r w:rsidRPr="000C2A4F">
        <w:rPr>
          <w:rFonts w:ascii="Georgia" w:hAnsi="Georgia" w:cs="Calibri"/>
          <w:sz w:val="17"/>
          <w:szCs w:val="17"/>
        </w:rPr>
        <w:t xml:space="preserve">.etc. </w:t>
      </w:r>
    </w:p>
    <w:p w14:paraId="42C86763" w14:textId="77777777" w:rsidR="009F5CEB" w:rsidRPr="008F0041" w:rsidRDefault="009F5CEB" w:rsidP="009F5CEB">
      <w:pPr>
        <w:pStyle w:val="a4"/>
        <w:pBdr>
          <w:bottom w:val="single" w:sz="12" w:space="1" w:color="auto"/>
        </w:pBdr>
        <w:spacing w:line="288" w:lineRule="auto"/>
        <w:ind w:left="0"/>
        <w:jc w:val="both"/>
        <w:rPr>
          <w:rFonts w:ascii="Georgia" w:hAnsi="Georgia" w:cs="Calibri"/>
          <w:sz w:val="2"/>
          <w:szCs w:val="2"/>
        </w:rPr>
      </w:pPr>
    </w:p>
    <w:p w14:paraId="1D332AB1" w14:textId="77777777" w:rsidR="009F5CEB" w:rsidRDefault="009F5CEB" w:rsidP="009F5CEB">
      <w:pPr>
        <w:spacing w:line="288" w:lineRule="auto"/>
        <w:jc w:val="both"/>
        <w:rPr>
          <w:rFonts w:ascii="Georgia" w:hAnsi="Georgia" w:cs="Calibri"/>
          <w:b/>
          <w:bCs/>
          <w:sz w:val="17"/>
          <w:szCs w:val="17"/>
        </w:rPr>
      </w:pPr>
    </w:p>
    <w:p w14:paraId="4EF98717" w14:textId="191BA967" w:rsidR="009F5CEB" w:rsidRPr="000C2A4F" w:rsidRDefault="009F5CEB" w:rsidP="009F5CEB">
      <w:pPr>
        <w:spacing w:line="288" w:lineRule="auto"/>
        <w:jc w:val="both"/>
        <w:rPr>
          <w:rFonts w:ascii="Georgia" w:hAnsi="Georgia" w:cs="Calibri"/>
          <w:b/>
          <w:bCs/>
          <w:sz w:val="17"/>
          <w:szCs w:val="17"/>
        </w:rPr>
      </w:pPr>
      <w:r>
        <w:rPr>
          <w:rFonts w:ascii="Georgia" w:hAnsi="Georgia" w:cs="Calibri"/>
          <w:b/>
          <w:bCs/>
          <w:sz w:val="17"/>
          <w:szCs w:val="17"/>
        </w:rPr>
        <w:t>S</w:t>
      </w:r>
      <w:r w:rsidR="002F2D7A">
        <w:rPr>
          <w:rFonts w:ascii="Georgia" w:hAnsi="Georgia" w:cs="Calibri"/>
          <w:b/>
          <w:bCs/>
          <w:sz w:val="17"/>
          <w:szCs w:val="17"/>
        </w:rPr>
        <w:t>k</w:t>
      </w:r>
      <w:bookmarkStart w:id="0" w:name="_GoBack"/>
      <w:bookmarkEnd w:id="0"/>
      <w:r w:rsidRPr="000C2A4F">
        <w:rPr>
          <w:rFonts w:ascii="Georgia" w:hAnsi="Georgia" w:cs="Calibri"/>
          <w:b/>
          <w:bCs/>
          <w:sz w:val="17"/>
          <w:szCs w:val="17"/>
        </w:rPr>
        <w:t>ills:</w:t>
      </w:r>
    </w:p>
    <w:p w14:paraId="55C05F70" w14:textId="77777777" w:rsidR="009F5CEB" w:rsidRPr="000C2A4F" w:rsidRDefault="009F5CEB" w:rsidP="009F5CEB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>Professional translator (English-Arabic and vice versa) and very speedy Arabic-English typist.</w:t>
      </w:r>
    </w:p>
    <w:p w14:paraId="501A1C9C" w14:textId="77777777" w:rsidR="009F5CEB" w:rsidRPr="000C2A4F" w:rsidRDefault="009F5CEB" w:rsidP="009F5CEB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>Wide knowledge of government regulations, systems and procedures</w:t>
      </w:r>
    </w:p>
    <w:p w14:paraId="14C86D1C" w14:textId="77777777" w:rsidR="009F5CEB" w:rsidRDefault="009F5CEB" w:rsidP="009F5CEB">
      <w:pPr>
        <w:numPr>
          <w:ilvl w:val="0"/>
          <w:numId w:val="1"/>
        </w:numPr>
        <w:pBdr>
          <w:bottom w:val="single" w:sz="12" w:space="1" w:color="auto"/>
        </w:pBdr>
        <w:spacing w:line="288" w:lineRule="auto"/>
        <w:ind w:left="357" w:hanging="357"/>
        <w:jc w:val="both"/>
        <w:rPr>
          <w:rFonts w:ascii="Georgia" w:hAnsi="Georgia" w:cs="Calibri"/>
          <w:sz w:val="17"/>
          <w:szCs w:val="17"/>
        </w:rPr>
      </w:pPr>
      <w:r w:rsidRPr="006D37F6">
        <w:rPr>
          <w:rFonts w:ascii="Georgia" w:hAnsi="Georgia" w:cs="Calibri"/>
          <w:sz w:val="17"/>
          <w:szCs w:val="17"/>
        </w:rPr>
        <w:t xml:space="preserve">Extensively involved in translation works related to elections, administrative reforms, finance, restructuring and HR systems in the </w:t>
      </w:r>
      <w:r>
        <w:rPr>
          <w:rFonts w:ascii="Georgia" w:hAnsi="Georgia" w:cs="Calibri"/>
          <w:sz w:val="17"/>
          <w:szCs w:val="17"/>
        </w:rPr>
        <w:t>g</w:t>
      </w:r>
      <w:r w:rsidRPr="006D37F6">
        <w:rPr>
          <w:rFonts w:ascii="Georgia" w:hAnsi="Georgia" w:cs="Calibri"/>
          <w:sz w:val="17"/>
          <w:szCs w:val="17"/>
        </w:rPr>
        <w:t xml:space="preserve">overnment </w:t>
      </w:r>
      <w:r>
        <w:rPr>
          <w:rFonts w:ascii="Georgia" w:hAnsi="Georgia" w:cs="Calibri"/>
          <w:sz w:val="17"/>
          <w:szCs w:val="17"/>
        </w:rPr>
        <w:t>sector</w:t>
      </w:r>
    </w:p>
    <w:p w14:paraId="680E75E1" w14:textId="77777777" w:rsidR="009F5CEB" w:rsidRPr="006D37F6" w:rsidRDefault="009F5CEB" w:rsidP="009F5CEB">
      <w:pPr>
        <w:numPr>
          <w:ilvl w:val="0"/>
          <w:numId w:val="1"/>
        </w:numPr>
        <w:pBdr>
          <w:bottom w:val="single" w:sz="12" w:space="1" w:color="auto"/>
        </w:pBdr>
        <w:spacing w:line="288" w:lineRule="auto"/>
        <w:ind w:left="357" w:hanging="357"/>
        <w:jc w:val="both"/>
        <w:rPr>
          <w:rFonts w:ascii="Georgia" w:hAnsi="Georgia" w:cs="Calibri"/>
          <w:sz w:val="17"/>
          <w:szCs w:val="17"/>
        </w:rPr>
      </w:pPr>
      <w:r w:rsidRPr="006D37F6">
        <w:rPr>
          <w:rFonts w:ascii="Georgia" w:hAnsi="Georgia" w:cs="Calibri"/>
          <w:sz w:val="17"/>
          <w:szCs w:val="17"/>
        </w:rPr>
        <w:t xml:space="preserve">Professional computer user </w:t>
      </w:r>
    </w:p>
    <w:p w14:paraId="0DCD271C" w14:textId="77777777" w:rsidR="009F5CEB" w:rsidRPr="000C2A4F" w:rsidRDefault="009F5CEB" w:rsidP="009F5CEB">
      <w:pPr>
        <w:spacing w:line="288" w:lineRule="auto"/>
        <w:jc w:val="both"/>
        <w:rPr>
          <w:rFonts w:ascii="Georgia" w:hAnsi="Georgia" w:cs="Calibri"/>
          <w:sz w:val="17"/>
          <w:szCs w:val="17"/>
        </w:rPr>
      </w:pPr>
    </w:p>
    <w:p w14:paraId="12622601" w14:textId="77777777" w:rsidR="009F5CEB" w:rsidRPr="000C2A4F" w:rsidRDefault="009F5CEB" w:rsidP="009F5CEB">
      <w:pPr>
        <w:spacing w:line="288" w:lineRule="auto"/>
        <w:jc w:val="both"/>
        <w:rPr>
          <w:rFonts w:ascii="Georgia" w:hAnsi="Georgia" w:cs="Calibri"/>
          <w:b/>
          <w:bCs/>
          <w:sz w:val="17"/>
          <w:szCs w:val="17"/>
        </w:rPr>
      </w:pPr>
      <w:r w:rsidRPr="000C2A4F">
        <w:rPr>
          <w:rFonts w:ascii="Georgia" w:hAnsi="Georgia" w:cs="Calibri"/>
          <w:b/>
          <w:bCs/>
          <w:sz w:val="17"/>
          <w:szCs w:val="17"/>
        </w:rPr>
        <w:t xml:space="preserve">Countries visited in interpretation-related assignments: </w:t>
      </w:r>
    </w:p>
    <w:p w14:paraId="5A58BD1E" w14:textId="77777777" w:rsidR="009F5CEB" w:rsidRPr="000C2A4F" w:rsidRDefault="009F5CEB" w:rsidP="009F5CEB">
      <w:pPr>
        <w:pBdr>
          <w:bottom w:val="single" w:sz="12" w:space="1" w:color="auto"/>
        </w:pBdr>
        <w:spacing w:line="288" w:lineRule="auto"/>
        <w:jc w:val="both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 xml:space="preserve">USA, Britain, France, Germany, Belgium, Switzerland, Turkey, UAE, Malaysia, Thailand, South Korea, Taiwan, Jordan, Malta, Russia, Qatar, Bahrain and Saudi Arabia. </w:t>
      </w:r>
    </w:p>
    <w:p w14:paraId="195C100D" w14:textId="77777777" w:rsidR="009F5CEB" w:rsidRPr="000C2A4F" w:rsidRDefault="009F5CEB" w:rsidP="009F5CEB">
      <w:pPr>
        <w:spacing w:line="288" w:lineRule="auto"/>
        <w:jc w:val="both"/>
        <w:rPr>
          <w:rFonts w:ascii="Georgia" w:hAnsi="Georgia" w:cs="Calibri"/>
          <w:sz w:val="17"/>
          <w:szCs w:val="17"/>
        </w:rPr>
      </w:pPr>
    </w:p>
    <w:p w14:paraId="7BE088A1" w14:textId="77777777" w:rsidR="009F5CEB" w:rsidRPr="000C2A4F" w:rsidRDefault="009F5CEB" w:rsidP="009F5CEB">
      <w:pPr>
        <w:spacing w:line="288" w:lineRule="auto"/>
        <w:jc w:val="both"/>
        <w:rPr>
          <w:rFonts w:ascii="Georgia" w:hAnsi="Georgia" w:cs="Calibri"/>
          <w:b/>
          <w:bCs/>
          <w:sz w:val="17"/>
          <w:szCs w:val="17"/>
        </w:rPr>
      </w:pPr>
      <w:r w:rsidRPr="000C2A4F">
        <w:rPr>
          <w:rFonts w:ascii="Georgia" w:hAnsi="Georgia" w:cs="Calibri"/>
          <w:b/>
          <w:bCs/>
          <w:sz w:val="17"/>
          <w:szCs w:val="17"/>
        </w:rPr>
        <w:t xml:space="preserve">Key assignments: </w:t>
      </w:r>
    </w:p>
    <w:p w14:paraId="6FE67462" w14:textId="77777777" w:rsidR="009F5CEB" w:rsidRPr="000C2A4F" w:rsidRDefault="009F5CEB" w:rsidP="009F5CEB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 xml:space="preserve">EU Election Observation Mission – Chief Interpreter for the Mission and Interpreter for Baroness Emma Nicholson. </w:t>
      </w:r>
    </w:p>
    <w:p w14:paraId="770BC304" w14:textId="77777777" w:rsidR="009F5CEB" w:rsidRPr="000C2A4F" w:rsidRDefault="009F5CEB" w:rsidP="009F5CEB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 xml:space="preserve">Interpreter for Benita Ferrero Waldner, EC Commissioner for External Relations. </w:t>
      </w:r>
    </w:p>
    <w:p w14:paraId="1945748E" w14:textId="77777777" w:rsidR="009F5CEB" w:rsidRPr="000C2A4F" w:rsidRDefault="009F5CEB" w:rsidP="009F5CEB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 xml:space="preserve">EU exploratory missions for Yemeni elections. </w:t>
      </w:r>
    </w:p>
    <w:p w14:paraId="2D2E6AF7" w14:textId="18C57D6B" w:rsidR="009F5CEB" w:rsidRPr="00A170BD" w:rsidRDefault="009F5CEB" w:rsidP="00A170BD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 xml:space="preserve">Interpreter for Donors’ Conferences, Yemen. </w:t>
      </w:r>
    </w:p>
    <w:p w14:paraId="68CA6350" w14:textId="77777777" w:rsidR="009F5CEB" w:rsidRPr="000C2A4F" w:rsidRDefault="009F5CEB" w:rsidP="009F5CEB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 xml:space="preserve">Interpreter for high profile arbitration cases Paris, France. </w:t>
      </w:r>
    </w:p>
    <w:p w14:paraId="3750EF3F" w14:textId="70B6A3AF" w:rsidR="009F5CEB" w:rsidRPr="000C2A4F" w:rsidRDefault="009F5CEB" w:rsidP="00A170BD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>Interpreter for European Parliament</w:t>
      </w:r>
      <w:r w:rsidR="00A170BD">
        <w:rPr>
          <w:rFonts w:ascii="Georgia" w:hAnsi="Georgia" w:cs="Calibri"/>
          <w:sz w:val="17"/>
          <w:szCs w:val="17"/>
        </w:rPr>
        <w:t xml:space="preserve"> and UN</w:t>
      </w:r>
      <w:r w:rsidRPr="000C2A4F">
        <w:rPr>
          <w:rFonts w:ascii="Georgia" w:hAnsi="Georgia" w:cs="Calibri"/>
          <w:sz w:val="17"/>
          <w:szCs w:val="17"/>
        </w:rPr>
        <w:t xml:space="preserve"> delegations to </w:t>
      </w:r>
      <w:r w:rsidR="00A170BD">
        <w:rPr>
          <w:rFonts w:ascii="Georgia" w:hAnsi="Georgia" w:cs="Calibri"/>
          <w:sz w:val="17"/>
          <w:szCs w:val="17"/>
        </w:rPr>
        <w:t>KSA</w:t>
      </w:r>
      <w:r w:rsidRPr="000C2A4F">
        <w:rPr>
          <w:rFonts w:ascii="Georgia" w:hAnsi="Georgia" w:cs="Calibri"/>
          <w:sz w:val="17"/>
          <w:szCs w:val="17"/>
        </w:rPr>
        <w:t>.</w:t>
      </w:r>
    </w:p>
    <w:p w14:paraId="36F70F0A" w14:textId="77777777" w:rsidR="009F5CEB" w:rsidRPr="000C2A4F" w:rsidRDefault="009F5CEB" w:rsidP="009F5CEB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 xml:space="preserve">Interpreter for high-ranking delegations to Frankfurt, Germany.  </w:t>
      </w:r>
    </w:p>
    <w:p w14:paraId="3F08D397" w14:textId="77777777" w:rsidR="009F5CEB" w:rsidRPr="000C2A4F" w:rsidRDefault="009F5CEB" w:rsidP="009F5CEB">
      <w:pPr>
        <w:numPr>
          <w:ilvl w:val="0"/>
          <w:numId w:val="1"/>
        </w:numPr>
        <w:spacing w:line="288" w:lineRule="auto"/>
        <w:ind w:left="357" w:hanging="357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 xml:space="preserve">Interpreter for high-ranking delegations to Human Rights Council, UN, Geneva, Switzerland </w:t>
      </w:r>
    </w:p>
    <w:p w14:paraId="2A1AB87E" w14:textId="141A6D96" w:rsidR="009F5CEB" w:rsidRPr="00A170BD" w:rsidRDefault="009F5CEB" w:rsidP="00A170BD">
      <w:pPr>
        <w:numPr>
          <w:ilvl w:val="0"/>
          <w:numId w:val="1"/>
        </w:numPr>
        <w:spacing w:line="288" w:lineRule="auto"/>
        <w:ind w:left="357" w:hanging="357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>Interpreter for high-ranking government delegations to Brussels, Belgium</w:t>
      </w:r>
    </w:p>
    <w:p w14:paraId="5E24853A" w14:textId="1072B226" w:rsidR="009F5CEB" w:rsidRPr="000C2A4F" w:rsidRDefault="009F5CEB" w:rsidP="00A170BD">
      <w:pPr>
        <w:pBdr>
          <w:bottom w:val="single" w:sz="12" w:space="1" w:color="auto"/>
        </w:pBdr>
        <w:spacing w:line="288" w:lineRule="auto"/>
        <w:ind w:left="357"/>
        <w:rPr>
          <w:rFonts w:ascii="Georgia" w:hAnsi="Georgia" w:cs="Calibri"/>
          <w:sz w:val="17"/>
          <w:szCs w:val="17"/>
        </w:rPr>
      </w:pPr>
    </w:p>
    <w:p w14:paraId="3A17D88A" w14:textId="77777777" w:rsidR="009F5CEB" w:rsidRDefault="009F5CEB" w:rsidP="009F5CEB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3FDAF123" w14:textId="77777777" w:rsidR="009F5CEB" w:rsidRPr="000C2A4F" w:rsidRDefault="009F5CEB" w:rsidP="009F5CEB">
      <w:pPr>
        <w:spacing w:line="288" w:lineRule="auto"/>
        <w:jc w:val="both"/>
        <w:rPr>
          <w:rFonts w:ascii="Georgia" w:hAnsi="Georgia" w:cs="Calibri"/>
          <w:b/>
          <w:bCs/>
          <w:sz w:val="17"/>
          <w:szCs w:val="17"/>
        </w:rPr>
      </w:pPr>
      <w:r w:rsidRPr="000C2A4F">
        <w:rPr>
          <w:rFonts w:ascii="Georgia" w:hAnsi="Georgia" w:cs="Calibri"/>
          <w:b/>
          <w:bCs/>
          <w:sz w:val="17"/>
          <w:szCs w:val="17"/>
        </w:rPr>
        <w:t xml:space="preserve">Education: </w:t>
      </w:r>
    </w:p>
    <w:p w14:paraId="4D619EBC" w14:textId="4E395C47" w:rsidR="009F5CEB" w:rsidRPr="000C2A4F" w:rsidRDefault="00A170BD" w:rsidP="009F5CEB">
      <w:pPr>
        <w:numPr>
          <w:ilvl w:val="0"/>
          <w:numId w:val="1"/>
        </w:numPr>
        <w:spacing w:line="288" w:lineRule="auto"/>
        <w:jc w:val="both"/>
        <w:rPr>
          <w:rFonts w:ascii="Georgia" w:hAnsi="Georgia" w:cs="Calibri"/>
          <w:sz w:val="17"/>
          <w:szCs w:val="17"/>
        </w:rPr>
      </w:pPr>
      <w:r>
        <w:rPr>
          <w:rFonts w:ascii="Georgia" w:hAnsi="Georgia" w:cs="Calibri"/>
          <w:b/>
          <w:bCs/>
          <w:sz w:val="17"/>
          <w:szCs w:val="17"/>
        </w:rPr>
        <w:t>American University in Cairo (AUC)</w:t>
      </w:r>
      <w:r>
        <w:rPr>
          <w:rFonts w:ascii="Georgia" w:hAnsi="Georgia" w:cs="Calibri"/>
          <w:sz w:val="17"/>
          <w:szCs w:val="17"/>
        </w:rPr>
        <w:t>(2001)</w:t>
      </w:r>
    </w:p>
    <w:p w14:paraId="7B45450E" w14:textId="38281BDB" w:rsidR="009F5CEB" w:rsidRPr="000C2A4F" w:rsidRDefault="009F5CEB" w:rsidP="009F5CEB">
      <w:pPr>
        <w:spacing w:line="288" w:lineRule="auto"/>
        <w:jc w:val="both"/>
        <w:rPr>
          <w:rFonts w:ascii="Georgia" w:hAnsi="Georgia" w:cs="Calibri"/>
          <w:sz w:val="17"/>
          <w:szCs w:val="17"/>
        </w:rPr>
      </w:pPr>
      <w:r w:rsidRPr="000C2A4F">
        <w:rPr>
          <w:rFonts w:ascii="Georgia" w:hAnsi="Georgia" w:cs="Calibri"/>
          <w:sz w:val="17"/>
          <w:szCs w:val="17"/>
        </w:rPr>
        <w:tab/>
      </w:r>
      <w:r w:rsidRPr="000C2A4F">
        <w:rPr>
          <w:rFonts w:ascii="Georgia" w:hAnsi="Georgia" w:cs="Calibri"/>
          <w:sz w:val="17"/>
          <w:szCs w:val="17"/>
        </w:rPr>
        <w:tab/>
      </w:r>
      <w:r>
        <w:rPr>
          <w:rFonts w:ascii="Georgia" w:hAnsi="Georgia" w:cs="Calibri"/>
          <w:sz w:val="17"/>
          <w:szCs w:val="17"/>
        </w:rPr>
        <w:t xml:space="preserve"> </w:t>
      </w:r>
    </w:p>
    <w:sectPr w:rsidR="009F5CEB" w:rsidRPr="000C2A4F" w:rsidSect="00367D40">
      <w:footerReference w:type="default" r:id="rId7"/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84FDE" w14:textId="77777777" w:rsidR="00DC057C" w:rsidRDefault="00DC057C">
      <w:r>
        <w:separator/>
      </w:r>
    </w:p>
  </w:endnote>
  <w:endnote w:type="continuationSeparator" w:id="0">
    <w:p w14:paraId="4D1B421A" w14:textId="77777777" w:rsidR="00DC057C" w:rsidRDefault="00DC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049F" w14:textId="77777777" w:rsidR="00367D40" w:rsidRPr="008F0041" w:rsidRDefault="00367D40" w:rsidP="00367D40">
    <w:pPr>
      <w:pStyle w:val="a7"/>
      <w:jc w:val="center"/>
      <w:rPr>
        <w:rFonts w:ascii="Georgia" w:hAnsi="Georgia" w:cs="Calibri"/>
        <w:sz w:val="16"/>
        <w:szCs w:val="16"/>
      </w:rPr>
    </w:pPr>
    <w:r w:rsidRPr="008F0041">
      <w:rPr>
        <w:rFonts w:ascii="Georgia" w:hAnsi="Georgia" w:cs="Calibri"/>
        <w:sz w:val="16"/>
        <w:szCs w:val="16"/>
      </w:rPr>
      <w:fldChar w:fldCharType="begin"/>
    </w:r>
    <w:r w:rsidRPr="008F0041">
      <w:rPr>
        <w:rFonts w:ascii="Georgia" w:hAnsi="Georgia" w:cs="Calibri"/>
        <w:sz w:val="16"/>
        <w:szCs w:val="16"/>
      </w:rPr>
      <w:instrText xml:space="preserve"> PAGE   \* MERGEFORMAT </w:instrText>
    </w:r>
    <w:r w:rsidRPr="008F0041">
      <w:rPr>
        <w:rFonts w:ascii="Georgia" w:hAnsi="Georgia" w:cs="Calibri"/>
        <w:sz w:val="16"/>
        <w:szCs w:val="16"/>
      </w:rPr>
      <w:fldChar w:fldCharType="separate"/>
    </w:r>
    <w:r w:rsidR="002F2D7A">
      <w:rPr>
        <w:rFonts w:ascii="Georgia" w:hAnsi="Georgia" w:cs="Calibri"/>
        <w:noProof/>
        <w:sz w:val="16"/>
        <w:szCs w:val="16"/>
      </w:rPr>
      <w:t>1</w:t>
    </w:r>
    <w:r w:rsidRPr="008F0041">
      <w:rPr>
        <w:rFonts w:ascii="Georgia" w:hAnsi="Georgia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2203D" w14:textId="77777777" w:rsidR="00DC057C" w:rsidRDefault="00DC057C">
      <w:r>
        <w:separator/>
      </w:r>
    </w:p>
  </w:footnote>
  <w:footnote w:type="continuationSeparator" w:id="0">
    <w:p w14:paraId="64CFB601" w14:textId="77777777" w:rsidR="00DC057C" w:rsidRDefault="00DC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247"/>
    <w:multiLevelType w:val="hybridMultilevel"/>
    <w:tmpl w:val="0100AA0C"/>
    <w:lvl w:ilvl="0" w:tplc="0409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1C7CBB"/>
    <w:multiLevelType w:val="hybridMultilevel"/>
    <w:tmpl w:val="1738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EB"/>
    <w:rsid w:val="002F2D7A"/>
    <w:rsid w:val="00367D40"/>
    <w:rsid w:val="0047642A"/>
    <w:rsid w:val="004C1B56"/>
    <w:rsid w:val="005B448A"/>
    <w:rsid w:val="0075749B"/>
    <w:rsid w:val="00781C25"/>
    <w:rsid w:val="009C17D6"/>
    <w:rsid w:val="009D61D5"/>
    <w:rsid w:val="009F5CEB"/>
    <w:rsid w:val="00A170BD"/>
    <w:rsid w:val="00A63561"/>
    <w:rsid w:val="00A75A52"/>
    <w:rsid w:val="00AC6638"/>
    <w:rsid w:val="00BF1769"/>
    <w:rsid w:val="00DC057C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2EA2"/>
  <w15:chartTrackingRefBased/>
  <w15:docId w15:val="{2F7FF60E-10C0-41C8-9D92-3206550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9F5CEB"/>
    <w:rPr>
      <w:color w:val="0000FF"/>
      <w:u w:val="single"/>
    </w:rPr>
  </w:style>
  <w:style w:type="paragraph" w:styleId="a3">
    <w:name w:val="Title"/>
    <w:basedOn w:val="a"/>
    <w:link w:val="Char"/>
    <w:qFormat/>
    <w:rsid w:val="009F5CEB"/>
    <w:pPr>
      <w:spacing w:line="312" w:lineRule="auto"/>
      <w:jc w:val="center"/>
    </w:pPr>
    <w:rPr>
      <w:rFonts w:ascii="Monotype Corsiva" w:hAnsi="Monotype Corsiva" w:cs="Arial"/>
      <w:sz w:val="50"/>
      <w:szCs w:val="50"/>
    </w:rPr>
  </w:style>
  <w:style w:type="character" w:customStyle="1" w:styleId="Char">
    <w:name w:val="العنوان Char"/>
    <w:basedOn w:val="a0"/>
    <w:link w:val="a3"/>
    <w:rsid w:val="009F5CEB"/>
    <w:rPr>
      <w:rFonts w:ascii="Monotype Corsiva" w:eastAsia="Times New Roman" w:hAnsi="Monotype Corsiva" w:cs="Arial"/>
      <w:sz w:val="50"/>
      <w:szCs w:val="50"/>
      <w:lang w:bidi="ar-YE"/>
    </w:rPr>
  </w:style>
  <w:style w:type="paragraph" w:styleId="a4">
    <w:name w:val="List Paragraph"/>
    <w:basedOn w:val="a"/>
    <w:uiPriority w:val="34"/>
    <w:qFormat/>
    <w:rsid w:val="009F5CEB"/>
    <w:pPr>
      <w:ind w:left="720"/>
      <w:contextualSpacing/>
    </w:pPr>
  </w:style>
  <w:style w:type="character" w:customStyle="1" w:styleId="Char0">
    <w:name w:val="نص في بالون Char"/>
    <w:basedOn w:val="a0"/>
    <w:link w:val="a5"/>
    <w:uiPriority w:val="99"/>
    <w:semiHidden/>
    <w:rsid w:val="009F5CEB"/>
    <w:rPr>
      <w:rFonts w:ascii="Tahoma" w:eastAsia="Times New Roman" w:hAnsi="Tahoma" w:cs="Tahoma"/>
      <w:sz w:val="16"/>
      <w:szCs w:val="16"/>
      <w:lang w:bidi="ar-YE"/>
    </w:rPr>
  </w:style>
  <w:style w:type="paragraph" w:styleId="a5">
    <w:name w:val="Balloon Text"/>
    <w:basedOn w:val="a"/>
    <w:link w:val="Char0"/>
    <w:uiPriority w:val="99"/>
    <w:semiHidden/>
    <w:unhideWhenUsed/>
    <w:rsid w:val="009F5CE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9F5CEB"/>
    <w:rPr>
      <w:rFonts w:ascii="Segoe UI" w:eastAsia="Times New Roman" w:hAnsi="Segoe UI" w:cs="Segoe UI"/>
      <w:sz w:val="18"/>
      <w:szCs w:val="18"/>
      <w:lang w:bidi="ar-YE"/>
    </w:rPr>
  </w:style>
  <w:style w:type="paragraph" w:styleId="a6">
    <w:name w:val="header"/>
    <w:basedOn w:val="a"/>
    <w:link w:val="Char1"/>
    <w:uiPriority w:val="99"/>
    <w:unhideWhenUsed/>
    <w:rsid w:val="009F5CEB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F5CEB"/>
    <w:rPr>
      <w:rFonts w:ascii="Times New Roman" w:eastAsia="Times New Roman" w:hAnsi="Times New Roman" w:cs="Times New Roman"/>
      <w:sz w:val="24"/>
      <w:szCs w:val="24"/>
      <w:lang w:bidi="ar-YE"/>
    </w:rPr>
  </w:style>
  <w:style w:type="paragraph" w:styleId="a7">
    <w:name w:val="footer"/>
    <w:basedOn w:val="a"/>
    <w:link w:val="Char2"/>
    <w:uiPriority w:val="99"/>
    <w:unhideWhenUsed/>
    <w:rsid w:val="009F5CEB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F5CEB"/>
    <w:rPr>
      <w:rFonts w:ascii="Times New Roman" w:eastAsia="Times New Roman" w:hAnsi="Times New Roman" w:cs="Times New Roman"/>
      <w:sz w:val="24"/>
      <w:szCs w:val="24"/>
      <w:lang w:bidi="ar-YE"/>
    </w:rPr>
  </w:style>
  <w:style w:type="table" w:styleId="-1">
    <w:name w:val="Light Shading Accent 1"/>
    <w:basedOn w:val="a1"/>
    <w:uiPriority w:val="60"/>
    <w:rsid w:val="009F5CE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GridTable4-Accent11">
    <w:name w:val="Grid Table 4 - Accent 11"/>
    <w:basedOn w:val="a1"/>
    <w:uiPriority w:val="49"/>
    <w:rsid w:val="009F5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Bassim Saleh</dc:creator>
  <cp:keywords/>
  <dc:description/>
  <cp:lastModifiedBy>Adr</cp:lastModifiedBy>
  <cp:revision>4</cp:revision>
  <dcterms:created xsi:type="dcterms:W3CDTF">2020-02-05T17:32:00Z</dcterms:created>
  <dcterms:modified xsi:type="dcterms:W3CDTF">2020-02-05T17:37:00Z</dcterms:modified>
</cp:coreProperties>
</file>