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  <w:gridCol w:w="6600"/>
      </w:tblGrid>
      <w:tr w:rsidR="00104D4C" w:rsidRPr="00104D4C" w:rsidTr="00A6783B">
        <w:tc>
          <w:tcPr>
            <w:tcW w:w="9355" w:type="dxa"/>
            <w:gridSpan w:val="2"/>
          </w:tcPr>
          <w:p w:rsidR="003B3006" w:rsidRPr="00104D4C" w:rsidRDefault="00A6783B" w:rsidP="00A6783B">
            <w:pPr>
              <w:rPr>
                <w:b/>
                <w:i/>
                <w:color w:val="262626" w:themeColor="text1" w:themeTint="D9"/>
                <w:sz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i/>
                <w:color w:val="262626" w:themeColor="text1" w:themeTint="D9"/>
                <w:sz w:val="56"/>
                <w:lang w:val="en-U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Galina </w:t>
            </w:r>
            <w:proofErr w:type="spellStart"/>
            <w:r>
              <w:rPr>
                <w:b/>
                <w:i/>
                <w:color w:val="262626" w:themeColor="text1" w:themeTint="D9"/>
                <w:sz w:val="56"/>
                <w:lang w:val="en-U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Kirina</w:t>
            </w:r>
            <w:proofErr w:type="spellEnd"/>
          </w:p>
        </w:tc>
      </w:tr>
      <w:tr w:rsidR="00A6783B" w:rsidTr="00A6783B">
        <w:tc>
          <w:tcPr>
            <w:tcW w:w="2755" w:type="dxa"/>
          </w:tcPr>
          <w:p w:rsidR="003B3006" w:rsidRDefault="003B3006"/>
        </w:tc>
        <w:tc>
          <w:tcPr>
            <w:tcW w:w="6600" w:type="dxa"/>
          </w:tcPr>
          <w:p w:rsidR="003B3006" w:rsidRDefault="003B3006"/>
        </w:tc>
      </w:tr>
      <w:tr w:rsidR="00A6783B" w:rsidTr="00A6783B">
        <w:tc>
          <w:tcPr>
            <w:tcW w:w="2755" w:type="dxa"/>
          </w:tcPr>
          <w:p w:rsidR="003B3006" w:rsidRPr="00104D4C" w:rsidRDefault="00A6783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Position</w:t>
            </w:r>
            <w:r w:rsidR="003B3006" w:rsidRPr="00104D4C">
              <w:rPr>
                <w:sz w:val="20"/>
              </w:rPr>
              <w:t>:</w:t>
            </w:r>
          </w:p>
        </w:tc>
        <w:tc>
          <w:tcPr>
            <w:tcW w:w="6600" w:type="dxa"/>
          </w:tcPr>
          <w:p w:rsidR="003B3006" w:rsidRDefault="00A6783B" w:rsidP="00A6783B">
            <w:r>
              <w:rPr>
                <w:lang w:val="en-US"/>
              </w:rPr>
              <w:t>freelance translator</w:t>
            </w:r>
          </w:p>
        </w:tc>
      </w:tr>
      <w:tr w:rsidR="00A6783B" w:rsidTr="00A6783B">
        <w:tc>
          <w:tcPr>
            <w:tcW w:w="2755" w:type="dxa"/>
          </w:tcPr>
          <w:p w:rsidR="003B3006" w:rsidRPr="00104D4C" w:rsidRDefault="003B3006">
            <w:pPr>
              <w:rPr>
                <w:sz w:val="20"/>
              </w:rPr>
            </w:pPr>
          </w:p>
        </w:tc>
        <w:tc>
          <w:tcPr>
            <w:tcW w:w="6600" w:type="dxa"/>
          </w:tcPr>
          <w:p w:rsidR="003B3006" w:rsidRDefault="003B3006"/>
        </w:tc>
      </w:tr>
      <w:tr w:rsidR="00A6783B" w:rsidTr="00A6783B">
        <w:tc>
          <w:tcPr>
            <w:tcW w:w="2755" w:type="dxa"/>
          </w:tcPr>
          <w:p w:rsidR="003B3006" w:rsidRPr="00104D4C" w:rsidRDefault="00A6783B" w:rsidP="00A6783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Birthday</w:t>
            </w:r>
          </w:p>
        </w:tc>
        <w:tc>
          <w:tcPr>
            <w:tcW w:w="6600" w:type="dxa"/>
          </w:tcPr>
          <w:p w:rsidR="003B3006" w:rsidRDefault="003B3006" w:rsidP="00A6783B">
            <w:r>
              <w:t xml:space="preserve">2 </w:t>
            </w:r>
            <w:r w:rsidR="00A6783B">
              <w:rPr>
                <w:lang w:val="en-US"/>
              </w:rPr>
              <w:t>July</w:t>
            </w:r>
            <w:r w:rsidR="00A6783B">
              <w:t xml:space="preserve"> 1973</w:t>
            </w:r>
          </w:p>
        </w:tc>
      </w:tr>
      <w:tr w:rsidR="00A6783B" w:rsidTr="00A6783B">
        <w:tc>
          <w:tcPr>
            <w:tcW w:w="2755" w:type="dxa"/>
          </w:tcPr>
          <w:p w:rsidR="003B3006" w:rsidRPr="00104D4C" w:rsidRDefault="003B3006">
            <w:pPr>
              <w:rPr>
                <w:sz w:val="20"/>
              </w:rPr>
            </w:pPr>
          </w:p>
        </w:tc>
        <w:tc>
          <w:tcPr>
            <w:tcW w:w="6600" w:type="dxa"/>
          </w:tcPr>
          <w:p w:rsidR="003B3006" w:rsidRDefault="003B3006"/>
        </w:tc>
      </w:tr>
      <w:tr w:rsidR="00A6783B" w:rsidTr="00A6783B">
        <w:tc>
          <w:tcPr>
            <w:tcW w:w="2755" w:type="dxa"/>
          </w:tcPr>
          <w:p w:rsidR="003B3006" w:rsidRPr="00104D4C" w:rsidRDefault="00A6783B" w:rsidP="00A6783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Contact details</w:t>
            </w:r>
            <w:r w:rsidR="003B3006" w:rsidRPr="00104D4C">
              <w:rPr>
                <w:sz w:val="20"/>
              </w:rPr>
              <w:t>:</w:t>
            </w:r>
          </w:p>
        </w:tc>
        <w:tc>
          <w:tcPr>
            <w:tcW w:w="6600" w:type="dxa"/>
          </w:tcPr>
          <w:p w:rsidR="003B3006" w:rsidRDefault="003B3006">
            <w:r>
              <w:t>+7-903-864-7252</w:t>
            </w:r>
          </w:p>
        </w:tc>
      </w:tr>
      <w:tr w:rsidR="00A6783B" w:rsidTr="00A6783B">
        <w:tc>
          <w:tcPr>
            <w:tcW w:w="2755" w:type="dxa"/>
          </w:tcPr>
          <w:p w:rsidR="003B3006" w:rsidRPr="00104D4C" w:rsidRDefault="003B3006">
            <w:pPr>
              <w:rPr>
                <w:sz w:val="20"/>
              </w:rPr>
            </w:pPr>
          </w:p>
        </w:tc>
        <w:tc>
          <w:tcPr>
            <w:tcW w:w="6600" w:type="dxa"/>
          </w:tcPr>
          <w:p w:rsidR="003B3006" w:rsidRDefault="003B3006"/>
        </w:tc>
      </w:tr>
      <w:tr w:rsidR="00A6783B" w:rsidTr="00A6783B">
        <w:tc>
          <w:tcPr>
            <w:tcW w:w="2755" w:type="dxa"/>
          </w:tcPr>
          <w:p w:rsidR="003B3006" w:rsidRPr="00104D4C" w:rsidRDefault="00A6783B" w:rsidP="00A6783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E-mail</w:t>
            </w:r>
            <w:r w:rsidR="003B3006" w:rsidRPr="00104D4C">
              <w:rPr>
                <w:sz w:val="20"/>
              </w:rPr>
              <w:t>:</w:t>
            </w:r>
          </w:p>
        </w:tc>
        <w:tc>
          <w:tcPr>
            <w:tcW w:w="6600" w:type="dxa"/>
          </w:tcPr>
          <w:p w:rsidR="003B3006" w:rsidRPr="003B3006" w:rsidRDefault="005C5897">
            <w:pPr>
              <w:rPr>
                <w:lang w:val="en-US"/>
              </w:rPr>
            </w:pPr>
            <w:hyperlink r:id="rId4" w:history="1">
              <w:r w:rsidR="003B3006" w:rsidRPr="006F2CAA">
                <w:rPr>
                  <w:rStyle w:val="a4"/>
                  <w:lang w:val="en-US"/>
                </w:rPr>
                <w:t>galina_ts@lipetsk.ru</w:t>
              </w:r>
            </w:hyperlink>
          </w:p>
        </w:tc>
      </w:tr>
      <w:tr w:rsidR="00A6783B" w:rsidTr="00A6783B">
        <w:tc>
          <w:tcPr>
            <w:tcW w:w="2755" w:type="dxa"/>
          </w:tcPr>
          <w:p w:rsidR="003B3006" w:rsidRPr="00104D4C" w:rsidRDefault="003B3006">
            <w:pPr>
              <w:rPr>
                <w:sz w:val="20"/>
              </w:rPr>
            </w:pPr>
          </w:p>
        </w:tc>
        <w:tc>
          <w:tcPr>
            <w:tcW w:w="6600" w:type="dxa"/>
          </w:tcPr>
          <w:p w:rsidR="003B3006" w:rsidRDefault="003B3006"/>
        </w:tc>
      </w:tr>
      <w:tr w:rsidR="00A6783B" w:rsidTr="00A6783B">
        <w:tc>
          <w:tcPr>
            <w:tcW w:w="2755" w:type="dxa"/>
          </w:tcPr>
          <w:p w:rsidR="003B3006" w:rsidRPr="00104D4C" w:rsidRDefault="00A6783B" w:rsidP="00A6783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Country</w:t>
            </w:r>
            <w:r w:rsidR="003B3006" w:rsidRPr="00104D4C">
              <w:rPr>
                <w:sz w:val="20"/>
              </w:rPr>
              <w:t>:</w:t>
            </w:r>
          </w:p>
        </w:tc>
        <w:tc>
          <w:tcPr>
            <w:tcW w:w="6600" w:type="dxa"/>
          </w:tcPr>
          <w:p w:rsidR="003B3006" w:rsidRPr="00A6783B" w:rsidRDefault="00A6783B">
            <w:pPr>
              <w:rPr>
                <w:lang w:val="en-US"/>
              </w:rPr>
            </w:pPr>
            <w:r>
              <w:rPr>
                <w:lang w:val="en-US"/>
              </w:rPr>
              <w:t>Russia</w:t>
            </w:r>
          </w:p>
        </w:tc>
      </w:tr>
      <w:tr w:rsidR="00A6783B" w:rsidTr="00A6783B">
        <w:tc>
          <w:tcPr>
            <w:tcW w:w="2755" w:type="dxa"/>
          </w:tcPr>
          <w:p w:rsidR="003B3006" w:rsidRPr="00104D4C" w:rsidRDefault="003B3006">
            <w:pPr>
              <w:rPr>
                <w:sz w:val="20"/>
              </w:rPr>
            </w:pPr>
          </w:p>
        </w:tc>
        <w:tc>
          <w:tcPr>
            <w:tcW w:w="6600" w:type="dxa"/>
          </w:tcPr>
          <w:p w:rsidR="003B3006" w:rsidRDefault="003B3006"/>
        </w:tc>
      </w:tr>
      <w:tr w:rsidR="00A6783B" w:rsidTr="00A6783B">
        <w:tc>
          <w:tcPr>
            <w:tcW w:w="2755" w:type="dxa"/>
          </w:tcPr>
          <w:p w:rsidR="003B3006" w:rsidRPr="00104D4C" w:rsidRDefault="00A6783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City</w:t>
            </w:r>
            <w:r w:rsidR="003B3006" w:rsidRPr="00104D4C">
              <w:rPr>
                <w:sz w:val="20"/>
              </w:rPr>
              <w:t>:</w:t>
            </w:r>
          </w:p>
        </w:tc>
        <w:tc>
          <w:tcPr>
            <w:tcW w:w="6600" w:type="dxa"/>
          </w:tcPr>
          <w:p w:rsidR="003B3006" w:rsidRPr="00A6783B" w:rsidRDefault="00A6783B">
            <w:pPr>
              <w:rPr>
                <w:lang w:val="en-US"/>
              </w:rPr>
            </w:pPr>
            <w:r>
              <w:rPr>
                <w:lang w:val="en-US"/>
              </w:rPr>
              <w:t>Lipetsk</w:t>
            </w:r>
          </w:p>
        </w:tc>
      </w:tr>
      <w:tr w:rsidR="00A6783B" w:rsidTr="00A6783B">
        <w:tc>
          <w:tcPr>
            <w:tcW w:w="2755" w:type="dxa"/>
          </w:tcPr>
          <w:p w:rsidR="003B3006" w:rsidRPr="00104D4C" w:rsidRDefault="003B3006">
            <w:pPr>
              <w:rPr>
                <w:sz w:val="20"/>
              </w:rPr>
            </w:pPr>
          </w:p>
        </w:tc>
        <w:tc>
          <w:tcPr>
            <w:tcW w:w="6600" w:type="dxa"/>
          </w:tcPr>
          <w:p w:rsidR="003B3006" w:rsidRDefault="003B3006"/>
        </w:tc>
      </w:tr>
      <w:tr w:rsidR="00104D4C" w:rsidRPr="00104D4C" w:rsidTr="00A6783B">
        <w:tc>
          <w:tcPr>
            <w:tcW w:w="9355" w:type="dxa"/>
            <w:gridSpan w:val="2"/>
          </w:tcPr>
          <w:p w:rsidR="00104D4C" w:rsidRPr="00104D4C" w:rsidRDefault="00A6783B" w:rsidP="00A6783B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  <w:lang w:val="en-US"/>
              </w:rPr>
              <w:t>Job Experience</w:t>
            </w:r>
          </w:p>
        </w:tc>
      </w:tr>
      <w:tr w:rsidR="00A6783B" w:rsidTr="00A6783B">
        <w:tc>
          <w:tcPr>
            <w:tcW w:w="2755" w:type="dxa"/>
          </w:tcPr>
          <w:p w:rsidR="003B3006" w:rsidRPr="00104D4C" w:rsidRDefault="003B3006">
            <w:pPr>
              <w:rPr>
                <w:sz w:val="20"/>
              </w:rPr>
            </w:pPr>
          </w:p>
        </w:tc>
        <w:tc>
          <w:tcPr>
            <w:tcW w:w="6600" w:type="dxa"/>
          </w:tcPr>
          <w:p w:rsidR="003B3006" w:rsidRDefault="003B3006"/>
        </w:tc>
      </w:tr>
      <w:tr w:rsidR="00A6783B" w:rsidRPr="00A6783B" w:rsidTr="00A6783B">
        <w:tc>
          <w:tcPr>
            <w:tcW w:w="2755" w:type="dxa"/>
          </w:tcPr>
          <w:p w:rsidR="003B3006" w:rsidRPr="00104D4C" w:rsidRDefault="00A6783B" w:rsidP="00A6783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Company</w:t>
            </w:r>
          </w:p>
        </w:tc>
        <w:tc>
          <w:tcPr>
            <w:tcW w:w="6600" w:type="dxa"/>
          </w:tcPr>
          <w:p w:rsidR="003B3006" w:rsidRPr="00A6783B" w:rsidRDefault="00A6783B" w:rsidP="00A6783B">
            <w:pPr>
              <w:rPr>
                <w:lang w:val="en-US"/>
              </w:rPr>
            </w:pPr>
            <w:r>
              <w:rPr>
                <w:lang w:val="en-US"/>
              </w:rPr>
              <w:t>Novolipetsk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Steel</w:t>
            </w:r>
            <w:r w:rsidR="00104D4C" w:rsidRPr="00A6783B">
              <w:rPr>
                <w:lang w:val="en-US"/>
              </w:rPr>
              <w:t xml:space="preserve">, </w:t>
            </w:r>
            <w:r>
              <w:rPr>
                <w:lang w:val="en-US"/>
              </w:rPr>
              <w:t>Lipetsk</w:t>
            </w:r>
            <w:r w:rsidR="00104D4C" w:rsidRPr="00A6783B">
              <w:rPr>
                <w:lang w:val="en-US"/>
              </w:rPr>
              <w:t xml:space="preserve">, </w:t>
            </w:r>
            <w:hyperlink r:id="rId5" w:history="1">
              <w:r w:rsidR="00104D4C" w:rsidRPr="006F2CAA">
                <w:rPr>
                  <w:rStyle w:val="a4"/>
                  <w:lang w:val="en-US"/>
                </w:rPr>
                <w:t>www</w:t>
              </w:r>
              <w:r w:rsidR="00104D4C" w:rsidRPr="00A6783B">
                <w:rPr>
                  <w:rStyle w:val="a4"/>
                  <w:lang w:val="en-US"/>
                </w:rPr>
                <w:t>.</w:t>
              </w:r>
              <w:r w:rsidR="00104D4C" w:rsidRPr="006F2CAA">
                <w:rPr>
                  <w:rStyle w:val="a4"/>
                  <w:lang w:val="en-US"/>
                </w:rPr>
                <w:t>nlmk</w:t>
              </w:r>
              <w:r w:rsidR="00104D4C" w:rsidRPr="00A6783B">
                <w:rPr>
                  <w:rStyle w:val="a4"/>
                  <w:lang w:val="en-US"/>
                </w:rPr>
                <w:t>.</w:t>
              </w:r>
              <w:r w:rsidR="00104D4C" w:rsidRPr="006F2CAA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A6783B" w:rsidRPr="00A6783B" w:rsidTr="00A6783B">
        <w:tc>
          <w:tcPr>
            <w:tcW w:w="2755" w:type="dxa"/>
          </w:tcPr>
          <w:p w:rsidR="003B3006" w:rsidRPr="00A6783B" w:rsidRDefault="003B3006">
            <w:pPr>
              <w:rPr>
                <w:sz w:val="20"/>
                <w:lang w:val="en-US"/>
              </w:rPr>
            </w:pPr>
          </w:p>
        </w:tc>
        <w:tc>
          <w:tcPr>
            <w:tcW w:w="6600" w:type="dxa"/>
          </w:tcPr>
          <w:p w:rsidR="003B3006" w:rsidRPr="00A6783B" w:rsidRDefault="003B3006">
            <w:pPr>
              <w:rPr>
                <w:lang w:val="en-US"/>
              </w:rPr>
            </w:pPr>
          </w:p>
        </w:tc>
      </w:tr>
      <w:tr w:rsidR="00A6783B" w:rsidTr="00A6783B">
        <w:tc>
          <w:tcPr>
            <w:tcW w:w="2755" w:type="dxa"/>
          </w:tcPr>
          <w:p w:rsidR="003B3006" w:rsidRPr="00104D4C" w:rsidRDefault="00A6783B" w:rsidP="00A6783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Area</w:t>
            </w:r>
            <w:r w:rsidRPr="00A6783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</w:t>
            </w:r>
            <w:r w:rsidRPr="00A6783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activity</w:t>
            </w:r>
          </w:p>
        </w:tc>
        <w:tc>
          <w:tcPr>
            <w:tcW w:w="6600" w:type="dxa"/>
          </w:tcPr>
          <w:p w:rsidR="003B3006" w:rsidRDefault="00A6783B" w:rsidP="00A6783B">
            <w:r>
              <w:rPr>
                <w:lang w:val="en-US"/>
              </w:rPr>
              <w:t>Ferrous metallurgy</w:t>
            </w:r>
          </w:p>
        </w:tc>
      </w:tr>
      <w:tr w:rsidR="00A6783B" w:rsidTr="00A6783B">
        <w:tc>
          <w:tcPr>
            <w:tcW w:w="2755" w:type="dxa"/>
          </w:tcPr>
          <w:p w:rsidR="003B3006" w:rsidRPr="00104D4C" w:rsidRDefault="003B3006">
            <w:pPr>
              <w:rPr>
                <w:sz w:val="20"/>
              </w:rPr>
            </w:pPr>
          </w:p>
        </w:tc>
        <w:tc>
          <w:tcPr>
            <w:tcW w:w="6600" w:type="dxa"/>
          </w:tcPr>
          <w:p w:rsidR="003B3006" w:rsidRDefault="003B3006"/>
        </w:tc>
      </w:tr>
      <w:tr w:rsidR="00A6783B" w:rsidTr="00A6783B">
        <w:tc>
          <w:tcPr>
            <w:tcW w:w="2755" w:type="dxa"/>
          </w:tcPr>
          <w:p w:rsidR="003B3006" w:rsidRPr="00104D4C" w:rsidRDefault="00A6783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Position</w:t>
            </w:r>
            <w:r w:rsidR="003B3006" w:rsidRPr="00104D4C">
              <w:rPr>
                <w:sz w:val="20"/>
              </w:rPr>
              <w:t>:</w:t>
            </w:r>
          </w:p>
        </w:tc>
        <w:tc>
          <w:tcPr>
            <w:tcW w:w="6600" w:type="dxa"/>
          </w:tcPr>
          <w:p w:rsidR="003B3006" w:rsidRDefault="00A6783B" w:rsidP="00A6783B">
            <w:r>
              <w:rPr>
                <w:lang w:val="en-US"/>
              </w:rPr>
              <w:t>Senior translator</w:t>
            </w:r>
          </w:p>
        </w:tc>
      </w:tr>
      <w:tr w:rsidR="00A6783B" w:rsidRPr="00A6783B" w:rsidTr="00A6783B">
        <w:tc>
          <w:tcPr>
            <w:tcW w:w="2755" w:type="dxa"/>
          </w:tcPr>
          <w:p w:rsidR="003B3006" w:rsidRPr="00104D4C" w:rsidRDefault="00A6783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Period</w:t>
            </w:r>
            <w:r w:rsidR="003B3006" w:rsidRPr="00104D4C">
              <w:rPr>
                <w:sz w:val="20"/>
              </w:rPr>
              <w:t>:</w:t>
            </w:r>
          </w:p>
        </w:tc>
        <w:tc>
          <w:tcPr>
            <w:tcW w:w="6600" w:type="dxa"/>
          </w:tcPr>
          <w:p w:rsidR="003B3006" w:rsidRPr="00A6783B" w:rsidRDefault="00A6783B" w:rsidP="00A6783B">
            <w:pPr>
              <w:rPr>
                <w:lang w:val="en-US"/>
              </w:rPr>
            </w:pPr>
            <w:r>
              <w:rPr>
                <w:lang w:val="en-US"/>
              </w:rPr>
              <w:t>July</w:t>
            </w:r>
            <w:r w:rsidRPr="00A6783B">
              <w:rPr>
                <w:lang w:val="en-US"/>
              </w:rPr>
              <w:t xml:space="preserve"> </w:t>
            </w:r>
            <w:r w:rsidR="00104D4C" w:rsidRPr="00A6783B">
              <w:rPr>
                <w:lang w:val="en-US"/>
              </w:rPr>
              <w:t>1994</w:t>
            </w:r>
            <w:r>
              <w:rPr>
                <w:lang w:val="en-US"/>
              </w:rPr>
              <w:t xml:space="preserve"> up to now</w:t>
            </w:r>
          </w:p>
        </w:tc>
      </w:tr>
      <w:tr w:rsidR="00A6783B" w:rsidRPr="00A6783B" w:rsidTr="00A6783B">
        <w:tc>
          <w:tcPr>
            <w:tcW w:w="2755" w:type="dxa"/>
          </w:tcPr>
          <w:p w:rsidR="003B3006" w:rsidRPr="00104D4C" w:rsidRDefault="00A6783B" w:rsidP="00A6783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Job description</w:t>
            </w:r>
            <w:r w:rsidR="003B3006" w:rsidRPr="00104D4C">
              <w:rPr>
                <w:sz w:val="20"/>
              </w:rPr>
              <w:t>:</w:t>
            </w:r>
          </w:p>
        </w:tc>
        <w:tc>
          <w:tcPr>
            <w:tcW w:w="6600" w:type="dxa"/>
          </w:tcPr>
          <w:p w:rsidR="003B3006" w:rsidRPr="00A6783B" w:rsidRDefault="00A6783B">
            <w:pPr>
              <w:rPr>
                <w:lang w:val="en-US"/>
              </w:rPr>
            </w:pPr>
            <w:r>
              <w:rPr>
                <w:lang w:val="en-US"/>
              </w:rPr>
              <w:t>Written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translation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scientific</w:t>
            </w:r>
            <w:r w:rsidRPr="00A6783B">
              <w:rPr>
                <w:lang w:val="en-US"/>
              </w:rPr>
              <w:t xml:space="preserve">, </w:t>
            </w:r>
            <w:r>
              <w:rPr>
                <w:lang w:val="en-US"/>
              </w:rPr>
              <w:t>technical</w:t>
            </w:r>
            <w:r w:rsidRPr="00A6783B">
              <w:rPr>
                <w:lang w:val="en-US"/>
              </w:rPr>
              <w:t xml:space="preserve">, </w:t>
            </w:r>
            <w:r>
              <w:rPr>
                <w:lang w:val="en-US"/>
              </w:rPr>
              <w:t>political</w:t>
            </w:r>
            <w:r w:rsidRPr="00A6783B">
              <w:rPr>
                <w:lang w:val="en-US"/>
              </w:rPr>
              <w:t xml:space="preserve">, </w:t>
            </w:r>
            <w:r>
              <w:rPr>
                <w:lang w:val="en-US"/>
              </w:rPr>
              <w:t>economic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specialized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literature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documents</w:t>
            </w:r>
            <w:r w:rsidRPr="00A6783B">
              <w:rPr>
                <w:lang w:val="en-US"/>
              </w:rPr>
              <w:t xml:space="preserve">, </w:t>
            </w:r>
            <w:r>
              <w:rPr>
                <w:lang w:val="en-US"/>
              </w:rPr>
              <w:t>patents</w:t>
            </w:r>
            <w:r w:rsidRPr="00A6783B">
              <w:rPr>
                <w:lang w:val="en-US"/>
              </w:rPr>
              <w:t xml:space="preserve">, </w:t>
            </w:r>
            <w:r>
              <w:rPr>
                <w:lang w:val="en-US"/>
              </w:rPr>
              <w:t>technical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standards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shipping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documentation</w:t>
            </w:r>
            <w:r w:rsidRPr="00A6783B">
              <w:rPr>
                <w:lang w:val="en-US"/>
              </w:rPr>
              <w:t xml:space="preserve">, </w:t>
            </w:r>
            <w:r>
              <w:rPr>
                <w:lang w:val="en-US"/>
              </w:rPr>
              <w:t>articles</w:t>
            </w:r>
            <w:r w:rsidRPr="00A6783B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correspondence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external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partners</w:t>
            </w:r>
            <w:r w:rsidR="00104D4C" w:rsidRPr="00A6783B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contracts, project documentation</w:t>
            </w:r>
            <w:r w:rsidR="00104D4C" w:rsidRPr="00A6783B">
              <w:rPr>
                <w:lang w:val="en-US"/>
              </w:rPr>
              <w:t xml:space="preserve">, </w:t>
            </w:r>
            <w:r>
              <w:rPr>
                <w:lang w:val="en-US"/>
              </w:rPr>
              <w:t>materials of conferences, meetings, seminars, sessions, etc</w:t>
            </w:r>
            <w:r w:rsidR="00104D4C" w:rsidRPr="00A6783B">
              <w:rPr>
                <w:lang w:val="en-US"/>
              </w:rPr>
              <w:t>.;</w:t>
            </w:r>
          </w:p>
          <w:p w:rsidR="00104D4C" w:rsidRPr="00A6783B" w:rsidRDefault="00A6783B">
            <w:pPr>
              <w:rPr>
                <w:lang w:val="en-US"/>
              </w:rPr>
            </w:pPr>
            <w:r>
              <w:rPr>
                <w:lang w:val="en-US"/>
              </w:rPr>
              <w:t>Interpretation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technical</w:t>
            </w:r>
            <w:r w:rsidRPr="00A6783B">
              <w:rPr>
                <w:lang w:val="en-US"/>
              </w:rPr>
              <w:t xml:space="preserve">, </w:t>
            </w:r>
            <w:r>
              <w:rPr>
                <w:lang w:val="en-US"/>
              </w:rPr>
              <w:t>economic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meetings</w:t>
            </w:r>
            <w:r w:rsidR="00104D4C" w:rsidRPr="00A6783B">
              <w:rPr>
                <w:lang w:val="en-US"/>
              </w:rPr>
              <w:t xml:space="preserve">, </w:t>
            </w:r>
            <w:r>
              <w:rPr>
                <w:lang w:val="en-US"/>
              </w:rPr>
              <w:t>seminars, strategic sessions, conferences, tenders</w:t>
            </w:r>
            <w:r w:rsidR="00104D4C" w:rsidRPr="00A6783B">
              <w:rPr>
                <w:lang w:val="en-US"/>
              </w:rPr>
              <w:t>;</w:t>
            </w:r>
          </w:p>
          <w:p w:rsidR="00104D4C" w:rsidRPr="00A6783B" w:rsidRDefault="00A6783B">
            <w:pPr>
              <w:rPr>
                <w:lang w:val="en-US"/>
              </w:rPr>
            </w:pPr>
            <w:r>
              <w:rPr>
                <w:lang w:val="en-US"/>
              </w:rPr>
              <w:t>Transcribing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various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interview</w:t>
            </w:r>
            <w:r w:rsidR="005C5897">
              <w:rPr>
                <w:lang w:val="en-US"/>
              </w:rPr>
              <w:t>s</w:t>
            </w:r>
            <w:r w:rsidRPr="00A6783B">
              <w:rPr>
                <w:lang w:val="en-US"/>
              </w:rPr>
              <w:t xml:space="preserve">, </w:t>
            </w:r>
            <w:r>
              <w:rPr>
                <w:lang w:val="en-US"/>
              </w:rPr>
              <w:t>speeches</w:t>
            </w:r>
            <w:r w:rsidRPr="00A6783B">
              <w:rPr>
                <w:lang w:val="en-US"/>
              </w:rPr>
              <w:t xml:space="preserve">, </w:t>
            </w:r>
            <w:r>
              <w:rPr>
                <w:lang w:val="en-US"/>
              </w:rPr>
              <w:t>video</w:t>
            </w:r>
            <w:r w:rsidR="005C5897">
              <w:rPr>
                <w:lang w:val="en-US"/>
              </w:rPr>
              <w:t>s</w:t>
            </w:r>
            <w:r w:rsidR="00256A77" w:rsidRPr="00A6783B">
              <w:rPr>
                <w:lang w:val="en-US"/>
              </w:rPr>
              <w:t>;</w:t>
            </w:r>
          </w:p>
          <w:p w:rsidR="00104D4C" w:rsidRPr="00A6783B" w:rsidRDefault="00A6783B" w:rsidP="00A6783B">
            <w:pPr>
              <w:rPr>
                <w:lang w:val="en-US"/>
              </w:rPr>
            </w:pPr>
            <w:r>
              <w:rPr>
                <w:lang w:val="en-US"/>
              </w:rPr>
              <w:t>Subtitling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67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video</w:t>
            </w:r>
            <w:r w:rsidRPr="00A6783B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commercials</w:t>
            </w:r>
            <w:r w:rsidRPr="00A6783B">
              <w:rPr>
                <w:lang w:val="en-US"/>
              </w:rPr>
              <w:t xml:space="preserve">, </w:t>
            </w:r>
            <w:r>
              <w:rPr>
                <w:lang w:val="en-US"/>
              </w:rPr>
              <w:t>interviews, performances</w:t>
            </w:r>
            <w:r w:rsidR="00256A77" w:rsidRPr="00A6783B">
              <w:rPr>
                <w:lang w:val="en-US"/>
              </w:rPr>
              <w:t>.</w:t>
            </w:r>
          </w:p>
        </w:tc>
      </w:tr>
      <w:tr w:rsidR="00A6783B" w:rsidRPr="008E00FB" w:rsidTr="00A6783B">
        <w:tc>
          <w:tcPr>
            <w:tcW w:w="2755" w:type="dxa"/>
          </w:tcPr>
          <w:p w:rsidR="003B3006" w:rsidRPr="00104D4C" w:rsidRDefault="00A6783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Achievements</w:t>
            </w:r>
            <w:r w:rsidR="003B3006" w:rsidRPr="00104D4C">
              <w:rPr>
                <w:sz w:val="20"/>
              </w:rPr>
              <w:t>:</w:t>
            </w:r>
          </w:p>
        </w:tc>
        <w:tc>
          <w:tcPr>
            <w:tcW w:w="6600" w:type="dxa"/>
          </w:tcPr>
          <w:p w:rsidR="003B3006" w:rsidRPr="008E00FB" w:rsidRDefault="00A6783B" w:rsidP="00104D4C">
            <w:pPr>
              <w:rPr>
                <w:lang w:val="en-US"/>
              </w:rPr>
            </w:pPr>
            <w:r>
              <w:rPr>
                <w:lang w:val="en-US"/>
              </w:rPr>
              <w:t>Participation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large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projects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strategic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planning</w:t>
            </w:r>
            <w:r w:rsidRPr="008E00FB">
              <w:rPr>
                <w:lang w:val="en-US"/>
              </w:rPr>
              <w:t xml:space="preserve"> </w:t>
            </w:r>
            <w:r w:rsidR="008E00FB">
              <w:rPr>
                <w:lang w:val="en-US"/>
              </w:rPr>
              <w:t>of</w:t>
            </w:r>
            <w:r w:rsidR="008E00FB" w:rsidRPr="008E00FB">
              <w:rPr>
                <w:lang w:val="en-US"/>
              </w:rPr>
              <w:t xml:space="preserve"> </w:t>
            </w:r>
            <w:r w:rsidR="008E00FB">
              <w:rPr>
                <w:lang w:val="en-US"/>
              </w:rPr>
              <w:t>the</w:t>
            </w:r>
            <w:r w:rsidR="008E00FB" w:rsidRPr="008E00FB">
              <w:rPr>
                <w:lang w:val="en-US"/>
              </w:rPr>
              <w:t xml:space="preserve"> </w:t>
            </w:r>
            <w:r w:rsidR="008E00FB">
              <w:rPr>
                <w:lang w:val="en-US"/>
              </w:rPr>
              <w:t>whole</w:t>
            </w:r>
            <w:r w:rsidR="008E00FB" w:rsidRPr="008E00FB">
              <w:rPr>
                <w:lang w:val="en-US"/>
              </w:rPr>
              <w:t xml:space="preserve"> </w:t>
            </w:r>
            <w:r w:rsidR="008E00FB">
              <w:rPr>
                <w:lang w:val="en-US"/>
              </w:rPr>
              <w:t>supply</w:t>
            </w:r>
            <w:r w:rsidR="008E00FB" w:rsidRPr="008E00FB">
              <w:rPr>
                <w:lang w:val="en-US"/>
              </w:rPr>
              <w:t xml:space="preserve"> </w:t>
            </w:r>
            <w:r w:rsidR="008E00FB">
              <w:rPr>
                <w:lang w:val="en-US"/>
              </w:rPr>
              <w:t>chain</w:t>
            </w:r>
            <w:r w:rsidR="008E00FB" w:rsidRPr="008E00FB">
              <w:rPr>
                <w:lang w:val="en-US"/>
              </w:rPr>
              <w:t xml:space="preserve">, </w:t>
            </w:r>
            <w:r w:rsidR="008E00FB">
              <w:rPr>
                <w:lang w:val="en-US"/>
              </w:rPr>
              <w:t>on planning</w:t>
            </w:r>
            <w:r w:rsidR="008E00FB" w:rsidRPr="008E00FB">
              <w:rPr>
                <w:lang w:val="en-US"/>
              </w:rPr>
              <w:t xml:space="preserve"> </w:t>
            </w:r>
            <w:r w:rsidR="008E00FB">
              <w:rPr>
                <w:lang w:val="en-US"/>
              </w:rPr>
              <w:t>and</w:t>
            </w:r>
            <w:r w:rsidR="008E00FB" w:rsidRPr="008E00FB">
              <w:rPr>
                <w:lang w:val="en-US"/>
              </w:rPr>
              <w:t xml:space="preserve"> </w:t>
            </w:r>
            <w:r w:rsidR="008E00FB">
              <w:rPr>
                <w:lang w:val="en-US"/>
              </w:rPr>
              <w:t>scheduling,</w:t>
            </w:r>
            <w:r w:rsidR="008E00FB" w:rsidRPr="008E00FB">
              <w:rPr>
                <w:lang w:val="en-US"/>
              </w:rPr>
              <w:t xml:space="preserve"> </w:t>
            </w:r>
            <w:r w:rsidR="008E00FB">
              <w:rPr>
                <w:lang w:val="en-US"/>
              </w:rPr>
              <w:t>order</w:t>
            </w:r>
            <w:r w:rsidR="008E00FB" w:rsidRPr="008E00FB">
              <w:rPr>
                <w:lang w:val="en-US"/>
              </w:rPr>
              <w:t xml:space="preserve"> </w:t>
            </w:r>
            <w:r w:rsidR="008E00FB">
              <w:rPr>
                <w:lang w:val="en-US"/>
              </w:rPr>
              <w:t>combining</w:t>
            </w:r>
            <w:r w:rsidR="00104D4C" w:rsidRPr="008E00FB">
              <w:rPr>
                <w:lang w:val="en-US"/>
              </w:rPr>
              <w:t xml:space="preserve">, </w:t>
            </w:r>
            <w:r w:rsidR="008E00FB">
              <w:rPr>
                <w:lang w:val="en-US"/>
              </w:rPr>
              <w:t>routing systems</w:t>
            </w:r>
            <w:r w:rsidR="00104D4C" w:rsidRPr="008E00FB">
              <w:rPr>
                <w:lang w:val="en-US"/>
              </w:rPr>
              <w:t xml:space="preserve">, </w:t>
            </w:r>
            <w:r w:rsidR="008E00FB">
              <w:rPr>
                <w:lang w:val="en-US"/>
              </w:rPr>
              <w:t>on assets acquisition</w:t>
            </w:r>
            <w:r w:rsidR="00104D4C" w:rsidRPr="008E00FB">
              <w:rPr>
                <w:lang w:val="en-US"/>
              </w:rPr>
              <w:t xml:space="preserve">, </w:t>
            </w:r>
            <w:r w:rsidR="008E00FB">
              <w:rPr>
                <w:lang w:val="en-US"/>
              </w:rPr>
              <w:t>on benchmarking of different production stages</w:t>
            </w:r>
            <w:r w:rsidR="00104D4C" w:rsidRPr="008E00FB">
              <w:rPr>
                <w:lang w:val="en-US"/>
              </w:rPr>
              <w:t>.</w:t>
            </w:r>
          </w:p>
          <w:p w:rsidR="00104D4C" w:rsidRPr="008E00FB" w:rsidRDefault="008E00FB" w:rsidP="005C5897">
            <w:pPr>
              <w:rPr>
                <w:lang w:val="en-US"/>
              </w:rPr>
            </w:pPr>
            <w:r>
              <w:rPr>
                <w:lang w:val="en-US"/>
              </w:rPr>
              <w:t>Participation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many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local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small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size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project</w:t>
            </w:r>
            <w:r w:rsidR="005C5897">
              <w:rPr>
                <w:lang w:val="en-US"/>
              </w:rPr>
              <w:t>s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related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ferrous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metallurgy and mining</w:t>
            </w:r>
            <w:r w:rsidR="00104D4C" w:rsidRPr="008E00FB">
              <w:rPr>
                <w:lang w:val="en-US"/>
              </w:rPr>
              <w:t>.</w:t>
            </w:r>
          </w:p>
        </w:tc>
      </w:tr>
      <w:tr w:rsidR="00A6783B" w:rsidRPr="008E00FB" w:rsidTr="00A6783B">
        <w:tc>
          <w:tcPr>
            <w:tcW w:w="2755" w:type="dxa"/>
          </w:tcPr>
          <w:p w:rsidR="003B3006" w:rsidRPr="008E00FB" w:rsidRDefault="003B3006">
            <w:pPr>
              <w:rPr>
                <w:sz w:val="20"/>
                <w:lang w:val="en-US"/>
              </w:rPr>
            </w:pPr>
          </w:p>
        </w:tc>
        <w:tc>
          <w:tcPr>
            <w:tcW w:w="6600" w:type="dxa"/>
          </w:tcPr>
          <w:p w:rsidR="003B3006" w:rsidRPr="008E00FB" w:rsidRDefault="003B3006">
            <w:pPr>
              <w:rPr>
                <w:lang w:val="en-US"/>
              </w:rPr>
            </w:pPr>
          </w:p>
        </w:tc>
      </w:tr>
      <w:tr w:rsidR="00104D4C" w:rsidTr="00A6783B">
        <w:tc>
          <w:tcPr>
            <w:tcW w:w="9355" w:type="dxa"/>
            <w:gridSpan w:val="2"/>
          </w:tcPr>
          <w:p w:rsidR="00104D4C" w:rsidRPr="00A6783B" w:rsidRDefault="00A6783B">
            <w:pPr>
              <w:rPr>
                <w:b/>
                <w:i/>
                <w:sz w:val="40"/>
                <w:lang w:val="en-US"/>
              </w:rPr>
            </w:pPr>
            <w:r>
              <w:rPr>
                <w:b/>
                <w:i/>
                <w:sz w:val="40"/>
                <w:lang w:val="en-US"/>
              </w:rPr>
              <w:t>Education</w:t>
            </w:r>
          </w:p>
        </w:tc>
      </w:tr>
      <w:tr w:rsidR="00A6783B" w:rsidTr="00A6783B">
        <w:tc>
          <w:tcPr>
            <w:tcW w:w="2755" w:type="dxa"/>
          </w:tcPr>
          <w:p w:rsidR="003B3006" w:rsidRPr="00104D4C" w:rsidRDefault="003B3006">
            <w:pPr>
              <w:rPr>
                <w:sz w:val="20"/>
              </w:rPr>
            </w:pPr>
          </w:p>
        </w:tc>
        <w:tc>
          <w:tcPr>
            <w:tcW w:w="6600" w:type="dxa"/>
          </w:tcPr>
          <w:p w:rsidR="003B3006" w:rsidRDefault="003B3006"/>
        </w:tc>
      </w:tr>
      <w:tr w:rsidR="00A6783B" w:rsidRPr="008E00FB" w:rsidTr="00A6783B">
        <w:tc>
          <w:tcPr>
            <w:tcW w:w="2755" w:type="dxa"/>
          </w:tcPr>
          <w:p w:rsidR="003B3006" w:rsidRPr="00104D4C" w:rsidRDefault="00A6783B" w:rsidP="00A6783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University</w:t>
            </w:r>
            <w:r w:rsidR="003B3006" w:rsidRPr="00104D4C">
              <w:rPr>
                <w:sz w:val="20"/>
              </w:rPr>
              <w:t>:</w:t>
            </w:r>
          </w:p>
        </w:tc>
        <w:tc>
          <w:tcPr>
            <w:tcW w:w="6600" w:type="dxa"/>
          </w:tcPr>
          <w:p w:rsidR="003B3006" w:rsidRPr="008E00FB" w:rsidRDefault="008E00FB" w:rsidP="008E00FB">
            <w:pPr>
              <w:rPr>
                <w:lang w:val="en-US"/>
              </w:rPr>
            </w:pPr>
            <w:r>
              <w:rPr>
                <w:lang w:val="en-US"/>
              </w:rPr>
              <w:t>Lipetsk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State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Pedagogical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University</w:t>
            </w:r>
            <w:r w:rsidR="00104D4C" w:rsidRPr="008E00FB">
              <w:rPr>
                <w:lang w:val="en-US"/>
              </w:rPr>
              <w:t>, 1990 – 1995,</w:t>
            </w:r>
            <w:r>
              <w:rPr>
                <w:lang w:val="en-US"/>
              </w:rPr>
              <w:t xml:space="preserve"> full-time</w:t>
            </w:r>
          </w:p>
        </w:tc>
      </w:tr>
      <w:tr w:rsidR="00A6783B" w:rsidRPr="008E00FB" w:rsidTr="00A6783B">
        <w:tc>
          <w:tcPr>
            <w:tcW w:w="2755" w:type="dxa"/>
          </w:tcPr>
          <w:p w:rsidR="003B3006" w:rsidRPr="008E00FB" w:rsidRDefault="003B3006">
            <w:pPr>
              <w:rPr>
                <w:sz w:val="20"/>
                <w:lang w:val="en-US"/>
              </w:rPr>
            </w:pPr>
          </w:p>
        </w:tc>
        <w:tc>
          <w:tcPr>
            <w:tcW w:w="6600" w:type="dxa"/>
          </w:tcPr>
          <w:p w:rsidR="003B3006" w:rsidRPr="008E00FB" w:rsidRDefault="003B3006">
            <w:pPr>
              <w:rPr>
                <w:lang w:val="en-US"/>
              </w:rPr>
            </w:pPr>
          </w:p>
        </w:tc>
      </w:tr>
      <w:tr w:rsidR="00A6783B" w:rsidTr="00A6783B">
        <w:tc>
          <w:tcPr>
            <w:tcW w:w="2755" w:type="dxa"/>
          </w:tcPr>
          <w:p w:rsidR="003B3006" w:rsidRPr="00104D4C" w:rsidRDefault="00A6783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Faculty</w:t>
            </w:r>
            <w:r w:rsidR="003B3006" w:rsidRPr="00104D4C">
              <w:rPr>
                <w:sz w:val="20"/>
              </w:rPr>
              <w:t>:</w:t>
            </w:r>
          </w:p>
        </w:tc>
        <w:tc>
          <w:tcPr>
            <w:tcW w:w="6600" w:type="dxa"/>
          </w:tcPr>
          <w:p w:rsidR="003B3006" w:rsidRDefault="008E00FB" w:rsidP="008E00FB">
            <w:r>
              <w:rPr>
                <w:lang w:val="en-US"/>
              </w:rPr>
              <w:t>Foreign</w:t>
            </w:r>
            <w:r w:rsidRPr="008E00FB">
              <w:t xml:space="preserve"> </w:t>
            </w:r>
            <w:r>
              <w:rPr>
                <w:lang w:val="en-US"/>
              </w:rPr>
              <w:t>Languages</w:t>
            </w:r>
            <w:r w:rsidRPr="008E00FB">
              <w:t xml:space="preserve">, </w:t>
            </w:r>
            <w:r>
              <w:rPr>
                <w:lang w:val="en-US"/>
              </w:rPr>
              <w:t>English</w:t>
            </w:r>
            <w:r w:rsidRPr="008E00FB">
              <w:t xml:space="preserve"> </w:t>
            </w:r>
            <w:r>
              <w:rPr>
                <w:lang w:val="en-US"/>
              </w:rPr>
              <w:t>department</w:t>
            </w:r>
          </w:p>
        </w:tc>
      </w:tr>
      <w:tr w:rsidR="00A6783B" w:rsidTr="00A6783B">
        <w:tc>
          <w:tcPr>
            <w:tcW w:w="2755" w:type="dxa"/>
          </w:tcPr>
          <w:p w:rsidR="003B3006" w:rsidRPr="00104D4C" w:rsidRDefault="003B3006">
            <w:pPr>
              <w:rPr>
                <w:sz w:val="20"/>
              </w:rPr>
            </w:pPr>
          </w:p>
        </w:tc>
        <w:tc>
          <w:tcPr>
            <w:tcW w:w="6600" w:type="dxa"/>
          </w:tcPr>
          <w:p w:rsidR="003B3006" w:rsidRDefault="003B3006"/>
        </w:tc>
      </w:tr>
      <w:tr w:rsidR="00A6783B" w:rsidRPr="008E00FB" w:rsidTr="00A6783B">
        <w:tc>
          <w:tcPr>
            <w:tcW w:w="2755" w:type="dxa"/>
          </w:tcPr>
          <w:p w:rsidR="003B3006" w:rsidRPr="00104D4C" w:rsidRDefault="00A6783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Specialty</w:t>
            </w:r>
            <w:r w:rsidR="003B3006" w:rsidRPr="00104D4C">
              <w:rPr>
                <w:sz w:val="20"/>
              </w:rPr>
              <w:t>:</w:t>
            </w:r>
          </w:p>
        </w:tc>
        <w:tc>
          <w:tcPr>
            <w:tcW w:w="6600" w:type="dxa"/>
          </w:tcPr>
          <w:p w:rsidR="003B3006" w:rsidRPr="008E00FB" w:rsidRDefault="008E00FB" w:rsidP="008E00FB">
            <w:pPr>
              <w:rPr>
                <w:lang w:val="en-US"/>
              </w:rPr>
            </w:pPr>
            <w:r>
              <w:rPr>
                <w:lang w:val="en-US"/>
              </w:rPr>
              <w:t>teacher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English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German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languages, translator</w:t>
            </w:r>
          </w:p>
        </w:tc>
      </w:tr>
      <w:tr w:rsidR="00A6783B" w:rsidRPr="008E00FB" w:rsidTr="00A6783B">
        <w:tc>
          <w:tcPr>
            <w:tcW w:w="2755" w:type="dxa"/>
          </w:tcPr>
          <w:p w:rsidR="00104D4C" w:rsidRPr="008E00FB" w:rsidRDefault="00104D4C">
            <w:pPr>
              <w:rPr>
                <w:sz w:val="20"/>
                <w:lang w:val="en-US"/>
              </w:rPr>
            </w:pPr>
          </w:p>
        </w:tc>
        <w:tc>
          <w:tcPr>
            <w:tcW w:w="6600" w:type="dxa"/>
          </w:tcPr>
          <w:p w:rsidR="00104D4C" w:rsidRPr="008E00FB" w:rsidRDefault="00104D4C">
            <w:pPr>
              <w:rPr>
                <w:lang w:val="en-US"/>
              </w:rPr>
            </w:pPr>
          </w:p>
        </w:tc>
      </w:tr>
      <w:tr w:rsidR="00104D4C" w:rsidTr="00A6783B">
        <w:tc>
          <w:tcPr>
            <w:tcW w:w="9355" w:type="dxa"/>
            <w:gridSpan w:val="2"/>
          </w:tcPr>
          <w:p w:rsidR="00104D4C" w:rsidRPr="00104D4C" w:rsidRDefault="00A6783B" w:rsidP="00A6783B">
            <w:pPr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  <w:lang w:val="en-US"/>
              </w:rPr>
              <w:t>Further Education</w:t>
            </w:r>
          </w:p>
        </w:tc>
      </w:tr>
      <w:tr w:rsidR="00A6783B" w:rsidTr="00A6783B">
        <w:tc>
          <w:tcPr>
            <w:tcW w:w="2755" w:type="dxa"/>
          </w:tcPr>
          <w:p w:rsidR="00104D4C" w:rsidRPr="00104D4C" w:rsidRDefault="00104D4C">
            <w:pPr>
              <w:rPr>
                <w:sz w:val="20"/>
              </w:rPr>
            </w:pPr>
          </w:p>
        </w:tc>
        <w:tc>
          <w:tcPr>
            <w:tcW w:w="6600" w:type="dxa"/>
          </w:tcPr>
          <w:p w:rsidR="00104D4C" w:rsidRDefault="00104D4C"/>
        </w:tc>
      </w:tr>
      <w:tr w:rsidR="00A6783B" w:rsidRPr="008E00FB" w:rsidTr="00A6783B">
        <w:tc>
          <w:tcPr>
            <w:tcW w:w="2755" w:type="dxa"/>
          </w:tcPr>
          <w:p w:rsidR="00104D4C" w:rsidRPr="00104D4C" w:rsidRDefault="00A6783B" w:rsidP="00A6783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Course</w:t>
            </w:r>
            <w:r w:rsidR="00104D4C">
              <w:rPr>
                <w:sz w:val="20"/>
              </w:rPr>
              <w:t>:</w:t>
            </w:r>
          </w:p>
        </w:tc>
        <w:tc>
          <w:tcPr>
            <w:tcW w:w="6600" w:type="dxa"/>
          </w:tcPr>
          <w:p w:rsidR="00104D4C" w:rsidRPr="008E00FB" w:rsidRDefault="008E00FB" w:rsidP="008E00FB">
            <w:pPr>
              <w:rPr>
                <w:lang w:val="en-US"/>
              </w:rPr>
            </w:pPr>
            <w:r>
              <w:rPr>
                <w:lang w:val="en-US"/>
              </w:rPr>
              <w:t>Simultaneous interpretation in practice</w:t>
            </w:r>
          </w:p>
        </w:tc>
      </w:tr>
      <w:tr w:rsidR="00A6783B" w:rsidRPr="008E00FB" w:rsidTr="00A6783B">
        <w:tc>
          <w:tcPr>
            <w:tcW w:w="2755" w:type="dxa"/>
          </w:tcPr>
          <w:p w:rsidR="00104D4C" w:rsidRPr="008E00FB" w:rsidRDefault="00104D4C">
            <w:pPr>
              <w:rPr>
                <w:sz w:val="20"/>
                <w:lang w:val="en-US"/>
              </w:rPr>
            </w:pPr>
          </w:p>
        </w:tc>
        <w:tc>
          <w:tcPr>
            <w:tcW w:w="6600" w:type="dxa"/>
          </w:tcPr>
          <w:p w:rsidR="00104D4C" w:rsidRPr="008E00FB" w:rsidRDefault="00104D4C">
            <w:pPr>
              <w:rPr>
                <w:lang w:val="en-US"/>
              </w:rPr>
            </w:pPr>
          </w:p>
        </w:tc>
      </w:tr>
      <w:tr w:rsidR="00A6783B" w:rsidRPr="008E00FB" w:rsidTr="00A6783B">
        <w:tc>
          <w:tcPr>
            <w:tcW w:w="2755" w:type="dxa"/>
          </w:tcPr>
          <w:p w:rsidR="00104D4C" w:rsidRPr="00104D4C" w:rsidRDefault="00104D4C">
            <w:pPr>
              <w:rPr>
                <w:sz w:val="20"/>
              </w:rPr>
            </w:pPr>
            <w:r>
              <w:rPr>
                <w:sz w:val="20"/>
              </w:rPr>
              <w:t>Учебное заведение:</w:t>
            </w:r>
          </w:p>
        </w:tc>
        <w:tc>
          <w:tcPr>
            <w:tcW w:w="6600" w:type="dxa"/>
          </w:tcPr>
          <w:p w:rsidR="00104D4C" w:rsidRPr="008E00FB" w:rsidRDefault="008E00FB" w:rsidP="008E00FB">
            <w:pPr>
              <w:rPr>
                <w:lang w:val="en-US"/>
              </w:rPr>
            </w:pPr>
            <w:r>
              <w:rPr>
                <w:lang w:val="en-US"/>
              </w:rPr>
              <w:t>Saint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Petersburg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Chamber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Commerce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Industry</w:t>
            </w:r>
            <w:r w:rsidR="00104D4C" w:rsidRPr="008E00FB">
              <w:rPr>
                <w:lang w:val="en-US"/>
              </w:rPr>
              <w:t>,</w:t>
            </w:r>
            <w:r>
              <w:rPr>
                <w:lang w:val="en-US"/>
              </w:rPr>
              <w:t xml:space="preserve"> Business and Professional Education Centre</w:t>
            </w:r>
          </w:p>
        </w:tc>
      </w:tr>
      <w:tr w:rsidR="00A6783B" w:rsidRPr="008E00FB" w:rsidTr="00A6783B">
        <w:tc>
          <w:tcPr>
            <w:tcW w:w="2755" w:type="dxa"/>
          </w:tcPr>
          <w:p w:rsidR="00104D4C" w:rsidRPr="008E00FB" w:rsidRDefault="00104D4C">
            <w:pPr>
              <w:rPr>
                <w:sz w:val="20"/>
                <w:lang w:val="en-US"/>
              </w:rPr>
            </w:pPr>
          </w:p>
        </w:tc>
        <w:tc>
          <w:tcPr>
            <w:tcW w:w="6600" w:type="dxa"/>
          </w:tcPr>
          <w:p w:rsidR="00104D4C" w:rsidRPr="008E00FB" w:rsidRDefault="00104D4C">
            <w:pPr>
              <w:rPr>
                <w:lang w:val="en-US"/>
              </w:rPr>
            </w:pPr>
          </w:p>
        </w:tc>
      </w:tr>
      <w:tr w:rsidR="00A6783B" w:rsidTr="00A6783B">
        <w:tc>
          <w:tcPr>
            <w:tcW w:w="2755" w:type="dxa"/>
          </w:tcPr>
          <w:p w:rsidR="00104D4C" w:rsidRPr="00104D4C" w:rsidRDefault="00A6783B" w:rsidP="00A6783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Certificate</w:t>
            </w:r>
            <w:r w:rsidR="00104D4C">
              <w:rPr>
                <w:sz w:val="20"/>
              </w:rPr>
              <w:t>:</w:t>
            </w:r>
          </w:p>
        </w:tc>
        <w:tc>
          <w:tcPr>
            <w:tcW w:w="6600" w:type="dxa"/>
          </w:tcPr>
          <w:p w:rsidR="00104D4C" w:rsidRDefault="008E00FB" w:rsidP="008E00FB">
            <w:r>
              <w:rPr>
                <w:lang w:val="en-US"/>
              </w:rPr>
              <w:t xml:space="preserve">July </w:t>
            </w:r>
            <w:r>
              <w:t>2017</w:t>
            </w:r>
          </w:p>
        </w:tc>
      </w:tr>
      <w:tr w:rsidR="00A6783B" w:rsidTr="00A6783B">
        <w:tc>
          <w:tcPr>
            <w:tcW w:w="2755" w:type="dxa"/>
          </w:tcPr>
          <w:p w:rsidR="00104D4C" w:rsidRPr="00104D4C" w:rsidRDefault="00104D4C">
            <w:pPr>
              <w:rPr>
                <w:sz w:val="20"/>
              </w:rPr>
            </w:pPr>
          </w:p>
        </w:tc>
        <w:tc>
          <w:tcPr>
            <w:tcW w:w="6600" w:type="dxa"/>
          </w:tcPr>
          <w:p w:rsidR="00104D4C" w:rsidRDefault="00104D4C"/>
        </w:tc>
      </w:tr>
      <w:tr w:rsidR="00A6783B" w:rsidRPr="005C5897" w:rsidTr="00A6783B">
        <w:tc>
          <w:tcPr>
            <w:tcW w:w="2755" w:type="dxa"/>
          </w:tcPr>
          <w:p w:rsidR="00104D4C" w:rsidRPr="00104D4C" w:rsidRDefault="00A6783B" w:rsidP="00A6783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Professional</w:t>
            </w:r>
            <w:r w:rsidRPr="00A6783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skills</w:t>
            </w:r>
            <w:r w:rsidR="00104D4C">
              <w:rPr>
                <w:sz w:val="20"/>
              </w:rPr>
              <w:t>:</w:t>
            </w:r>
          </w:p>
        </w:tc>
        <w:tc>
          <w:tcPr>
            <w:tcW w:w="6600" w:type="dxa"/>
          </w:tcPr>
          <w:p w:rsidR="00104D4C" w:rsidRPr="005C5897" w:rsidRDefault="008E00FB" w:rsidP="005C5897">
            <w:pPr>
              <w:rPr>
                <w:lang w:val="en-US"/>
              </w:rPr>
            </w:pPr>
            <w:r>
              <w:rPr>
                <w:lang w:val="en-US"/>
              </w:rPr>
              <w:t>simultaneous</w:t>
            </w:r>
            <w:r w:rsidRPr="005C5897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interpretation</w:t>
            </w:r>
            <w:r w:rsidRPr="005C5897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5C5897">
              <w:rPr>
                <w:lang w:val="en-US"/>
              </w:rPr>
              <w:t xml:space="preserve"> </w:t>
            </w:r>
            <w:r>
              <w:rPr>
                <w:lang w:val="en-US"/>
              </w:rPr>
              <w:t>Russian</w:t>
            </w:r>
            <w:r w:rsidRPr="005C5897">
              <w:rPr>
                <w:lang w:val="en-US"/>
              </w:rPr>
              <w:t xml:space="preserve"> </w:t>
            </w:r>
            <w:r w:rsidR="005C5897">
              <w:rPr>
                <w:lang w:val="en-US"/>
              </w:rPr>
              <w:t xml:space="preserve">to </w:t>
            </w:r>
            <w:r>
              <w:rPr>
                <w:lang w:val="en-US"/>
              </w:rPr>
              <w:t>English</w:t>
            </w:r>
            <w:r w:rsidRPr="005C5897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5C5897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5C5897">
              <w:rPr>
                <w:lang w:val="en-US"/>
              </w:rPr>
              <w:t xml:space="preserve"> </w:t>
            </w:r>
            <w:r>
              <w:rPr>
                <w:lang w:val="en-US"/>
              </w:rPr>
              <w:t>English</w:t>
            </w:r>
            <w:r w:rsidRPr="005C5897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5C5897">
              <w:rPr>
                <w:lang w:val="en-US"/>
              </w:rPr>
              <w:t xml:space="preserve"> </w:t>
            </w:r>
            <w:r>
              <w:rPr>
                <w:lang w:val="en-US"/>
              </w:rPr>
              <w:t>Russian</w:t>
            </w:r>
          </w:p>
        </w:tc>
      </w:tr>
      <w:tr w:rsidR="00A6783B" w:rsidRPr="005C5897" w:rsidTr="00A6783B">
        <w:tc>
          <w:tcPr>
            <w:tcW w:w="2755" w:type="dxa"/>
          </w:tcPr>
          <w:p w:rsidR="00104D4C" w:rsidRPr="005C5897" w:rsidRDefault="00104D4C">
            <w:pPr>
              <w:rPr>
                <w:sz w:val="20"/>
                <w:lang w:val="en-US"/>
              </w:rPr>
            </w:pPr>
          </w:p>
        </w:tc>
        <w:tc>
          <w:tcPr>
            <w:tcW w:w="6600" w:type="dxa"/>
          </w:tcPr>
          <w:p w:rsidR="00104D4C" w:rsidRPr="005C5897" w:rsidRDefault="00104D4C">
            <w:pPr>
              <w:rPr>
                <w:lang w:val="en-US"/>
              </w:rPr>
            </w:pPr>
          </w:p>
        </w:tc>
      </w:tr>
      <w:tr w:rsidR="00256A77" w:rsidTr="00A6783B">
        <w:tc>
          <w:tcPr>
            <w:tcW w:w="9355" w:type="dxa"/>
            <w:gridSpan w:val="2"/>
          </w:tcPr>
          <w:p w:rsidR="00256A77" w:rsidRPr="00256A77" w:rsidRDefault="00A6783B" w:rsidP="00A6783B">
            <w:pPr>
              <w:rPr>
                <w:b/>
                <w:i/>
                <w:sz w:val="40"/>
                <w:lang w:val="en-US"/>
              </w:rPr>
            </w:pPr>
            <w:r>
              <w:rPr>
                <w:b/>
                <w:i/>
                <w:sz w:val="40"/>
                <w:lang w:val="en-US"/>
              </w:rPr>
              <w:t>General</w:t>
            </w:r>
          </w:p>
        </w:tc>
      </w:tr>
      <w:tr w:rsidR="00A6783B" w:rsidTr="00A6783B">
        <w:tc>
          <w:tcPr>
            <w:tcW w:w="2755" w:type="dxa"/>
          </w:tcPr>
          <w:p w:rsidR="00104D4C" w:rsidRPr="00256A77" w:rsidRDefault="00104D4C">
            <w:pPr>
              <w:rPr>
                <w:sz w:val="20"/>
              </w:rPr>
            </w:pPr>
          </w:p>
        </w:tc>
        <w:tc>
          <w:tcPr>
            <w:tcW w:w="6600" w:type="dxa"/>
          </w:tcPr>
          <w:p w:rsidR="00104D4C" w:rsidRDefault="00104D4C"/>
        </w:tc>
      </w:tr>
      <w:tr w:rsidR="00A6783B" w:rsidRPr="008E00FB" w:rsidTr="00A6783B">
        <w:tc>
          <w:tcPr>
            <w:tcW w:w="2755" w:type="dxa"/>
          </w:tcPr>
          <w:p w:rsidR="00104D4C" w:rsidRPr="00104D4C" w:rsidRDefault="00A6783B" w:rsidP="00A6783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Foreign language</w:t>
            </w:r>
            <w:r w:rsidR="00256A77">
              <w:rPr>
                <w:sz w:val="20"/>
              </w:rPr>
              <w:t>:</w:t>
            </w:r>
          </w:p>
        </w:tc>
        <w:tc>
          <w:tcPr>
            <w:tcW w:w="6600" w:type="dxa"/>
          </w:tcPr>
          <w:p w:rsidR="00104D4C" w:rsidRPr="008E00FB" w:rsidRDefault="008E00FB" w:rsidP="008E00FB">
            <w:pPr>
              <w:rPr>
                <w:lang w:val="en-US"/>
              </w:rPr>
            </w:pPr>
            <w:r>
              <w:rPr>
                <w:lang w:val="en-US"/>
              </w:rPr>
              <w:t>English, fluent, technical</w:t>
            </w:r>
          </w:p>
        </w:tc>
      </w:tr>
      <w:tr w:rsidR="00A6783B" w:rsidRPr="008E00FB" w:rsidTr="00A6783B">
        <w:tc>
          <w:tcPr>
            <w:tcW w:w="2755" w:type="dxa"/>
          </w:tcPr>
          <w:p w:rsidR="00104D4C" w:rsidRPr="008E00FB" w:rsidRDefault="00104D4C">
            <w:pPr>
              <w:rPr>
                <w:sz w:val="20"/>
                <w:lang w:val="en-US"/>
              </w:rPr>
            </w:pPr>
          </w:p>
        </w:tc>
        <w:tc>
          <w:tcPr>
            <w:tcW w:w="6600" w:type="dxa"/>
          </w:tcPr>
          <w:p w:rsidR="00104D4C" w:rsidRPr="008E00FB" w:rsidRDefault="00104D4C">
            <w:pPr>
              <w:rPr>
                <w:lang w:val="en-US"/>
              </w:rPr>
            </w:pPr>
          </w:p>
        </w:tc>
      </w:tr>
      <w:tr w:rsidR="00A6783B" w:rsidRPr="00A6783B" w:rsidTr="00A6783B">
        <w:tc>
          <w:tcPr>
            <w:tcW w:w="2755" w:type="dxa"/>
          </w:tcPr>
          <w:p w:rsidR="00104D4C" w:rsidRPr="00104D4C" w:rsidRDefault="00A6783B" w:rsidP="00A6783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Computer skills</w:t>
            </w:r>
            <w:r w:rsidR="00256A77">
              <w:rPr>
                <w:sz w:val="20"/>
              </w:rPr>
              <w:t>:</w:t>
            </w:r>
          </w:p>
        </w:tc>
        <w:tc>
          <w:tcPr>
            <w:tcW w:w="6600" w:type="dxa"/>
          </w:tcPr>
          <w:p w:rsidR="00104D4C" w:rsidRPr="00256A77" w:rsidRDefault="008E00FB" w:rsidP="008E00FB">
            <w:pPr>
              <w:rPr>
                <w:lang w:val="en-US"/>
              </w:rPr>
            </w:pPr>
            <w:r>
              <w:rPr>
                <w:lang w:val="en-US"/>
              </w:rPr>
              <w:t xml:space="preserve">Advanced user </w:t>
            </w:r>
            <w:r w:rsidR="00256A77" w:rsidRPr="00256A77">
              <w:rPr>
                <w:lang w:val="en-US"/>
              </w:rPr>
              <w:t xml:space="preserve">– </w:t>
            </w:r>
            <w:r w:rsidR="00256A77">
              <w:rPr>
                <w:lang w:val="en-US"/>
              </w:rPr>
              <w:t>Microsoft</w:t>
            </w:r>
            <w:r w:rsidR="00256A77" w:rsidRPr="00256A77">
              <w:rPr>
                <w:lang w:val="en-US"/>
              </w:rPr>
              <w:t xml:space="preserve"> </w:t>
            </w:r>
            <w:r w:rsidR="00256A77">
              <w:rPr>
                <w:lang w:val="en-US"/>
              </w:rPr>
              <w:t>Word</w:t>
            </w:r>
            <w:r w:rsidR="00256A77" w:rsidRPr="00256A77">
              <w:rPr>
                <w:lang w:val="en-US"/>
              </w:rPr>
              <w:t xml:space="preserve">, </w:t>
            </w:r>
            <w:r w:rsidR="00256A77">
              <w:rPr>
                <w:lang w:val="en-US"/>
              </w:rPr>
              <w:t>Microsoft</w:t>
            </w:r>
            <w:r w:rsidR="00256A77" w:rsidRPr="00256A77">
              <w:rPr>
                <w:lang w:val="en-US"/>
              </w:rPr>
              <w:t xml:space="preserve"> </w:t>
            </w:r>
            <w:r w:rsidR="00256A77">
              <w:rPr>
                <w:lang w:val="en-US"/>
              </w:rPr>
              <w:t>Excel</w:t>
            </w:r>
            <w:r w:rsidR="00256A77" w:rsidRPr="00256A77">
              <w:rPr>
                <w:lang w:val="en-US"/>
              </w:rPr>
              <w:t xml:space="preserve">, </w:t>
            </w:r>
            <w:r w:rsidR="00256A77">
              <w:rPr>
                <w:lang w:val="en-US"/>
              </w:rPr>
              <w:t>Microsoft</w:t>
            </w:r>
            <w:r w:rsidR="00256A77" w:rsidRPr="00256A77">
              <w:rPr>
                <w:lang w:val="en-US"/>
              </w:rPr>
              <w:t xml:space="preserve"> </w:t>
            </w:r>
            <w:r w:rsidR="00256A77">
              <w:rPr>
                <w:lang w:val="en-US"/>
              </w:rPr>
              <w:t>PowerPoint</w:t>
            </w:r>
            <w:r w:rsidR="00256A77" w:rsidRPr="00256A77">
              <w:rPr>
                <w:lang w:val="en-US"/>
              </w:rPr>
              <w:t xml:space="preserve">, </w:t>
            </w:r>
            <w:r w:rsidR="00256A77">
              <w:rPr>
                <w:lang w:val="en-US"/>
              </w:rPr>
              <w:t>Adobe</w:t>
            </w:r>
            <w:r w:rsidR="00256A77" w:rsidRPr="00256A77">
              <w:rPr>
                <w:lang w:val="en-US"/>
              </w:rPr>
              <w:t xml:space="preserve"> </w:t>
            </w:r>
            <w:r w:rsidR="00256A77">
              <w:rPr>
                <w:lang w:val="en-US"/>
              </w:rPr>
              <w:t xml:space="preserve">Acrobat Pro, SDL </w:t>
            </w:r>
            <w:proofErr w:type="spellStart"/>
            <w:r w:rsidR="00256A77">
              <w:rPr>
                <w:lang w:val="en-US"/>
              </w:rPr>
              <w:t>Trados</w:t>
            </w:r>
            <w:proofErr w:type="spellEnd"/>
            <w:r w:rsidR="00256A77">
              <w:rPr>
                <w:lang w:val="en-US"/>
              </w:rPr>
              <w:t xml:space="preserve">, </w:t>
            </w:r>
            <w:proofErr w:type="spellStart"/>
            <w:r w:rsidR="00256A77">
              <w:rPr>
                <w:lang w:val="en-US"/>
              </w:rPr>
              <w:t>Aegisub</w:t>
            </w:r>
            <w:proofErr w:type="spellEnd"/>
          </w:p>
        </w:tc>
      </w:tr>
      <w:tr w:rsidR="00A6783B" w:rsidRPr="00A6783B" w:rsidTr="00A6783B">
        <w:tc>
          <w:tcPr>
            <w:tcW w:w="2755" w:type="dxa"/>
          </w:tcPr>
          <w:p w:rsidR="00104D4C" w:rsidRPr="00256A77" w:rsidRDefault="00104D4C">
            <w:pPr>
              <w:rPr>
                <w:sz w:val="20"/>
                <w:lang w:val="en-US"/>
              </w:rPr>
            </w:pPr>
          </w:p>
        </w:tc>
        <w:tc>
          <w:tcPr>
            <w:tcW w:w="6600" w:type="dxa"/>
          </w:tcPr>
          <w:p w:rsidR="00104D4C" w:rsidRPr="00256A77" w:rsidRDefault="00104D4C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A6783B" w:rsidRPr="008E00FB" w:rsidTr="00A6783B">
        <w:tc>
          <w:tcPr>
            <w:tcW w:w="2755" w:type="dxa"/>
          </w:tcPr>
          <w:p w:rsidR="00104D4C" w:rsidRPr="00104D4C" w:rsidRDefault="00A6783B" w:rsidP="00A6783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Personal qualities</w:t>
            </w:r>
            <w:r w:rsidR="00256A77">
              <w:rPr>
                <w:sz w:val="20"/>
              </w:rPr>
              <w:t>:</w:t>
            </w:r>
          </w:p>
        </w:tc>
        <w:tc>
          <w:tcPr>
            <w:tcW w:w="6600" w:type="dxa"/>
          </w:tcPr>
          <w:p w:rsidR="00104D4C" w:rsidRPr="008E00FB" w:rsidRDefault="008E00FB" w:rsidP="005C5897">
            <w:pPr>
              <w:rPr>
                <w:lang w:val="en-US"/>
              </w:rPr>
            </w:pPr>
            <w:r>
              <w:rPr>
                <w:lang w:val="en-US"/>
              </w:rPr>
              <w:t>responsi</w:t>
            </w:r>
            <w:r w:rsidR="005C5897">
              <w:rPr>
                <w:lang w:val="en-US"/>
              </w:rPr>
              <w:t>ble</w:t>
            </w:r>
            <w:r w:rsidR="00256A77" w:rsidRPr="008E00FB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conscientious</w:t>
            </w:r>
            <w:r w:rsidR="00256A77" w:rsidRPr="008E00FB">
              <w:rPr>
                <w:lang w:val="en-US"/>
              </w:rPr>
              <w:t xml:space="preserve">, </w:t>
            </w:r>
            <w:r>
              <w:rPr>
                <w:lang w:val="en-US"/>
              </w:rPr>
              <w:t>accurate</w:t>
            </w:r>
            <w:r w:rsidR="00256A77" w:rsidRPr="008E00FB">
              <w:rPr>
                <w:lang w:val="en-US"/>
              </w:rPr>
              <w:t xml:space="preserve">, </w:t>
            </w:r>
            <w:r>
              <w:rPr>
                <w:lang w:val="en-US"/>
              </w:rPr>
              <w:t>goal</w:t>
            </w:r>
            <w:r w:rsidRPr="008E00FB">
              <w:rPr>
                <w:lang w:val="en-US"/>
              </w:rPr>
              <w:t>-</w:t>
            </w:r>
            <w:r>
              <w:rPr>
                <w:lang w:val="en-US"/>
              </w:rPr>
              <w:t>oriented</w:t>
            </w:r>
            <w:r w:rsidR="00256A77" w:rsidRPr="008E00FB">
              <w:rPr>
                <w:lang w:val="en-US"/>
              </w:rPr>
              <w:t xml:space="preserve">, </w:t>
            </w:r>
            <w:r>
              <w:rPr>
                <w:lang w:val="en-US"/>
              </w:rPr>
              <w:t>patient</w:t>
            </w:r>
            <w:r w:rsidR="00256A77" w:rsidRPr="008E00FB">
              <w:rPr>
                <w:lang w:val="en-US"/>
              </w:rPr>
              <w:t xml:space="preserve">, </w:t>
            </w:r>
            <w:r>
              <w:rPr>
                <w:lang w:val="en-US"/>
              </w:rPr>
              <w:t>friendly</w:t>
            </w:r>
            <w:r w:rsidR="00256A77" w:rsidRPr="008E00FB">
              <w:rPr>
                <w:lang w:val="en-US"/>
              </w:rPr>
              <w:t xml:space="preserve">, </w:t>
            </w:r>
            <w:r>
              <w:rPr>
                <w:lang w:val="en-US"/>
              </w:rPr>
              <w:t>polite</w:t>
            </w:r>
            <w:r w:rsidR="00256A77" w:rsidRPr="008E00FB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foreright</w:t>
            </w:r>
            <w:proofErr w:type="spellEnd"/>
            <w:r w:rsidR="00256A77" w:rsidRPr="008E00FB">
              <w:rPr>
                <w:lang w:val="en-US"/>
              </w:rPr>
              <w:t xml:space="preserve">, </w:t>
            </w:r>
            <w:r>
              <w:rPr>
                <w:lang w:val="en-US"/>
              </w:rPr>
              <w:t>adaptive</w:t>
            </w:r>
            <w:r w:rsidR="00256A77" w:rsidRPr="008E00FB">
              <w:rPr>
                <w:lang w:val="en-US"/>
              </w:rPr>
              <w:t xml:space="preserve">, </w:t>
            </w:r>
            <w:r>
              <w:rPr>
                <w:lang w:val="en-US"/>
              </w:rPr>
              <w:t>able to apply time management</w:t>
            </w:r>
          </w:p>
        </w:tc>
      </w:tr>
      <w:tr w:rsidR="00A6783B" w:rsidRPr="008E00FB" w:rsidTr="00A6783B">
        <w:tc>
          <w:tcPr>
            <w:tcW w:w="2755" w:type="dxa"/>
          </w:tcPr>
          <w:p w:rsidR="00104D4C" w:rsidRPr="008E00FB" w:rsidRDefault="00104D4C">
            <w:pPr>
              <w:rPr>
                <w:sz w:val="20"/>
                <w:lang w:val="en-US"/>
              </w:rPr>
            </w:pPr>
          </w:p>
        </w:tc>
        <w:tc>
          <w:tcPr>
            <w:tcW w:w="6600" w:type="dxa"/>
          </w:tcPr>
          <w:p w:rsidR="00104D4C" w:rsidRPr="008E00FB" w:rsidRDefault="00104D4C">
            <w:pPr>
              <w:rPr>
                <w:lang w:val="en-US"/>
              </w:rPr>
            </w:pPr>
          </w:p>
        </w:tc>
      </w:tr>
      <w:tr w:rsidR="00A6783B" w:rsidTr="00656206">
        <w:tc>
          <w:tcPr>
            <w:tcW w:w="9355" w:type="dxa"/>
            <w:gridSpan w:val="2"/>
          </w:tcPr>
          <w:p w:rsidR="00A6783B" w:rsidRDefault="00A6783B">
            <w:pPr>
              <w:rPr>
                <w:b/>
                <w:i/>
                <w:sz w:val="44"/>
              </w:rPr>
            </w:pPr>
            <w:r>
              <w:rPr>
                <w:b/>
                <w:i/>
                <w:sz w:val="40"/>
                <w:lang w:val="en-US"/>
              </w:rPr>
              <w:t>Additional information</w:t>
            </w:r>
          </w:p>
          <w:p w:rsidR="00A6783B" w:rsidRPr="00A6783B" w:rsidRDefault="00A6783B">
            <w:pPr>
              <w:rPr>
                <w:b/>
                <w:i/>
                <w:sz w:val="44"/>
              </w:rPr>
            </w:pPr>
          </w:p>
        </w:tc>
      </w:tr>
      <w:tr w:rsidR="00A6783B" w:rsidRPr="008E00FB" w:rsidTr="00A6783B">
        <w:tc>
          <w:tcPr>
            <w:tcW w:w="2755" w:type="dxa"/>
          </w:tcPr>
          <w:p w:rsidR="00256A77" w:rsidRPr="00A6783B" w:rsidRDefault="00A6783B" w:rsidP="00256A7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Interests</w:t>
            </w:r>
          </w:p>
        </w:tc>
        <w:tc>
          <w:tcPr>
            <w:tcW w:w="6600" w:type="dxa"/>
          </w:tcPr>
          <w:p w:rsidR="00256A77" w:rsidRPr="008E00FB" w:rsidRDefault="008E00FB" w:rsidP="008E00FB">
            <w:pPr>
              <w:rPr>
                <w:lang w:val="en-US"/>
              </w:rPr>
            </w:pPr>
            <w:r>
              <w:rPr>
                <w:lang w:val="en-US"/>
              </w:rPr>
              <w:t>Spare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time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subbing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videos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doing</w:t>
            </w:r>
            <w:r w:rsidRPr="008E00F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written translation (voluntarily) of various articles and information about k-pop band </w:t>
            </w:r>
            <w:r w:rsidR="00256A77">
              <w:rPr>
                <w:lang w:val="en-US"/>
              </w:rPr>
              <w:t>HIGHLIGHT</w:t>
            </w:r>
            <w:r w:rsidR="00256A77" w:rsidRPr="008E00FB">
              <w:rPr>
                <w:lang w:val="en-US"/>
              </w:rPr>
              <w:t xml:space="preserve"> (</w:t>
            </w:r>
            <w:r>
              <w:rPr>
                <w:lang w:val="en-US"/>
              </w:rPr>
              <w:t>ex-</w:t>
            </w:r>
            <w:r w:rsidR="00256A77">
              <w:rPr>
                <w:lang w:val="en-US"/>
              </w:rPr>
              <w:t>BEAST</w:t>
            </w:r>
            <w:r w:rsidR="00256A77" w:rsidRPr="008E00FB">
              <w:rPr>
                <w:lang w:val="en-US"/>
              </w:rPr>
              <w:t>)</w:t>
            </w:r>
          </w:p>
        </w:tc>
      </w:tr>
      <w:tr w:rsidR="00A6783B" w:rsidTr="00A6783B">
        <w:tc>
          <w:tcPr>
            <w:tcW w:w="2755" w:type="dxa"/>
          </w:tcPr>
          <w:p w:rsidR="00256A77" w:rsidRPr="00A6783B" w:rsidRDefault="00A6783B" w:rsidP="00256A7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Hobby</w:t>
            </w:r>
          </w:p>
        </w:tc>
        <w:tc>
          <w:tcPr>
            <w:tcW w:w="6600" w:type="dxa"/>
          </w:tcPr>
          <w:p w:rsidR="00256A77" w:rsidRDefault="008E00FB" w:rsidP="008E00FB">
            <w:r>
              <w:rPr>
                <w:lang w:val="en-US"/>
              </w:rPr>
              <w:t>traveling, reading, embroidery</w:t>
            </w:r>
          </w:p>
        </w:tc>
      </w:tr>
    </w:tbl>
    <w:p w:rsidR="00831522" w:rsidRDefault="00831522"/>
    <w:p w:rsidR="00680978" w:rsidRDefault="00680978"/>
    <w:p w:rsidR="00680978" w:rsidRDefault="00680978"/>
    <w:p w:rsidR="00680978" w:rsidRPr="00680978" w:rsidRDefault="00A6783B">
      <w:r>
        <w:rPr>
          <w:lang w:val="en-US"/>
        </w:rPr>
        <w:t>Date</w:t>
      </w:r>
      <w:r w:rsidR="00680978">
        <w:t xml:space="preserve">: </w:t>
      </w:r>
      <w:r>
        <w:t>23.07.2019</w:t>
      </w:r>
    </w:p>
    <w:sectPr w:rsidR="00680978" w:rsidRPr="00680978" w:rsidSect="00256A7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06"/>
    <w:rsid w:val="00104D4C"/>
    <w:rsid w:val="001E654E"/>
    <w:rsid w:val="00256A77"/>
    <w:rsid w:val="003B3006"/>
    <w:rsid w:val="005C5897"/>
    <w:rsid w:val="00680978"/>
    <w:rsid w:val="00813F24"/>
    <w:rsid w:val="00831522"/>
    <w:rsid w:val="008E00FB"/>
    <w:rsid w:val="00903CDD"/>
    <w:rsid w:val="00914122"/>
    <w:rsid w:val="00A6783B"/>
    <w:rsid w:val="00C5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559E"/>
  <w15:chartTrackingRefBased/>
  <w15:docId w15:val="{01EE6904-598C-44B3-9DA0-A56E370A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3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lmk.com" TargetMode="External"/><Relationship Id="rId4" Type="http://schemas.openxmlformats.org/officeDocument/2006/relationships/hyperlink" Target="mailto:galina_ts@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"НЛМК"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Кирина Галина Викторовна</dc:creator>
  <cp:keywords/>
  <dc:description/>
  <cp:lastModifiedBy>Кирина Галина Викторовна</cp:lastModifiedBy>
  <cp:revision>3</cp:revision>
  <dcterms:created xsi:type="dcterms:W3CDTF">2019-08-07T12:49:00Z</dcterms:created>
  <dcterms:modified xsi:type="dcterms:W3CDTF">2019-08-07T13:10:00Z</dcterms:modified>
</cp:coreProperties>
</file>