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F" w:rsidRDefault="006A15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327025</wp:posOffset>
            </wp:positionV>
            <wp:extent cx="1992630" cy="2988310"/>
            <wp:effectExtent l="0" t="0" r="3810" b="13970"/>
            <wp:wrapSquare wrapText="bothSides"/>
            <wp:docPr id="1" name="Picture 1" descr="IMG_1555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1555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Resume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Personal Information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Yulia Skurikhina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Phone: 89189549305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skurikhinayulia@yandex.ru</w:t>
        </w:r>
      </w:hyperlink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Skype: skurikhina.yulia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Birth: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March 1991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City: Krasnodar, Russia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Vyatka State University of Humanities (2008-2013), Kirov, Russia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Translation&amp;interpretation language expert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Languages: English (Upper-Intermediate), translation pairs - English/Russian, Russian/English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Courses: Work&amp;Travel USA, 2012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Additional training courses</w:t>
      </w:r>
      <w:r w:rsidRPr="006A1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seminars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key elements of oral translation”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ProTranslation</w:t>
      </w:r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“Marketing of translation services”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“Liga T”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Native Russian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Fluent English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PC-trained (competent user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SmartCat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SDL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Trados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Subtitle Workshop</w:t>
      </w:r>
      <w:r>
        <w:rPr>
          <w:rFonts w:ascii="Times New Roman" w:hAnsi="Times New Roman" w:cs="Times New Roman"/>
          <w:sz w:val="28"/>
          <w:szCs w:val="28"/>
          <w:lang w:val="en-GB"/>
        </w:rPr>
        <w:t>, WordPress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Personal Attributes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Teachability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Sociability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 level of responsibility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Active stand of life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Punctuality</w:t>
      </w:r>
    </w:p>
    <w:p w:rsidR="00D7211F" w:rsidRDefault="00D721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 experience:</w:t>
      </w:r>
    </w:p>
    <w:p w:rsidR="00D7211F" w:rsidRDefault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12/2019-</w:t>
      </w:r>
      <w:r>
        <w:rPr>
          <w:rFonts w:ascii="Times New Roman" w:hAnsi="Times New Roman" w:cs="Times New Roman"/>
          <w:sz w:val="28"/>
          <w:szCs w:val="28"/>
          <w:lang w:val="en-US"/>
        </w:rPr>
        <w:t>current time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“Profilingva” translation service, different topics </w:t>
      </w:r>
    </w:p>
    <w:p w:rsidR="00F02D90" w:rsidRPr="00F02D90" w:rsidRDefault="00F02D90" w:rsidP="00F02D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Bilingual (English/Russian) radio broadcasting at Yug-Agro 2021 exhibition, topic - general</w:t>
      </w:r>
    </w:p>
    <w:p w:rsidR="00760667" w:rsidRPr="00760667" w:rsidRDefault="00760667" w:rsidP="007606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10/2022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Cuban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Cyber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conference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cyber security</w:t>
      </w:r>
    </w:p>
    <w:p w:rsidR="00760667" w:rsidRPr="00760667" w:rsidRDefault="00760667" w:rsidP="007606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07/2022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during technical and consultative sessions of Tander JSC, topic – stock forecasting and replenishment system</w:t>
      </w:r>
    </w:p>
    <w:p w:rsidR="00760667" w:rsidRPr="00760667" w:rsidRDefault="00760667" w:rsidP="007606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07/2022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Compressor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Facility during quality control audit carried out by NPCIL and 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ASE representatives</w:t>
      </w:r>
    </w:p>
    <w:p w:rsidR="00760667" w:rsidRPr="00760667" w:rsidRDefault="00760667" w:rsidP="007606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05/2022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a private person from UAE</w:t>
      </w:r>
      <w:r w:rsidRPr="007606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inheritance execution</w:t>
      </w:r>
    </w:p>
    <w:p w:rsidR="007D3C15" w:rsidRPr="007D3C15" w:rsidRDefault="007D3C15" w:rsidP="007D3C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03/2022 </w:t>
      </w:r>
      <w:r>
        <w:rPr>
          <w:rFonts w:ascii="Times New Roman" w:hAnsi="Times New Roman" w:cs="Times New Roman"/>
          <w:sz w:val="28"/>
          <w:szCs w:val="28"/>
          <w:lang w:val="en-US"/>
        </w:rPr>
        <w:t>Whispered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wedding ceremony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Central Civil Registration Office of Krasnodar</w:t>
      </w:r>
    </w:p>
    <w:p w:rsidR="007D3C15" w:rsidRPr="007D3C15" w:rsidRDefault="007D3C15" w:rsidP="007D3C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02/2022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performed by NPCL and ASE representatives at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Krasnodar Compressors Factory (MashTEK LLC)</w:t>
      </w:r>
    </w:p>
    <w:p w:rsidR="006A15BA" w:rsidRPr="006A15BA" w:rsidRDefault="00F02D90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11/2021 Bilingual (English/Russian) radio broadcasting</w:t>
      </w:r>
      <w:r w:rsid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6A15BA">
        <w:rPr>
          <w:rFonts w:ascii="Times New Roman" w:hAnsi="Times New Roman" w:cs="Times New Roman"/>
          <w:sz w:val="28"/>
          <w:szCs w:val="28"/>
          <w:lang w:val="en-US"/>
        </w:rPr>
        <w:t>Yug-Agro 2021 exhibition, topic - general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in “AVT Trucks”, topic -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devoted to 10</w:t>
      </w:r>
      <w:r w:rsidRPr="006A15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anniversary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DAF Trucks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10/2021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RIF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Micromramor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and “Anadolu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Mikronize”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production and delivery of micro-marble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specifications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quotations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 “Exdi”, topic – electric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 the conference of 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701</w:t>
      </w:r>
      <w:r>
        <w:rPr>
          <w:rFonts w:ascii="Times New Roman" w:hAnsi="Times New Roman" w:cs="Times New Roman"/>
          <w:sz w:val="28"/>
          <w:szCs w:val="28"/>
          <w:lang w:val="en-US"/>
        </w:rPr>
        <w:t>F gas turbine users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Krasnodar TPP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 of the personnel of the Regional hospital n.a. S. V. Ochapovskogo on the use of “Elekta” company equipment, topic - radiotherapy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06/2021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 cyber security conference “Kuban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CSC 2021”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11/2020-06/2021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manuals for archeological and forensic surveys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(Geophysical Survey Systems, Inc.)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05/2021-06/2021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 during inspection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701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gas turbine at “Lukoil-Kubanenergo”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05/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“TechImp”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monitoring of high voltage equipment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Astrakhan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collaboration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Caspian Sea region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Decathlon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sports goods, collaboration in the field of construction, manufacturing and sales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“TechImp”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monitoring of high voltage equipment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09/2020-01/2021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manuals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contracts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 “Exdi”, topic – electric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Vatan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Plastik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” (</w:t>
      </w:r>
      <w:r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to greenhouse facilities of Krasnodar region and the republic of Dagestan, topic – greenhouse films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12/2020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Monetary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“Russian Season” company, topic economics rehabilitation after coronavirus pandemic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commissioning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“Orekhprom”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facility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snacks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production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videoconference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“Lukoil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Kubanenergo”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maintenance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“Sparks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Instruments”, topic – high voltage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04/2020 </w:t>
      </w:r>
      <w:r>
        <w:rPr>
          <w:rFonts w:ascii="Times New Roman" w:hAnsi="Times New Roman" w:cs="Times New Roman"/>
          <w:sz w:val="28"/>
          <w:szCs w:val="28"/>
          <w:lang w:val="en-US"/>
        </w:rPr>
        <w:t>Written translation of sites’ and internet-shops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topics - psychology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>/2020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-03/2020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during construction of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government-owned facilities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Republic of Crimea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topics - construction works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stone works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/2020 Consecutive interpretation of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“VAFO Group” presentation,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topics - veterinary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pet food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/2020 Consecutive interpretation during commissioning works and training in “Unipack” company, topic - decoration technologies for glass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12/2019-01</w:t>
      </w:r>
      <w:r>
        <w:rPr>
          <w:rFonts w:ascii="Times New Roman" w:hAnsi="Times New Roman" w:cs="Times New Roman"/>
          <w:sz w:val="28"/>
          <w:szCs w:val="28"/>
          <w:lang w:val="en-US"/>
        </w:rPr>
        <w:t>/2020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audio lectures for international school of integral psychology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“Sixth sense”, topics - psychology, remote viewing</w:t>
      </w:r>
    </w:p>
    <w:p w:rsidR="00D7211F" w:rsidRDefault="006A15B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Video transcription and creation ready-made articles based on it (in English), “Aliance Pro” translation service, topic - Zabbix server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during round table of “Agrotek” and “Valagro” companies at “YugAgro 2019” exhibition, topics - agriculture, biostimulants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of the opening ceremony of “YugAgro 2019” and assistance to the Governor of Krasnodar region during review of exhibition stands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2019 - </w:t>
      </w:r>
      <w:r>
        <w:rPr>
          <w:rFonts w:ascii="Times New Roman" w:hAnsi="Times New Roman" w:cs="Times New Roman"/>
          <w:sz w:val="28"/>
          <w:szCs w:val="28"/>
          <w:lang w:val="en-GB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Written translation 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“OptiMacros” company, topic - informatics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“CSC 2019” 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- informational security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and whispering interpretation during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 session, field visits, interview and conference of “NovoNordisk” company, topics - pharmacy, insulin production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Whispering 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conference of “Novartis” company, topic - haemothology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staff training in oncology center and regional hospital of Krasnodar on operation and maintenance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“Elekta”, medical equipment, topic - radiation therapy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/2019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 during commissioning works on confectionery production of Conditer Kubani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/2019-07/2019 Freelancing translator,  “Vosstanie 6” translation service, written translations, topic - medicine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conference of “Tander” AO, topics - retail, corporative 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 for companies “Agroprogress” 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“GlobaChem”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field inspection of Krasnodar region orchards, topics - fruit growing, nutrients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/2019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 during negotiations between companies “Tander” 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“Berger”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topic- retail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meeting of PJSC “Magnit” shareholders, topics - retail, commerce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hispering and consecutive interpretation for “Valagro” company’s employers during presentation, negotiations and field audit with “Agrotek” company, topics - agriculture, commerce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 the opening ceremony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“Lamborghini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Krasnodar” dealer center, topics - general, automotive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>/201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Consecutive interpretation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 the conference of “Hansa” company, topics - glass production, home appliances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>/201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Consecutive interpretation during commissioning works on confectionery production of Conditer Kubani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04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Whispering and consecutive interpretation at the exhibition of wines and b</w:t>
      </w:r>
      <w:r>
        <w:rPr>
          <w:rFonts w:ascii="Times New Roman" w:hAnsi="Times New Roman" w:cs="Times New Roman"/>
          <w:sz w:val="28"/>
          <w:szCs w:val="28"/>
          <w:lang w:val="en-US"/>
        </w:rPr>
        <w:t>everages “Vinorus”, topics - wine-making, tourism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01/2019 – 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/2019“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correspondence, documentation, drawings within design stage for NPZ Ltd. rolling mill, topics - metallurgy, construction works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02/2019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of Mr. Chris Precht’s (Austria) report at the international exhibition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YugBuild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”,  </w:t>
      </w:r>
      <w:r>
        <w:rPr>
          <w:rFonts w:ascii="Times New Roman" w:hAnsi="Times New Roman" w:cs="Times New Roman"/>
          <w:sz w:val="28"/>
          <w:szCs w:val="28"/>
          <w:lang w:val="en-US"/>
        </w:rPr>
        <w:t>topic - architecture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02/2019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Whispering and consecutive interpretation at business game organized by Switzerland Tourism Office and 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PAC GROUP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company for representatives of 40 Krasnodar tour operators, topic - tourism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02/2019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hispering and consecutive interpretation for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Henkel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company representative during meetings, negotiations, business consultants’ meetings, topic - cosmetics, sales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01/2019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at post-game press-conference between handball teams of “Kuban” (Russia), “Larvik” (Norway), “Viborg” (Denmark), topic - general, sport 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08/2018 – 01/2019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interpreter,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 service (topics - nuclear power, construction works, production, shipbuilding, industry)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08/2018 – 01/2019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interpreter, “Vosstanie 6” translation service,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topic - medicine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02/2018 – 11/2019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“Contentica”, written translation of texts for movies’, cartoons’, TV shows’ voice-over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12/2018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meetings and technical conferences 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(Italy) and Novorossisk Bar Mill, topic - metallurgy, construction works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12/2018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commissioning works on confectionery production of Conditer Kubani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11/2018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during “YugAgro 2018” exhibition Opening ceremony, topic - general, agriculture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11/2018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Simultaneous interpretation at presentation of Laufen brand in “Bomond” showroom, topic - design, sanitary ware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10/2018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 conference “Sustainability strategy”, “Phillip Morris Kuban”, toric - sustainability, economy, investments, ecology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01/2018 – 09/2018 Freelance translator, Translation service company “DCN” (topics – veterinary, technique, economics, politology, medicine, construction works, petroleum industry, metallurgy, law).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05/2018-06/2018 Simultaneous interpretation, translation for consulting company “BCG”, topic – retail.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05/2018 Simultaneous interpretation at the meeting between private companies (Russia, China, Dubai), topic – timber trade, commercial negotiations.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04/2018 Simultaneous interpretation at the meeting between Italian company “Elawan Energy” and Investment Department of the Krasnodar Krai Administration, topic – construction of wind power plant.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03/2018 Consecutive interpretation for “Wellness Core”, presentation of pet food, topic – veterinary.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12/2017-05/2018 “Smart engineering”, secretary&amp;interpreter,  translation and interpretation on AUCHAN construction site, topic – construction, technical surveillance. ,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06/2017 – 01/2018, Freelance translator, Translation service company “Prima Vista” (topics – civil defense, chemical technologies, construction works, power economy, petroleum industry).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12/2017 Simultaneous interpretation at the conference «Inter Organic», topic – organic agriculture.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11/2017 Consecutive interpretation at the presentation of Neo Gen plasma laser, topic – cosmetology, “Medical systems and Technologies”.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11/10 Consecutive interpretation on the seminar, trainings and autograph signing session for American bodybuilder Kevin Levron, topic: sports, bodybuilding, sport supplies, trainings and working out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10/2017  Consecutive interpretation on the conference «Maxiofficial surgery and implantology», translation for professor from Germany in Kuban State University of Medicine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08/2017- 10/2017 JS “Bureau Veritas Rus”, translator-assistant, translation and interpretation on “AUCHAN” object, topic: construction works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08/2017 Translation of web-site, topic – mnemonics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06/2017- 10/2017 Translation of “Tatenergo” project documentation (up to JSC “Prima Vista”, Chelyabinsk,  request). Topic: erection works, construction works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04/2017-06/2017 Methodist of introductory lessons, online school of English.  Introductory lessons’ leading, diagnostics of potential students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03/2016-12/2016 “Danieli”, Translation and interpretation (technical, commercial), visa and logistics assistance, office assistance, topic: erection of metallurgical equipment, commissioning and operation of wire rod mill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12/2015 Consecutive interpretation on meeting, topic:  delivery of outsize loads, Kuban river shipping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08/2015 Translation and interpretation (technical, commercial). Topic: erection and commissioning of metallurgical equipment, Chernomorskiy, Krasnodar region, “RMNT”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07/2015 Consecutive interpretation on meeting between "Loreal" (France) and “Tander” (Russia). Topic: commercial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07/2015 Consecutive interpretation on meeting between agricultural companies (Russia/Egypt). Topic: commercial, agriculture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03/2015-06/2015 “Danieli”, Translation and interpretation (technical, commercial), visa and logistics assistance, office assistance. Topic: erection of metallurgical equipment, commissioning and operation of wire rod mill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11/2014-07/2016 Translation, international “Impuls” agency, translation of private correspondence, as well as phone calls (common topics), Krasnodar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11/2014 Consecutive interpretation on meetings between Indian company and Krasnodar industrial agencies. Topic: Agriculture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10/2014 Consecutive interpretation on “YUG Agro” exhibition, meetings of Italian companies with Russian companies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09/2014 Consecutive interpretation on international meeting, devoted to laparoscopy technologies in colorectal surgery, Regional Krasnodar clinic hospital (assistance to German surgery professor, assistance on excursion with a guide)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10/2014 Simultaneous interpretation of group discussion, devoted to automobiles for marketing issues. Topic – common, technical, Marketing Company “Marketing Yug”, Krasnodar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09/2014 Consecutive interpretation for Airinc company (China), which carries marketing research every year. Topic: common, commercial, in particular – real estate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03/2014 Consecutive interpretation on meeting between entrepreneur from Italy and “Tander”, “Sangi Stil” companies (Krasnodar, Russia). Topic: commercial, cosmetics, health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02/2014 Consecutive interpretation on meeting of "Lily"company (Italy) with Russian suppliers concerning equipment delivery, topic: erection works, commercial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09/2013 - 02/2014 Translation and interpretation, international agency “Aquamarin”, topic: common, private correspondence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09/2013 2014 Consecutive interpretation for Airinc company (China), which carries marketing research every year. Topic: common, commercial, in particular – real estate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07/2013 Consecutive interpretation of private online consultations, topic – physiology (private, with Italian physiology professor) 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06D0E4"/>
    <w:multiLevelType w:val="singleLevel"/>
    <w:tmpl w:val="B506D0E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FBEB20B"/>
    <w:multiLevelType w:val="singleLevel"/>
    <w:tmpl w:val="BFBEB2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A03E739"/>
    <w:multiLevelType w:val="singleLevel"/>
    <w:tmpl w:val="2A03E7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9"/>
    <w:rsid w:val="000F4205"/>
    <w:rsid w:val="001B4028"/>
    <w:rsid w:val="001D33A6"/>
    <w:rsid w:val="001D46C3"/>
    <w:rsid w:val="001F555F"/>
    <w:rsid w:val="002614E9"/>
    <w:rsid w:val="00276B29"/>
    <w:rsid w:val="004770D2"/>
    <w:rsid w:val="005712C0"/>
    <w:rsid w:val="005F0491"/>
    <w:rsid w:val="006A15BA"/>
    <w:rsid w:val="006D1C49"/>
    <w:rsid w:val="0071683D"/>
    <w:rsid w:val="00760667"/>
    <w:rsid w:val="007B0174"/>
    <w:rsid w:val="007D3C15"/>
    <w:rsid w:val="007F7982"/>
    <w:rsid w:val="00815EB9"/>
    <w:rsid w:val="00821C64"/>
    <w:rsid w:val="00867098"/>
    <w:rsid w:val="00906E1B"/>
    <w:rsid w:val="00924626"/>
    <w:rsid w:val="009471A4"/>
    <w:rsid w:val="00AB3EFC"/>
    <w:rsid w:val="00AC5EAD"/>
    <w:rsid w:val="00AF6BF7"/>
    <w:rsid w:val="00BB688A"/>
    <w:rsid w:val="00BD3F1D"/>
    <w:rsid w:val="00BF1293"/>
    <w:rsid w:val="00D201A8"/>
    <w:rsid w:val="00D266E8"/>
    <w:rsid w:val="00D7211F"/>
    <w:rsid w:val="00DC06C7"/>
    <w:rsid w:val="00E15830"/>
    <w:rsid w:val="00F02D90"/>
    <w:rsid w:val="00F509F1"/>
    <w:rsid w:val="00FC3500"/>
    <w:rsid w:val="04F37CBE"/>
    <w:rsid w:val="06CD65EF"/>
    <w:rsid w:val="08990FCE"/>
    <w:rsid w:val="11520406"/>
    <w:rsid w:val="19AB69BC"/>
    <w:rsid w:val="1D18441A"/>
    <w:rsid w:val="27C81069"/>
    <w:rsid w:val="28932B71"/>
    <w:rsid w:val="29C8111C"/>
    <w:rsid w:val="32CD1AE1"/>
    <w:rsid w:val="34634793"/>
    <w:rsid w:val="36D23628"/>
    <w:rsid w:val="3B8F0896"/>
    <w:rsid w:val="55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2B6362"/>
  <w15:docId w15:val="{84E9EF05-D483-4C49-91C3-E7A7ED4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rikhinayulia@yandex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F0FBA-D184-40D6-9893-7D33751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2175</Words>
  <Characters>12398</Characters>
  <Application>Microsoft Office Word</Application>
  <DocSecurity>0</DocSecurity>
  <Lines>103</Lines>
  <Paragraphs>29</Paragraphs>
  <ScaleCrop>false</ScaleCrop>
  <Company>Krokoz™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Юлия Андреевна</cp:lastModifiedBy>
  <cp:revision>19</cp:revision>
  <dcterms:created xsi:type="dcterms:W3CDTF">2013-10-23T17:26:00Z</dcterms:created>
  <dcterms:modified xsi:type="dcterms:W3CDTF">2022-11-30T08:12:00Z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