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7313"/>
      </w:tblGrid>
      <w:tr w:rsidR="00CB0059">
        <w:tc>
          <w:tcPr>
            <w:tcW w:w="0" w:type="auto"/>
            <w:gridSpan w:val="2"/>
            <w:tcMar>
              <w:top w:w="0" w:type="dxa"/>
              <w:left w:w="0" w:type="dxa"/>
              <w:bottom w:w="487" w:type="dxa"/>
              <w:right w:w="0" w:type="dxa"/>
            </w:tcMar>
          </w:tcPr>
          <w:p w:rsidR="00C57540" w:rsidRPr="00C74F76" w:rsidRDefault="005D40BC">
            <w:pPr>
              <w:pStyle w:val="Avatarcontainer"/>
              <w:rPr>
                <w:lang w:val="en-US"/>
              </w:rPr>
            </w:pPr>
            <w:r w:rsidRPr="00C74F76">
              <w:rPr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157299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540" w:rsidRPr="00500E9B" w:rsidRDefault="005D40BC">
            <w:pPr>
              <w:pStyle w:val="Name"/>
              <w:rPr>
                <w:color w:val="92D050"/>
                <w:lang w:val="en-US"/>
              </w:rPr>
            </w:pPr>
            <w:r w:rsidRPr="00500E9B">
              <w:rPr>
                <w:color w:val="92D050"/>
                <w:lang w:val="bg"/>
              </w:rPr>
              <w:t>Андрей Георгиев</w:t>
            </w:r>
          </w:p>
          <w:tbl>
            <w:tblPr>
              <w:tblW w:w="10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77"/>
              <w:gridCol w:w="835"/>
            </w:tblGrid>
            <w:tr w:rsidR="00CB0059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C57540" w:rsidRPr="00C74F76" w:rsidRDefault="005D40BC">
                  <w:pPr>
                    <w:pStyle w:val="Caption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филмов преводач | преподавател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80" w:type="dxa"/>
                    <w:bottom w:w="0" w:type="dxa"/>
                    <w:right w:w="60" w:type="dxa"/>
                  </w:tcMar>
                </w:tcPr>
                <w:p w:rsidR="00C57540" w:rsidRPr="00C74F76" w:rsidRDefault="005D40BC">
                  <w:pPr>
                    <w:pStyle w:val="Caption"/>
                    <w:rPr>
                      <w:lang w:val="en-US"/>
                    </w:rPr>
                  </w:pPr>
                  <w:r w:rsidRPr="00C74F76">
                    <w:rPr>
                      <w:noProof/>
                    </w:rPr>
                    <w:drawing>
                      <wp:anchor distT="0" distB="0" distL="0" distR="0" simplePos="0" relativeHeight="251668480" behindDoc="0" locked="0" layoutInCell="1" allowOverlap="1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272864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8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10D88" w:rsidRPr="00C74F76">
                    <w:rPr>
                      <w:lang w:val="bg"/>
                    </w:rPr>
                    <w:t>София</w:t>
                  </w:r>
                </w:p>
              </w:tc>
            </w:tr>
          </w:tbl>
          <w:p w:rsidR="00C57540" w:rsidRPr="00C74F76" w:rsidRDefault="00C57540">
            <w:pPr>
              <w:rPr>
                <w:lang w:val="en-US"/>
              </w:rPr>
            </w:pPr>
          </w:p>
        </w:tc>
      </w:tr>
      <w:tr w:rsidR="00CB0059">
        <w:tc>
          <w:tcPr>
            <w:tcW w:w="2891" w:type="dxa"/>
          </w:tcPr>
          <w:p w:rsidR="00C57540" w:rsidRPr="00C74F76" w:rsidRDefault="00C57540">
            <w:pPr>
              <w:pStyle w:val="Sidebarsectionsspacing0"/>
              <w:rPr>
                <w:lang w:val="en-US"/>
              </w:rPr>
            </w:pPr>
          </w:p>
          <w:p w:rsidR="00C57540" w:rsidRPr="007770E7" w:rsidRDefault="00500E9B">
            <w:pPr>
              <w:pStyle w:val="Heading3"/>
              <w:rPr>
                <w:color w:val="92D050"/>
              </w:rPr>
            </w:pPr>
            <w:r w:rsidRPr="007770E7">
              <w:rPr>
                <w:noProof/>
                <w:color w:val="92D050"/>
              </w:rPr>
              <w:drawing>
                <wp:anchor distT="0" distB="0" distL="0" distR="0" simplePos="0" relativeHeight="251654656" behindDoc="0" locked="0" layoutInCell="1" allowOverlap="1" wp14:anchorId="61DE2FFD" wp14:editId="23E3EF54">
                  <wp:simplePos x="0" y="0"/>
                  <wp:positionH relativeFrom="character">
                    <wp:posOffset>658529</wp:posOffset>
                  </wp:positionH>
                  <wp:positionV relativeFrom="paragraph">
                    <wp:posOffset>32518</wp:posOffset>
                  </wp:positionV>
                  <wp:extent cx="76200" cy="76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3363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40BC" w:rsidRPr="007770E7">
              <w:rPr>
                <w:noProof/>
                <w:color w:val="92D050"/>
              </w:rPr>
              <w:drawing>
                <wp:anchor distT="0" distB="0" distL="0" distR="0" simplePos="0" relativeHeight="251651584" behindDoc="0" locked="0" layoutInCell="1" allowOverlap="1" wp14:anchorId="0D8D05BC" wp14:editId="7621BAF6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256597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770E7">
              <w:rPr>
                <w:color w:val="92D050"/>
              </w:rPr>
              <w:t>КОНТАКТИ</w:t>
            </w:r>
          </w:p>
          <w:p w:rsidR="00C57540" w:rsidRPr="00C74F76" w:rsidRDefault="005D40BC">
            <w:pPr>
              <w:pStyle w:val="Nomargins"/>
              <w:jc w:val="center"/>
              <w:rPr>
                <w:lang w:val="en-US"/>
              </w:rPr>
            </w:pPr>
            <w:r w:rsidRPr="00C74F76">
              <w:rPr>
                <w:lang w:val="bg"/>
              </w:rPr>
              <w:t>София</w:t>
            </w:r>
          </w:p>
          <w:p w:rsidR="00C57540" w:rsidRPr="00C74F76" w:rsidRDefault="005D40BC">
            <w:pPr>
              <w:pStyle w:val="Nomargins"/>
              <w:jc w:val="center"/>
              <w:rPr>
                <w:lang w:val="en-US"/>
              </w:rPr>
            </w:pPr>
            <w:hyperlink r:id="rId8" w:history="1">
              <w:r w:rsidR="00D10D88" w:rsidRPr="00C74F76">
                <w:rPr>
                  <w:rStyle w:val="Hyperlink"/>
                  <w:lang w:val="bg"/>
                </w:rPr>
                <w:t>jediandrey@gmail.com</w:t>
              </w:r>
            </w:hyperlink>
          </w:p>
          <w:p w:rsidR="00C57540" w:rsidRPr="00C74F76" w:rsidRDefault="00C57540">
            <w:pPr>
              <w:pStyle w:val="Sidebarsectionsspacing"/>
              <w:rPr>
                <w:lang w:val="en-US"/>
              </w:rPr>
            </w:pPr>
          </w:p>
          <w:p w:rsidR="00C57540" w:rsidRPr="007770E7" w:rsidRDefault="005D40BC">
            <w:pPr>
              <w:pStyle w:val="Heading3"/>
              <w:rPr>
                <w:color w:val="92D050"/>
                <w:lang w:val="en-US"/>
              </w:rPr>
            </w:pPr>
            <w:r w:rsidRPr="007770E7">
              <w:rPr>
                <w:noProof/>
                <w:color w:val="92D050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10171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770E7">
              <w:rPr>
                <w:color w:val="92D050"/>
                <w:lang w:val="bg"/>
              </w:rPr>
              <w:t>Линкове</w:t>
            </w:r>
            <w:r w:rsidRPr="007770E7">
              <w:rPr>
                <w:noProof/>
                <w:color w:val="92D050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16963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7540" w:rsidRPr="00C74F76" w:rsidRDefault="005D40BC">
            <w:pPr>
              <w:pStyle w:val="Nomargins"/>
              <w:jc w:val="center"/>
              <w:rPr>
                <w:lang w:val="en-US"/>
              </w:rPr>
            </w:pPr>
            <w:hyperlink r:id="rId9" w:history="1">
              <w:r w:rsidR="00D10D88" w:rsidRPr="00C74F76">
                <w:rPr>
                  <w:rStyle w:val="Hyperlink"/>
                  <w:lang w:val="bg"/>
                </w:rPr>
                <w:t>LinkedIn</w:t>
              </w:r>
            </w:hyperlink>
          </w:p>
          <w:p w:rsidR="00C57540" w:rsidRPr="00C74F76" w:rsidRDefault="005D40BC">
            <w:pPr>
              <w:pStyle w:val="NormalCenter"/>
              <w:rPr>
                <w:lang w:val="en-US"/>
              </w:rPr>
            </w:pPr>
            <w:hyperlink r:id="rId10" w:history="1">
              <w:r w:rsidR="00D10D88" w:rsidRPr="00C74F76">
                <w:rPr>
                  <w:rStyle w:val="Hyperlink"/>
                  <w:lang w:val="bg"/>
                </w:rPr>
                <w:t>ProZ</w:t>
              </w:r>
            </w:hyperlink>
          </w:p>
          <w:p w:rsidR="00C57540" w:rsidRPr="00C74F76" w:rsidRDefault="005D40BC">
            <w:pPr>
              <w:pStyle w:val="NormalCenter"/>
              <w:rPr>
                <w:lang w:val="en-US"/>
              </w:rPr>
            </w:pPr>
            <w:hyperlink r:id="rId11" w:history="1">
              <w:r w:rsidR="00D10D88" w:rsidRPr="00C74F76">
                <w:rPr>
                  <w:rStyle w:val="Hyperlink"/>
                  <w:lang w:val="bg"/>
                </w:rPr>
                <w:t>The Poool</w:t>
              </w:r>
            </w:hyperlink>
          </w:p>
          <w:p w:rsidR="00C57540" w:rsidRPr="00C74F76" w:rsidRDefault="00C57540">
            <w:pPr>
              <w:pStyle w:val="Sidebarsectionsspacing"/>
              <w:rPr>
                <w:lang w:val="en-US"/>
              </w:rPr>
            </w:pPr>
          </w:p>
          <w:p w:rsidR="00C57540" w:rsidRPr="007770E7" w:rsidRDefault="005D40BC">
            <w:pPr>
              <w:pStyle w:val="Heading3"/>
              <w:rPr>
                <w:color w:val="92D050"/>
                <w:lang w:val="en-US"/>
              </w:rPr>
            </w:pPr>
            <w:r w:rsidRPr="007770E7">
              <w:rPr>
                <w:noProof/>
                <w:color w:val="92D050"/>
              </w:rPr>
              <w:drawing>
                <wp:anchor distT="0" distB="0" distL="0" distR="0" simplePos="0" relativeHeight="251662848" behindDoc="0" locked="0" layoutInCell="1" allowOverlap="1">
                  <wp:simplePos x="0" y="0"/>
                  <wp:positionH relativeFrom="character">
                    <wp:posOffset>614195</wp:posOffset>
                  </wp:positionH>
                  <wp:positionV relativeFrom="paragraph">
                    <wp:posOffset>34925</wp:posOffset>
                  </wp:positionV>
                  <wp:extent cx="76200" cy="76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7726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0D88" w:rsidRPr="007770E7">
              <w:rPr>
                <w:noProof/>
                <w:color w:val="92D050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72842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770E7">
              <w:rPr>
                <w:color w:val="92D050"/>
                <w:lang w:val="bg"/>
              </w:rPr>
              <w:t>Софтуер</w:t>
            </w: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EZTitles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GTS (SDI)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425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Ooona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1598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CFD6E6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ZooSubs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Sfera (Deluxe)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425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SubtitleEdit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1598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CFD6E6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Visual SubSync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Memsource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9"/>
              <w:gridCol w:w="1234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SDL Trados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789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234" w:type="dxa"/>
                  <w:shd w:val="clear" w:color="auto" w:fill="CFD6E6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p w:rsidR="00C57540" w:rsidRPr="00C74F76" w:rsidRDefault="00C57540">
            <w:pPr>
              <w:pStyle w:val="Sidebarsectionsspacing"/>
              <w:rPr>
                <w:lang w:val="en-US"/>
              </w:rPr>
            </w:pPr>
          </w:p>
          <w:p w:rsidR="00C57540" w:rsidRPr="007770E7" w:rsidRDefault="005D40BC">
            <w:pPr>
              <w:pStyle w:val="Heading3"/>
              <w:rPr>
                <w:color w:val="92D050"/>
                <w:lang w:val="en-US"/>
              </w:rPr>
            </w:pPr>
            <w:r w:rsidRPr="007770E7">
              <w:rPr>
                <w:noProof/>
                <w:color w:val="92D050"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572371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770E7">
              <w:rPr>
                <w:color w:val="92D050"/>
                <w:lang w:val="bg"/>
              </w:rPr>
              <w:t>Езици</w:t>
            </w:r>
            <w:r w:rsidRPr="007770E7">
              <w:rPr>
                <w:noProof/>
                <w:color w:val="92D050"/>
              </w:rPr>
              <w:drawing>
                <wp:anchor distT="0" distB="0" distL="0" distR="0" simplePos="0" relativeHeight="251660800" behindDoc="0" locked="0" layoutInCell="1" allowOverlap="1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99832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20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Български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2003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425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Английски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1598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CFD6E6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4"/>
              <w:gridCol w:w="1639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Руски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384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639" w:type="dxa"/>
                  <w:shd w:val="clear" w:color="auto" w:fill="CFD6E6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tbl>
            <w:tblPr>
              <w:tblW w:w="2023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4"/>
              <w:gridCol w:w="1639"/>
            </w:tblGrid>
            <w:tr w:rsidR="00CB0059">
              <w:trPr>
                <w:jc w:val="center"/>
              </w:trPr>
              <w:tc>
                <w:tcPr>
                  <w:tcW w:w="2023" w:type="dxa"/>
                  <w:gridSpan w:val="2"/>
                </w:tcPr>
                <w:p w:rsidR="00C57540" w:rsidRPr="00C74F76" w:rsidRDefault="005D40BC">
                  <w:pPr>
                    <w:pStyle w:val="JobTitl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Латински</w:t>
                  </w:r>
                </w:p>
              </w:tc>
            </w:tr>
            <w:tr w:rsidR="00CB0059">
              <w:trPr>
                <w:jc w:val="center"/>
              </w:trPr>
              <w:tc>
                <w:tcPr>
                  <w:tcW w:w="384" w:type="dxa"/>
                  <w:shd w:val="clear" w:color="auto" w:fill="0F141F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639" w:type="dxa"/>
                  <w:shd w:val="clear" w:color="auto" w:fill="CFD6E6"/>
                </w:tcPr>
                <w:p w:rsidR="00C57540" w:rsidRPr="00C74F76" w:rsidRDefault="005D40BC">
                  <w:pPr>
                    <w:pStyle w:val="SkillBar"/>
                    <w:rPr>
                      <w:lang w:val="en-US"/>
                    </w:rPr>
                  </w:pPr>
                  <w:r w:rsidRPr="00C74F76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C57540" w:rsidRPr="00C74F76" w:rsidRDefault="00C57540">
            <w:pPr>
              <w:pStyle w:val="Skillsectionspacing"/>
              <w:rPr>
                <w:lang w:val="en-US"/>
              </w:rPr>
            </w:pPr>
          </w:p>
          <w:p w:rsidR="00C57540" w:rsidRPr="00C74F76" w:rsidRDefault="00C57540">
            <w:pPr>
              <w:pStyle w:val="Sidebarsectionsspacing"/>
              <w:rPr>
                <w:lang w:val="en-US"/>
              </w:rPr>
            </w:pPr>
          </w:p>
          <w:p w:rsidR="00C57540" w:rsidRPr="007770E7" w:rsidRDefault="005D40BC">
            <w:pPr>
              <w:pStyle w:val="Heading3"/>
              <w:rPr>
                <w:color w:val="92D050"/>
                <w:lang w:val="en-US"/>
              </w:rPr>
            </w:pPr>
            <w:r w:rsidRPr="007770E7">
              <w:rPr>
                <w:noProof/>
                <w:color w:val="92D050"/>
              </w:rPr>
              <w:drawing>
                <wp:anchor distT="0" distB="0" distL="0" distR="0" simplePos="0" relativeHeight="251661824" behindDoc="0" locked="0" layoutInCell="1" allowOverlap="1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63643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770E7">
              <w:rPr>
                <w:color w:val="92D050"/>
                <w:lang w:val="bg"/>
              </w:rPr>
              <w:t>Хобита</w:t>
            </w:r>
            <w:r w:rsidRPr="007770E7">
              <w:rPr>
                <w:noProof/>
                <w:color w:val="92D050"/>
              </w:rPr>
              <w:drawing>
                <wp:anchor distT="0" distB="0" distL="0" distR="0" simplePos="0" relativeHeight="251663872" behindDoc="0" locked="0" layoutInCell="1" allowOverlap="1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97211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7540" w:rsidRPr="00C74F76" w:rsidRDefault="005D40BC">
            <w:pPr>
              <w:pStyle w:val="NormalCenter"/>
              <w:rPr>
                <w:lang w:val="en-US"/>
              </w:rPr>
            </w:pPr>
            <w:r w:rsidRPr="00C74F76">
              <w:rPr>
                <w:lang w:val="bg"/>
              </w:rPr>
              <w:t>Колоездене, литература, дигитална фотография, готварство, шофиране, видео игри.</w:t>
            </w:r>
          </w:p>
          <w:p w:rsidR="00C57540" w:rsidRPr="00C74F76" w:rsidRDefault="00C57540">
            <w:pPr>
              <w:pStyle w:val="Sidebarsectionsspacing"/>
              <w:rPr>
                <w:lang w:val="en-US"/>
              </w:rPr>
            </w:pPr>
          </w:p>
        </w:tc>
        <w:tc>
          <w:tcPr>
            <w:tcW w:w="7313" w:type="dxa"/>
          </w:tcPr>
          <w:tbl>
            <w:tblPr>
              <w:tblW w:w="7313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67"/>
              <w:gridCol w:w="6668"/>
              <w:gridCol w:w="257"/>
            </w:tblGrid>
            <w:tr w:rsidR="00CB0059">
              <w:tc>
                <w:tcPr>
                  <w:tcW w:w="396" w:type="dxa"/>
                  <w:gridSpan w:val="2"/>
                </w:tcPr>
                <w:p w:rsidR="00C57540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7064553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:rsidR="00C57540" w:rsidRPr="007770E7" w:rsidRDefault="005D40BC">
                  <w:pPr>
                    <w:pStyle w:val="Heading1"/>
                    <w:rPr>
                      <w:color w:val="92D050"/>
                      <w:lang w:val="en-US"/>
                    </w:rPr>
                  </w:pPr>
                  <w:r w:rsidRPr="007770E7">
                    <w:rPr>
                      <w:color w:val="92D050"/>
                      <w:lang w:val="bg"/>
                    </w:rPr>
                    <w:t>Профил</w:t>
                  </w:r>
                </w:p>
              </w:tc>
            </w:tr>
            <w:tr w:rsidR="00CB0059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:rsidR="00C57540" w:rsidRPr="00C74F76" w:rsidRDefault="00C5754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:rsidR="00C57540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 xml:space="preserve">Филмов преводач със значителен опит в професията и съответно образование. Богат, над десетгодишен опит с </w:t>
                  </w:r>
                  <w:r w:rsidRPr="00C74F76">
                    <w:rPr>
                      <w:b/>
                      <w:bCs/>
                      <w:lang w:val="bg"/>
                    </w:rPr>
                    <w:t>превод на субтитри</w:t>
                  </w:r>
                  <w:r w:rsidRPr="00C74F76">
                    <w:rPr>
                      <w:lang w:val="bg"/>
                    </w:rPr>
                    <w:t xml:space="preserve">, </w:t>
                  </w:r>
                  <w:r w:rsidRPr="00C74F76">
                    <w:rPr>
                      <w:b/>
                      <w:bCs/>
                      <w:lang w:val="bg"/>
                    </w:rPr>
                    <w:t>тайминговане</w:t>
                  </w:r>
                  <w:r w:rsidRPr="00C74F76">
                    <w:rPr>
                      <w:lang w:val="bg"/>
                    </w:rPr>
                    <w:t xml:space="preserve">, </w:t>
                  </w:r>
                  <w:r w:rsidRPr="00C74F76">
                    <w:rPr>
                      <w:b/>
                      <w:bCs/>
                      <w:lang w:val="bg"/>
                    </w:rPr>
                    <w:t>редакция (QA)</w:t>
                  </w:r>
                  <w:r w:rsidRPr="00C74F76">
                    <w:rPr>
                      <w:lang w:val="bg"/>
                    </w:rPr>
                    <w:t xml:space="preserve">, </w:t>
                  </w:r>
                  <w:r w:rsidRPr="00C74F76">
                    <w:rPr>
                      <w:b/>
                      <w:bCs/>
                      <w:lang w:val="bg"/>
                    </w:rPr>
                    <w:t>субтитри за хора с увреден слух (SDH)</w:t>
                  </w:r>
                  <w:r w:rsidRPr="00C74F76">
                    <w:rPr>
                      <w:lang w:val="bg"/>
                    </w:rPr>
                    <w:t xml:space="preserve">, </w:t>
                  </w:r>
                  <w:r w:rsidRPr="00C74F76">
                    <w:rPr>
                      <w:b/>
                      <w:bCs/>
                      <w:lang w:val="bg"/>
                    </w:rPr>
                    <w:t>превод за дублаж</w:t>
                  </w:r>
                  <w:r w:rsidRPr="00C74F76">
                    <w:rPr>
                      <w:lang w:val="bg"/>
                    </w:rPr>
                    <w:t xml:space="preserve"> и </w:t>
                  </w:r>
                  <w:r w:rsidRPr="00C74F76">
                    <w:rPr>
                      <w:b/>
                      <w:bCs/>
                      <w:lang w:val="bg"/>
                    </w:rPr>
                    <w:t xml:space="preserve">преподаване </w:t>
                  </w:r>
                  <w:r w:rsidRPr="00C74F76">
                    <w:rPr>
                      <w:lang w:val="bg"/>
                    </w:rPr>
                    <w:t>на аудиовизуален превод на студе</w:t>
                  </w:r>
                  <w:r w:rsidRPr="00C74F76">
                    <w:rPr>
                      <w:lang w:val="bg"/>
                    </w:rPr>
                    <w:t>нти. Работил с множество международни и български филмови и преводачески студия. Внимателен със спазването на срокове и изисквания на клиента.</w:t>
                  </w:r>
                </w:p>
              </w:tc>
            </w:tr>
          </w:tbl>
          <w:p w:rsidR="00C57540" w:rsidRPr="00C74F76" w:rsidRDefault="00C57540">
            <w:pPr>
              <w:pStyle w:val="Mainsectionsspacing"/>
              <w:rPr>
                <w:lang w:val="en-US"/>
              </w:rPr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"/>
              <w:gridCol w:w="264"/>
              <w:gridCol w:w="6671"/>
              <w:gridCol w:w="258"/>
            </w:tblGrid>
            <w:tr w:rsidR="00CB0059">
              <w:tc>
                <w:tcPr>
                  <w:tcW w:w="396" w:type="dxa"/>
                  <w:gridSpan w:val="2"/>
                </w:tcPr>
                <w:p w:rsidR="00C57540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1135575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:rsidR="00C57540" w:rsidRPr="007770E7" w:rsidRDefault="005D40BC">
                  <w:pPr>
                    <w:pStyle w:val="Heading1"/>
                    <w:rPr>
                      <w:color w:val="92D050"/>
                      <w:lang w:val="en-US"/>
                    </w:rPr>
                  </w:pPr>
                  <w:r w:rsidRPr="007770E7">
                    <w:rPr>
                      <w:color w:val="92D050"/>
                      <w:lang w:val="bg"/>
                    </w:rPr>
                    <w:t>Професионален опит</w:t>
                  </w:r>
                </w:p>
              </w:tc>
            </w:tr>
            <w:tr w:rsidR="00CB0059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:rsidR="00C57540" w:rsidRPr="00C74F76" w:rsidRDefault="00C5754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:rsidR="00C57540" w:rsidRPr="00C74F76" w:rsidRDefault="005D40BC">
                  <w:pPr>
                    <w:pStyle w:val="Heading2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Филмов преводач на свободна практика</w:t>
                  </w:r>
                  <w:r w:rsidRPr="00C74F76">
                    <w:rPr>
                      <w:lang w:val="bg"/>
                    </w:rPr>
                    <w:t xml:space="preserve"> в различни международни и български студия </w:t>
                  </w:r>
                </w:p>
                <w:p w:rsidR="00C57540" w:rsidRPr="00C74F76" w:rsidRDefault="005D40BC">
                  <w:pPr>
                    <w:pStyle w:val="Dat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Септември 2012 - Настояще</w:t>
                  </w:r>
                </w:p>
                <w:p w:rsidR="00C57540" w:rsidRPr="00C74F76" w:rsidRDefault="005D40BC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 xml:space="preserve">Превод на свободна практика на игрални филми, телевизионни и документални поредици, сценарии и други аудиовизуални творби от </w:t>
                  </w:r>
                  <w:r w:rsidRPr="00C74F76">
                    <w:rPr>
                      <w:b/>
                      <w:bCs/>
                      <w:lang w:val="bg"/>
                    </w:rPr>
                    <w:t xml:space="preserve">английски на български </w:t>
                  </w:r>
                  <w:r w:rsidRPr="00C74F76">
                    <w:rPr>
                      <w:lang w:val="bg"/>
                    </w:rPr>
                    <w:t xml:space="preserve">и </w:t>
                  </w:r>
                  <w:r w:rsidRPr="00C74F76">
                    <w:rPr>
                      <w:b/>
                      <w:bCs/>
                      <w:lang w:val="bg"/>
                    </w:rPr>
                    <w:t>обратното</w:t>
                  </w:r>
                  <w:r w:rsidR="00D450CD">
                    <w:rPr>
                      <w:lang w:val="bg"/>
                    </w:rPr>
                    <w:t>;</w:t>
                  </w:r>
                </w:p>
                <w:p w:rsidR="00C57540" w:rsidRPr="00C74F76" w:rsidRDefault="005D40BC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Превод и редакция на субтитри;</w:t>
                  </w:r>
                </w:p>
                <w:p w:rsidR="00C57540" w:rsidRPr="00C74F76" w:rsidRDefault="005D40BC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Тайминговане на субтитри;</w:t>
                  </w:r>
                </w:p>
                <w:p w:rsidR="00C57540" w:rsidRPr="00C74F76" w:rsidRDefault="005D40BC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Създаване на</w:t>
                  </w:r>
                  <w:r w:rsidRPr="00C74F76">
                    <w:rPr>
                      <w:lang w:val="bg"/>
                    </w:rPr>
                    <w:t xml:space="preserve"> шаблони (EMT);</w:t>
                  </w:r>
                </w:p>
                <w:p w:rsidR="00C57540" w:rsidRPr="00C74F76" w:rsidRDefault="005D40BC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Създаване на субтитри за хора с увреден слух.</w:t>
                  </w:r>
                </w:p>
                <w:p w:rsidR="00C57540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 xml:space="preserve">Превод за дублаж (войсовуър и нахсихрон). Клиентите включват </w:t>
                  </w:r>
                  <w:r w:rsidRPr="00C74F76">
                    <w:rPr>
                      <w:b/>
                      <w:bCs/>
                      <w:lang w:val="bg"/>
                    </w:rPr>
                    <w:t>Zoo</w:t>
                  </w:r>
                  <w:r w:rsidRPr="00C74F76">
                    <w:rPr>
                      <w:lang w:val="bg"/>
                    </w:rPr>
                    <w:t xml:space="preserve">, </w:t>
                  </w:r>
                  <w:r w:rsidRPr="00C74F76">
                    <w:rPr>
                      <w:b/>
                      <w:bCs/>
                      <w:lang w:val="bg"/>
                    </w:rPr>
                    <w:t>Deluxe</w:t>
                  </w:r>
                  <w:r w:rsidRPr="00C74F76">
                    <w:rPr>
                      <w:lang w:val="bg"/>
                    </w:rPr>
                    <w:t xml:space="preserve">, </w:t>
                  </w:r>
                  <w:r w:rsidRPr="00C74F76">
                    <w:rPr>
                      <w:b/>
                      <w:bCs/>
                      <w:lang w:val="bg"/>
                    </w:rPr>
                    <w:t>Iyuno</w:t>
                  </w:r>
                  <w:r w:rsidRPr="00C74F76">
                    <w:rPr>
                      <w:lang w:val="bg"/>
                    </w:rPr>
                    <w:t xml:space="preserve">, </w:t>
                  </w:r>
                  <w:r w:rsidRPr="00C74F76">
                    <w:rPr>
                      <w:b/>
                      <w:bCs/>
                      <w:lang w:val="bg"/>
                    </w:rPr>
                    <w:t>Pro Films</w:t>
                  </w:r>
                  <w:r w:rsidRPr="00C74F76">
                    <w:rPr>
                      <w:lang w:val="bg"/>
                    </w:rPr>
                    <w:t xml:space="preserve">, </w:t>
                  </w:r>
                  <w:r w:rsidRPr="00C74F76">
                    <w:rPr>
                      <w:b/>
                      <w:bCs/>
                      <w:lang w:val="bg"/>
                    </w:rPr>
                    <w:t>Tandem Films</w:t>
                  </w:r>
                  <w:r w:rsidRPr="00C74F76">
                    <w:rPr>
                      <w:lang w:val="bg"/>
                    </w:rPr>
                    <w:t>,</w:t>
                  </w:r>
                  <w:r w:rsidRPr="00C74F76">
                    <w:rPr>
                      <w:b/>
                      <w:bCs/>
                      <w:lang w:val="bg"/>
                    </w:rPr>
                    <w:t xml:space="preserve"> Lylo</w:t>
                  </w:r>
                  <w:r w:rsidRPr="00C74F76">
                    <w:rPr>
                      <w:lang w:val="bg"/>
                    </w:rPr>
                    <w:t>,</w:t>
                  </w:r>
                  <w:r w:rsidRPr="00C74F76">
                    <w:rPr>
                      <w:b/>
                      <w:bCs/>
                      <w:lang w:val="bg"/>
                    </w:rPr>
                    <w:t xml:space="preserve"> Tik-Tak, </w:t>
                  </w:r>
                  <w:r w:rsidRPr="00C74F76">
                    <w:rPr>
                      <w:lang w:val="bg"/>
                    </w:rPr>
                    <w:t xml:space="preserve"> както и много други.</w:t>
                  </w:r>
                </w:p>
                <w:p w:rsidR="00C57540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 xml:space="preserve">Превод на филмови сценари и материали от български </w:t>
                  </w:r>
                  <w:r w:rsidRPr="00C74F76">
                    <w:rPr>
                      <w:lang w:val="bg"/>
                    </w:rPr>
                    <w:t xml:space="preserve">на английски и обратното за някои от най-големите копродукционни пазари, сред които тези в </w:t>
                  </w:r>
                  <w:r w:rsidRPr="00C74F76">
                    <w:rPr>
                      <w:b/>
                      <w:bCs/>
                      <w:lang w:val="bg"/>
                    </w:rPr>
                    <w:t xml:space="preserve">Кан </w:t>
                  </w:r>
                  <w:r w:rsidRPr="00C74F76">
                    <w:rPr>
                      <w:lang w:val="bg"/>
                    </w:rPr>
                    <w:t xml:space="preserve">и </w:t>
                  </w:r>
                  <w:r w:rsidRPr="00C74F76">
                    <w:rPr>
                      <w:b/>
                      <w:bCs/>
                      <w:lang w:val="bg"/>
                    </w:rPr>
                    <w:t>София мийтингс</w:t>
                  </w:r>
                  <w:r w:rsidRPr="00C74F76">
                    <w:rPr>
                      <w:lang w:val="bg"/>
                    </w:rPr>
                    <w:t>.</w:t>
                  </w:r>
                </w:p>
                <w:p w:rsidR="00C57540" w:rsidRPr="00C74F76" w:rsidRDefault="00C57540">
                  <w:pPr>
                    <w:pStyle w:val="Cardssectionspacing"/>
                    <w:rPr>
                      <w:lang w:val="en-US"/>
                    </w:rPr>
                  </w:pPr>
                </w:p>
                <w:p w:rsidR="00C57540" w:rsidRPr="00C74F76" w:rsidRDefault="005D40BC">
                  <w:pPr>
                    <w:pStyle w:val="Heading2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П</w:t>
                  </w:r>
                  <w:r w:rsidRPr="00C74F76">
                    <w:rPr>
                      <w:lang w:val="bg"/>
                    </w:rPr>
                    <w:t>р</w:t>
                  </w:r>
                  <w:r w:rsidRPr="00C74F76">
                    <w:rPr>
                      <w:lang w:val="bg"/>
                    </w:rPr>
                    <w:t>еподавател по аудиовизуален превод в СУ „Св. Климент Охридски“</w:t>
                  </w:r>
                </w:p>
                <w:p w:rsidR="00C57540" w:rsidRPr="00C74F76" w:rsidRDefault="005D40BC">
                  <w:pPr>
                    <w:pStyle w:val="Dat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Февруари 2019 - Настояще</w:t>
                  </w:r>
                </w:p>
                <w:p w:rsidR="00C57540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Ръководи дисциплината „</w:t>
                  </w:r>
                  <w:r w:rsidRPr="00C74F76">
                    <w:rPr>
                      <w:b/>
                      <w:bCs/>
                      <w:lang w:val="bg"/>
                    </w:rPr>
                    <w:t>Филмов превод и субтитри</w:t>
                  </w:r>
                  <w:r w:rsidRPr="00C74F76">
                    <w:rPr>
                      <w:lang w:val="bg"/>
                    </w:rPr>
                    <w:t xml:space="preserve">“ в </w:t>
                  </w:r>
                  <w:r w:rsidRPr="00C74F76">
                    <w:rPr>
                      <w:lang w:val="bg"/>
                    </w:rPr>
                    <w:t>магистърската програма „Превод“ към Катедрата по англицистика и американистика, ФКНФ. Създава изцяло програмата на курса, която покрива всички основни аспекти на АВП:</w:t>
                  </w:r>
                </w:p>
                <w:p w:rsidR="00C57540" w:rsidRPr="00C74F76" w:rsidRDefault="005D40BC">
                  <w:pPr>
                    <w:pStyle w:val="ListParagraph"/>
                    <w:numPr>
                      <w:ilvl w:val="0"/>
                      <w:numId w:val="7"/>
                    </w:numPr>
                    <w:spacing w:line="264" w:lineRule="auto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превод от шаблон;</w:t>
                  </w:r>
                </w:p>
                <w:p w:rsidR="00C57540" w:rsidRPr="00C74F76" w:rsidRDefault="005D40BC">
                  <w:pPr>
                    <w:pStyle w:val="ListParagraph"/>
                    <w:numPr>
                      <w:ilvl w:val="0"/>
                      <w:numId w:val="7"/>
                    </w:numPr>
                    <w:spacing w:line="264" w:lineRule="auto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тайминговане на субтитри;</w:t>
                  </w:r>
                </w:p>
                <w:p w:rsidR="00C57540" w:rsidRPr="00C74F76" w:rsidRDefault="005D40BC">
                  <w:pPr>
                    <w:pStyle w:val="ListParagraph"/>
                    <w:numPr>
                      <w:ilvl w:val="0"/>
                      <w:numId w:val="7"/>
                    </w:numPr>
                    <w:spacing w:line="264" w:lineRule="auto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превод за дублаж;</w:t>
                  </w:r>
                </w:p>
                <w:p w:rsidR="00C57540" w:rsidRPr="00C74F76" w:rsidRDefault="005D40BC">
                  <w:pPr>
                    <w:pStyle w:val="ListParagraph"/>
                    <w:numPr>
                      <w:ilvl w:val="0"/>
                      <w:numId w:val="7"/>
                    </w:numPr>
                    <w:spacing w:line="264" w:lineRule="auto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 xml:space="preserve">създаване на субтитри за </w:t>
                  </w:r>
                  <w:r w:rsidRPr="00C74F76">
                    <w:rPr>
                      <w:lang w:val="bg"/>
                    </w:rPr>
                    <w:t>хора с увреден слух;</w:t>
                  </w:r>
                </w:p>
                <w:p w:rsidR="00C57540" w:rsidRPr="00C74F76" w:rsidRDefault="005D40BC">
                  <w:pPr>
                    <w:pStyle w:val="ListParagraph"/>
                    <w:numPr>
                      <w:ilvl w:val="0"/>
                      <w:numId w:val="7"/>
                    </w:numPr>
                    <w:spacing w:line="264" w:lineRule="auto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използване на съвременен специализиран софтуер.</w:t>
                  </w:r>
                </w:p>
                <w:p w:rsidR="00C57540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Известен брой студенти са избрали и успешно са се реализирали в сферата на филмовия превод като работа и/или като академична ниша. Води дисциплината „Писмен превод“ на студенти от втори к</w:t>
                  </w:r>
                  <w:r w:rsidRPr="00C74F76">
                    <w:rPr>
                      <w:lang w:val="bg"/>
                    </w:rPr>
                    <w:t>урс в специалност „Английска филология“ един семестър по заместване.</w:t>
                  </w:r>
                </w:p>
                <w:p w:rsidR="00C57540" w:rsidRPr="00C74F76" w:rsidRDefault="00C57540">
                  <w:pPr>
                    <w:pStyle w:val="Cardssectionspacing"/>
                    <w:rPr>
                      <w:lang w:val="en-US"/>
                    </w:rPr>
                  </w:pPr>
                </w:p>
                <w:p w:rsidR="00C57540" w:rsidRPr="00C74F76" w:rsidRDefault="005D40BC">
                  <w:pPr>
                    <w:pStyle w:val="Heading2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Новинарски редактор на онлайн съдържание в Българска национална телевизия</w:t>
                  </w:r>
                </w:p>
                <w:p w:rsidR="00C57540" w:rsidRPr="00C74F76" w:rsidRDefault="005D40BC">
                  <w:pPr>
                    <w:pStyle w:val="Dat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Юни 2017 - Юли 2019</w:t>
                  </w:r>
                </w:p>
                <w:p w:rsidR="00C57540" w:rsidRDefault="005D40BC">
                  <w:pPr>
                    <w:rPr>
                      <w:lang w:val="bg"/>
                    </w:rPr>
                  </w:pPr>
                  <w:r w:rsidRPr="00C74F76">
                    <w:rPr>
                      <w:lang w:val="bg"/>
                    </w:rPr>
                    <w:t>Редактор на информационния новинарски портал на БНТ. Използва английски и руски език за подб</w:t>
                  </w:r>
                  <w:r w:rsidRPr="00C74F76">
                    <w:rPr>
                      <w:lang w:val="bg"/>
                    </w:rPr>
                    <w:t>ор и публикуване на международни новини от признати източници като „Ройтерс“, Би Би Си,  ТАСС, „Асошиейтед прес“ и т.н. Използва CMS,  както и специализиран новинарски и телевизионен софтуер.</w:t>
                  </w:r>
                </w:p>
                <w:p w:rsidR="007770E7" w:rsidRPr="00C74F76" w:rsidRDefault="007770E7">
                  <w:pPr>
                    <w:rPr>
                      <w:lang w:val="en-US"/>
                    </w:rPr>
                  </w:pPr>
                </w:p>
                <w:p w:rsidR="00C57540" w:rsidRPr="00C74F76" w:rsidRDefault="00C57540">
                  <w:pPr>
                    <w:pStyle w:val="Cardssectionspacing"/>
                    <w:rPr>
                      <w:lang w:val="en-US"/>
                    </w:rPr>
                  </w:pPr>
                </w:p>
                <w:p w:rsidR="00C57540" w:rsidRPr="00C74F76" w:rsidRDefault="005D40BC">
                  <w:pPr>
                    <w:pStyle w:val="Heading2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lastRenderedPageBreak/>
                    <w:t>Сътрудник в Българска национална телевизия</w:t>
                  </w:r>
                </w:p>
                <w:p w:rsidR="00C57540" w:rsidRPr="00C74F76" w:rsidRDefault="005D40BC">
                  <w:pPr>
                    <w:pStyle w:val="Dat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Септември 2015 - Май</w:t>
                  </w:r>
                  <w:r w:rsidRPr="00C74F76">
                    <w:rPr>
                      <w:lang w:val="bg"/>
                    </w:rPr>
                    <w:t xml:space="preserve"> 2018</w:t>
                  </w:r>
                </w:p>
                <w:p w:rsidR="008A3F71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Сътрудник в продукцията на публицистичното седмично предаване „Плюс това“. Участва в подбора на гости, теми и материали за живото излъчване.</w:t>
                  </w:r>
                  <w:bookmarkStart w:id="0" w:name="_GoBack"/>
                  <w:bookmarkEnd w:id="0"/>
                </w:p>
                <w:p w:rsidR="00C57540" w:rsidRPr="00C74F76" w:rsidRDefault="00C57540">
                  <w:pPr>
                    <w:pStyle w:val="Cardssectionspacing"/>
                    <w:rPr>
                      <w:lang w:val="en-US"/>
                    </w:rPr>
                  </w:pPr>
                </w:p>
                <w:p w:rsidR="00C57540" w:rsidRPr="00C74F76" w:rsidRDefault="005D40BC">
                  <w:pPr>
                    <w:pStyle w:val="Heading2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Сценарист в Българска национална телевизия</w:t>
                  </w:r>
                </w:p>
                <w:p w:rsidR="00C57540" w:rsidRPr="00C74F76" w:rsidRDefault="005D40BC">
                  <w:pPr>
                    <w:pStyle w:val="Dat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Май 2015 - Декември 2015</w:t>
                  </w:r>
                </w:p>
                <w:p w:rsidR="00C57540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Сценарист на риалити формата „Ръкописът</w:t>
                  </w:r>
                  <w:r w:rsidRPr="00C74F76">
                    <w:rPr>
                      <w:lang w:val="bg"/>
                    </w:rPr>
                    <w:t>“. Участва в адаптацията на международна продукция за българска публика и написването на сценария на епизодите; участва като редактор в етапа на продукция и постпродукция.</w:t>
                  </w:r>
                </w:p>
              </w:tc>
            </w:tr>
          </w:tbl>
          <w:p w:rsidR="00C57540" w:rsidRPr="00C74F76" w:rsidRDefault="00C57540">
            <w:pPr>
              <w:pStyle w:val="Mainsectionsspacing"/>
              <w:rPr>
                <w:lang w:val="en-US"/>
              </w:rPr>
            </w:pPr>
          </w:p>
          <w:tbl>
            <w:tblPr>
              <w:tblW w:w="7313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65"/>
              <w:gridCol w:w="6670"/>
              <w:gridCol w:w="257"/>
            </w:tblGrid>
            <w:tr w:rsidR="00CB0059">
              <w:tc>
                <w:tcPr>
                  <w:tcW w:w="396" w:type="dxa"/>
                  <w:gridSpan w:val="2"/>
                </w:tcPr>
                <w:p w:rsidR="00C57540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0848596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6" w:type="dxa"/>
                  <w:gridSpan w:val="2"/>
                  <w:vAlign w:val="center"/>
                </w:tcPr>
                <w:p w:rsidR="00C57540" w:rsidRPr="007770E7" w:rsidRDefault="005D40BC">
                  <w:pPr>
                    <w:pStyle w:val="Heading1"/>
                    <w:rPr>
                      <w:color w:val="92D050"/>
                      <w:lang w:val="en-US"/>
                    </w:rPr>
                  </w:pPr>
                  <w:r w:rsidRPr="007770E7">
                    <w:rPr>
                      <w:color w:val="92D050"/>
                      <w:lang w:val="bg"/>
                    </w:rPr>
                    <w:t>Образование</w:t>
                  </w:r>
                </w:p>
              </w:tc>
            </w:tr>
            <w:tr w:rsidR="00CB0059">
              <w:trPr>
                <w:gridAfter w:val="1"/>
                <w:wAfter w:w="274" w:type="dxa"/>
              </w:trPr>
              <w:tc>
                <w:tcPr>
                  <w:tcW w:w="122" w:type="dxa"/>
                </w:tcPr>
                <w:p w:rsidR="00C57540" w:rsidRPr="00C74F76" w:rsidRDefault="00C5754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7313" w:type="dxa"/>
                  <w:gridSpan w:val="2"/>
                  <w:tcBorders>
                    <w:left w:val="thick" w:sz="4" w:space="0" w:color="0F141F"/>
                  </w:tcBorders>
                  <w:tcMar>
                    <w:top w:w="0" w:type="dxa"/>
                    <w:left w:w="276" w:type="dxa"/>
                    <w:bottom w:w="0" w:type="dxa"/>
                    <w:right w:w="0" w:type="dxa"/>
                  </w:tcMar>
                </w:tcPr>
                <w:p w:rsidR="00C57540" w:rsidRPr="00C74F76" w:rsidRDefault="005D40BC">
                  <w:pPr>
                    <w:pStyle w:val="Heading2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Превод, магистър в СУ „Св. Климент Охридски“</w:t>
                  </w:r>
                </w:p>
                <w:p w:rsidR="00C57540" w:rsidRPr="00C74F76" w:rsidRDefault="005D40BC">
                  <w:pPr>
                    <w:pStyle w:val="Dat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 xml:space="preserve">Октомври 2015 - Март </w:t>
                  </w:r>
                  <w:r w:rsidRPr="00C74F76">
                    <w:rPr>
                      <w:lang w:val="bg"/>
                    </w:rPr>
                    <w:t>2018</w:t>
                  </w:r>
                </w:p>
                <w:p w:rsidR="00C57540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Магистърска степен по превод от английски на български. Изучава различни типове превод, теория на превода, устен превод, писмен и аудиовизуален превод. Защити магистърска теза с отлична оценка (5,5) на тема „Стратегии и техники при превода на субтитри</w:t>
                  </w:r>
                  <w:r w:rsidRPr="00C74F76">
                    <w:rPr>
                      <w:lang w:val="bg"/>
                    </w:rPr>
                    <w:t xml:space="preserve"> за телевизия“.</w:t>
                  </w:r>
                </w:p>
                <w:p w:rsidR="00C57540" w:rsidRPr="00C74F76" w:rsidRDefault="00C57540">
                  <w:pPr>
                    <w:pStyle w:val="Cardssectionspacing"/>
                    <w:rPr>
                      <w:lang w:val="en-US"/>
                    </w:rPr>
                  </w:pPr>
                </w:p>
                <w:p w:rsidR="00C57540" w:rsidRPr="00C74F76" w:rsidRDefault="005D40BC">
                  <w:pPr>
                    <w:pStyle w:val="Heading2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Английска филология, бакалавър в СУ „Св. Климент Охридски“</w:t>
                  </w:r>
                </w:p>
                <w:p w:rsidR="00C57540" w:rsidRPr="00C74F76" w:rsidRDefault="005D40BC">
                  <w:pPr>
                    <w:pStyle w:val="Dat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Октомври 2011 - Юли 2015</w:t>
                  </w:r>
                </w:p>
                <w:p w:rsidR="00C57540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 xml:space="preserve">Бакалавърска степен по английска филология. Изучава интензивен английски, превод, устен превод, литературознание, педагогика, социални науки, приложна и </w:t>
                  </w:r>
                  <w:r w:rsidRPr="00C74F76">
                    <w:rPr>
                      <w:lang w:val="bg"/>
                    </w:rPr>
                    <w:t>историческа лингвистика, теория на езика, британска и американска литература.  </w:t>
                  </w:r>
                </w:p>
                <w:p w:rsidR="00C57540" w:rsidRPr="00C74F76" w:rsidRDefault="00C57540">
                  <w:pPr>
                    <w:pStyle w:val="Cardssectionspacing"/>
                    <w:rPr>
                      <w:lang w:val="en-US"/>
                    </w:rPr>
                  </w:pPr>
                </w:p>
                <w:p w:rsidR="00C57540" w:rsidRPr="00C74F76" w:rsidRDefault="005D40BC">
                  <w:pPr>
                    <w:pStyle w:val="Heading2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Национална гимназия за древни езици и култури „Св. Константин-Кирил Философ“</w:t>
                  </w:r>
                </w:p>
                <w:p w:rsidR="00C57540" w:rsidRPr="00C74F76" w:rsidRDefault="005D40BC">
                  <w:pPr>
                    <w:pStyle w:val="Date"/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Септември 2006 - Юни 2011</w:t>
                  </w:r>
                </w:p>
                <w:p w:rsidR="00C57540" w:rsidRPr="00C74F76" w:rsidRDefault="005D40BC">
                  <w:pPr>
                    <w:rPr>
                      <w:lang w:val="en-US"/>
                    </w:rPr>
                  </w:pPr>
                  <w:r w:rsidRPr="00C74F76">
                    <w:rPr>
                      <w:lang w:val="bg"/>
                    </w:rPr>
                    <w:t>Завършва с отличие една от най-престижните хуманитарни гимназии в страна</w:t>
                  </w:r>
                  <w:r w:rsidRPr="00C74F76">
                    <w:rPr>
                      <w:lang w:val="bg"/>
                    </w:rPr>
                    <w:t>та.  Изучава латински, старогръцки, старобългарски, английски, история, култура и литература.</w:t>
                  </w:r>
                </w:p>
              </w:tc>
            </w:tr>
          </w:tbl>
          <w:p w:rsidR="00C57540" w:rsidRPr="00C74F76" w:rsidRDefault="00C57540">
            <w:pPr>
              <w:pStyle w:val="Mainsectionsspacing"/>
              <w:rPr>
                <w:lang w:val="en-US"/>
              </w:rPr>
            </w:pPr>
          </w:p>
        </w:tc>
      </w:tr>
    </w:tbl>
    <w:p w:rsidR="00D10D88" w:rsidRPr="00C74F76" w:rsidRDefault="00D10D88">
      <w:pPr>
        <w:rPr>
          <w:lang w:val="en-US"/>
        </w:rPr>
      </w:pPr>
    </w:p>
    <w:sectPr w:rsidR="00D10D88" w:rsidRPr="00C74F76">
      <w:pgSz w:w="11906" w:h="16838"/>
      <w:pgMar w:top="617" w:right="793" w:bottom="623" w:left="7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8B2"/>
    <w:multiLevelType w:val="hybridMultilevel"/>
    <w:tmpl w:val="9B2A43CA"/>
    <w:lvl w:ilvl="0" w:tplc="B254B16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215641D2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7D0EE4CE">
      <w:numFmt w:val="decimal"/>
      <w:lvlText w:val=""/>
      <w:lvlJc w:val="left"/>
    </w:lvl>
    <w:lvl w:ilvl="3" w:tplc="4F1C73E4">
      <w:numFmt w:val="decimal"/>
      <w:lvlText w:val=""/>
      <w:lvlJc w:val="left"/>
    </w:lvl>
    <w:lvl w:ilvl="4" w:tplc="5BF420BE">
      <w:numFmt w:val="decimal"/>
      <w:lvlText w:val=""/>
      <w:lvlJc w:val="left"/>
    </w:lvl>
    <w:lvl w:ilvl="5" w:tplc="80D289AA">
      <w:numFmt w:val="decimal"/>
      <w:lvlText w:val=""/>
      <w:lvlJc w:val="left"/>
    </w:lvl>
    <w:lvl w:ilvl="6" w:tplc="DE98111A">
      <w:numFmt w:val="decimal"/>
      <w:lvlText w:val=""/>
      <w:lvlJc w:val="left"/>
    </w:lvl>
    <w:lvl w:ilvl="7" w:tplc="53E00EDC">
      <w:numFmt w:val="decimal"/>
      <w:lvlText w:val=""/>
      <w:lvlJc w:val="left"/>
    </w:lvl>
    <w:lvl w:ilvl="8" w:tplc="65DE5042">
      <w:numFmt w:val="decimal"/>
      <w:lvlText w:val=""/>
      <w:lvlJc w:val="left"/>
    </w:lvl>
  </w:abstractNum>
  <w:abstractNum w:abstractNumId="1" w15:restartNumberingAfterBreak="0">
    <w:nsid w:val="1D1C7A81"/>
    <w:multiLevelType w:val="hybridMultilevel"/>
    <w:tmpl w:val="DE5031FC"/>
    <w:lvl w:ilvl="0" w:tplc="C5A8767E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65CCDA0A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3A425D98">
      <w:numFmt w:val="decimal"/>
      <w:lvlText w:val=""/>
      <w:lvlJc w:val="left"/>
    </w:lvl>
    <w:lvl w:ilvl="3" w:tplc="04848D50">
      <w:numFmt w:val="decimal"/>
      <w:lvlText w:val=""/>
      <w:lvlJc w:val="left"/>
    </w:lvl>
    <w:lvl w:ilvl="4" w:tplc="DD6293D4">
      <w:numFmt w:val="decimal"/>
      <w:lvlText w:val=""/>
      <w:lvlJc w:val="left"/>
    </w:lvl>
    <w:lvl w:ilvl="5" w:tplc="BC8A76E2">
      <w:numFmt w:val="decimal"/>
      <w:lvlText w:val=""/>
      <w:lvlJc w:val="left"/>
    </w:lvl>
    <w:lvl w:ilvl="6" w:tplc="33B2BD4C">
      <w:numFmt w:val="decimal"/>
      <w:lvlText w:val=""/>
      <w:lvlJc w:val="left"/>
    </w:lvl>
    <w:lvl w:ilvl="7" w:tplc="8CBCAFFC">
      <w:numFmt w:val="decimal"/>
      <w:lvlText w:val=""/>
      <w:lvlJc w:val="left"/>
    </w:lvl>
    <w:lvl w:ilvl="8" w:tplc="ECB0DE88">
      <w:numFmt w:val="decimal"/>
      <w:lvlText w:val=""/>
      <w:lvlJc w:val="left"/>
    </w:lvl>
  </w:abstractNum>
  <w:abstractNum w:abstractNumId="2" w15:restartNumberingAfterBreak="0">
    <w:nsid w:val="1DD76D21"/>
    <w:multiLevelType w:val="hybridMultilevel"/>
    <w:tmpl w:val="9A44C488"/>
    <w:lvl w:ilvl="0" w:tplc="096AA902">
      <w:start w:val="1"/>
      <w:numFmt w:val="bullet"/>
      <w:lvlText w:val="●"/>
      <w:lvlJc w:val="left"/>
      <w:pPr>
        <w:ind w:left="720" w:hanging="360"/>
      </w:pPr>
    </w:lvl>
    <w:lvl w:ilvl="1" w:tplc="45D8D8BE">
      <w:start w:val="1"/>
      <w:numFmt w:val="bullet"/>
      <w:lvlText w:val="○"/>
      <w:lvlJc w:val="left"/>
      <w:pPr>
        <w:ind w:left="1440" w:hanging="360"/>
      </w:pPr>
    </w:lvl>
    <w:lvl w:ilvl="2" w:tplc="83E0988C">
      <w:start w:val="1"/>
      <w:numFmt w:val="bullet"/>
      <w:lvlText w:val="■"/>
      <w:lvlJc w:val="left"/>
      <w:pPr>
        <w:ind w:left="2160" w:hanging="360"/>
      </w:pPr>
    </w:lvl>
    <w:lvl w:ilvl="3" w:tplc="D5906C5C">
      <w:start w:val="1"/>
      <w:numFmt w:val="bullet"/>
      <w:lvlText w:val="●"/>
      <w:lvlJc w:val="left"/>
      <w:pPr>
        <w:ind w:left="2880" w:hanging="360"/>
      </w:pPr>
    </w:lvl>
    <w:lvl w:ilvl="4" w:tplc="7272FCBE">
      <w:start w:val="1"/>
      <w:numFmt w:val="bullet"/>
      <w:lvlText w:val="○"/>
      <w:lvlJc w:val="left"/>
      <w:pPr>
        <w:ind w:left="3600" w:hanging="360"/>
      </w:pPr>
    </w:lvl>
    <w:lvl w:ilvl="5" w:tplc="AF3AC51A">
      <w:start w:val="1"/>
      <w:numFmt w:val="bullet"/>
      <w:lvlText w:val="■"/>
      <w:lvlJc w:val="left"/>
      <w:pPr>
        <w:ind w:left="4320" w:hanging="360"/>
      </w:pPr>
    </w:lvl>
    <w:lvl w:ilvl="6" w:tplc="F2705D5A">
      <w:start w:val="1"/>
      <w:numFmt w:val="bullet"/>
      <w:lvlText w:val="●"/>
      <w:lvlJc w:val="left"/>
      <w:pPr>
        <w:ind w:left="5040" w:hanging="360"/>
      </w:pPr>
    </w:lvl>
    <w:lvl w:ilvl="7" w:tplc="E43ED43A">
      <w:start w:val="1"/>
      <w:numFmt w:val="bullet"/>
      <w:lvlText w:val="●"/>
      <w:lvlJc w:val="left"/>
      <w:pPr>
        <w:ind w:left="5760" w:hanging="360"/>
      </w:pPr>
    </w:lvl>
    <w:lvl w:ilvl="8" w:tplc="6A98A110">
      <w:start w:val="1"/>
      <w:numFmt w:val="bullet"/>
      <w:lvlText w:val="●"/>
      <w:lvlJc w:val="left"/>
      <w:pPr>
        <w:ind w:left="6480" w:hanging="360"/>
      </w:pPr>
    </w:lvl>
  </w:abstractNum>
  <w:abstractNum w:abstractNumId="3" w15:restartNumberingAfterBreak="0">
    <w:nsid w:val="22043189"/>
    <w:multiLevelType w:val="hybridMultilevel"/>
    <w:tmpl w:val="0584F814"/>
    <w:lvl w:ilvl="0" w:tplc="92C4F19C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87DC6906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C080F54">
      <w:numFmt w:val="decimal"/>
      <w:lvlText w:val=""/>
      <w:lvlJc w:val="left"/>
    </w:lvl>
    <w:lvl w:ilvl="3" w:tplc="621E89CC">
      <w:numFmt w:val="decimal"/>
      <w:lvlText w:val=""/>
      <w:lvlJc w:val="left"/>
    </w:lvl>
    <w:lvl w:ilvl="4" w:tplc="D3C6D0BC">
      <w:numFmt w:val="decimal"/>
      <w:lvlText w:val=""/>
      <w:lvlJc w:val="left"/>
    </w:lvl>
    <w:lvl w:ilvl="5" w:tplc="4D506FE0">
      <w:numFmt w:val="decimal"/>
      <w:lvlText w:val=""/>
      <w:lvlJc w:val="left"/>
    </w:lvl>
    <w:lvl w:ilvl="6" w:tplc="58648BC0">
      <w:numFmt w:val="decimal"/>
      <w:lvlText w:val=""/>
      <w:lvlJc w:val="left"/>
    </w:lvl>
    <w:lvl w:ilvl="7" w:tplc="B71EA5A2">
      <w:numFmt w:val="decimal"/>
      <w:lvlText w:val=""/>
      <w:lvlJc w:val="left"/>
    </w:lvl>
    <w:lvl w:ilvl="8" w:tplc="CEE6C66E">
      <w:numFmt w:val="decimal"/>
      <w:lvlText w:val=""/>
      <w:lvlJc w:val="left"/>
    </w:lvl>
  </w:abstractNum>
  <w:abstractNum w:abstractNumId="4" w15:restartNumberingAfterBreak="0">
    <w:nsid w:val="36B27839"/>
    <w:multiLevelType w:val="hybridMultilevel"/>
    <w:tmpl w:val="CC7E828A"/>
    <w:lvl w:ilvl="0" w:tplc="7F1CF25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47AC00C8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4D32CD34">
      <w:numFmt w:val="decimal"/>
      <w:lvlText w:val=""/>
      <w:lvlJc w:val="left"/>
    </w:lvl>
    <w:lvl w:ilvl="3" w:tplc="F04067FA">
      <w:numFmt w:val="decimal"/>
      <w:lvlText w:val=""/>
      <w:lvlJc w:val="left"/>
    </w:lvl>
    <w:lvl w:ilvl="4" w:tplc="4D7AC5FE">
      <w:numFmt w:val="decimal"/>
      <w:lvlText w:val=""/>
      <w:lvlJc w:val="left"/>
    </w:lvl>
    <w:lvl w:ilvl="5" w:tplc="55C25488">
      <w:numFmt w:val="decimal"/>
      <w:lvlText w:val=""/>
      <w:lvlJc w:val="left"/>
    </w:lvl>
    <w:lvl w:ilvl="6" w:tplc="3F96EC1E">
      <w:numFmt w:val="decimal"/>
      <w:lvlText w:val=""/>
      <w:lvlJc w:val="left"/>
    </w:lvl>
    <w:lvl w:ilvl="7" w:tplc="BBCC1B1E">
      <w:numFmt w:val="decimal"/>
      <w:lvlText w:val=""/>
      <w:lvlJc w:val="left"/>
    </w:lvl>
    <w:lvl w:ilvl="8" w:tplc="A57C0F1C">
      <w:numFmt w:val="decimal"/>
      <w:lvlText w:val=""/>
      <w:lvlJc w:val="left"/>
    </w:lvl>
  </w:abstractNum>
  <w:abstractNum w:abstractNumId="5" w15:restartNumberingAfterBreak="0">
    <w:nsid w:val="39083925"/>
    <w:multiLevelType w:val="hybridMultilevel"/>
    <w:tmpl w:val="1146F970"/>
    <w:lvl w:ilvl="0" w:tplc="3AA654F0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F42013E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644AEB06">
      <w:numFmt w:val="decimal"/>
      <w:lvlText w:val=""/>
      <w:lvlJc w:val="left"/>
    </w:lvl>
    <w:lvl w:ilvl="3" w:tplc="E1A2A77A">
      <w:numFmt w:val="decimal"/>
      <w:lvlText w:val=""/>
      <w:lvlJc w:val="left"/>
    </w:lvl>
    <w:lvl w:ilvl="4" w:tplc="93A4A364">
      <w:numFmt w:val="decimal"/>
      <w:lvlText w:val=""/>
      <w:lvlJc w:val="left"/>
    </w:lvl>
    <w:lvl w:ilvl="5" w:tplc="AE78D2C0">
      <w:numFmt w:val="decimal"/>
      <w:lvlText w:val=""/>
      <w:lvlJc w:val="left"/>
    </w:lvl>
    <w:lvl w:ilvl="6" w:tplc="85D4847C">
      <w:numFmt w:val="decimal"/>
      <w:lvlText w:val=""/>
      <w:lvlJc w:val="left"/>
    </w:lvl>
    <w:lvl w:ilvl="7" w:tplc="18D85924">
      <w:numFmt w:val="decimal"/>
      <w:lvlText w:val=""/>
      <w:lvlJc w:val="left"/>
    </w:lvl>
    <w:lvl w:ilvl="8" w:tplc="375C0E7C">
      <w:numFmt w:val="decimal"/>
      <w:lvlText w:val=""/>
      <w:lvlJc w:val="left"/>
    </w:lvl>
  </w:abstractNum>
  <w:abstractNum w:abstractNumId="6" w15:restartNumberingAfterBreak="0">
    <w:nsid w:val="50B50442"/>
    <w:multiLevelType w:val="hybridMultilevel"/>
    <w:tmpl w:val="1C86B5F2"/>
    <w:lvl w:ilvl="0" w:tplc="8C785F1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F2344A6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48182C46">
      <w:numFmt w:val="decimal"/>
      <w:lvlText w:val=""/>
      <w:lvlJc w:val="left"/>
    </w:lvl>
    <w:lvl w:ilvl="3" w:tplc="F4D2E59C">
      <w:numFmt w:val="decimal"/>
      <w:lvlText w:val=""/>
      <w:lvlJc w:val="left"/>
    </w:lvl>
    <w:lvl w:ilvl="4" w:tplc="4A145C78">
      <w:numFmt w:val="decimal"/>
      <w:lvlText w:val=""/>
      <w:lvlJc w:val="left"/>
    </w:lvl>
    <w:lvl w:ilvl="5" w:tplc="F86CFB64">
      <w:numFmt w:val="decimal"/>
      <w:lvlText w:val=""/>
      <w:lvlJc w:val="left"/>
    </w:lvl>
    <w:lvl w:ilvl="6" w:tplc="F49A6A2A">
      <w:numFmt w:val="decimal"/>
      <w:lvlText w:val=""/>
      <w:lvlJc w:val="left"/>
    </w:lvl>
    <w:lvl w:ilvl="7" w:tplc="64E2A42A">
      <w:numFmt w:val="decimal"/>
      <w:lvlText w:val=""/>
      <w:lvlJc w:val="left"/>
    </w:lvl>
    <w:lvl w:ilvl="8" w:tplc="81DE80A0">
      <w:numFmt w:val="decimal"/>
      <w:lvlText w:val=""/>
      <w:lvlJc w:val="left"/>
    </w:lvl>
  </w:abstractNum>
  <w:abstractNum w:abstractNumId="7" w15:restartNumberingAfterBreak="0">
    <w:nsid w:val="596429E5"/>
    <w:multiLevelType w:val="hybridMultilevel"/>
    <w:tmpl w:val="0040D92E"/>
    <w:lvl w:ilvl="0" w:tplc="06B005B6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5CD27B0E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2F62405E">
      <w:numFmt w:val="decimal"/>
      <w:lvlText w:val=""/>
      <w:lvlJc w:val="left"/>
    </w:lvl>
    <w:lvl w:ilvl="3" w:tplc="A1F85592">
      <w:numFmt w:val="decimal"/>
      <w:lvlText w:val=""/>
      <w:lvlJc w:val="left"/>
    </w:lvl>
    <w:lvl w:ilvl="4" w:tplc="5906C1A4">
      <w:numFmt w:val="decimal"/>
      <w:lvlText w:val=""/>
      <w:lvlJc w:val="left"/>
    </w:lvl>
    <w:lvl w:ilvl="5" w:tplc="3C003090">
      <w:numFmt w:val="decimal"/>
      <w:lvlText w:val=""/>
      <w:lvlJc w:val="left"/>
    </w:lvl>
    <w:lvl w:ilvl="6" w:tplc="8EA03754">
      <w:numFmt w:val="decimal"/>
      <w:lvlText w:val=""/>
      <w:lvlJc w:val="left"/>
    </w:lvl>
    <w:lvl w:ilvl="7" w:tplc="E95E6D7A">
      <w:numFmt w:val="decimal"/>
      <w:lvlText w:val=""/>
      <w:lvlJc w:val="left"/>
    </w:lvl>
    <w:lvl w:ilvl="8" w:tplc="6F2454D8">
      <w:numFmt w:val="decimal"/>
      <w:lvlText w:val=""/>
      <w:lvlJc w:val="left"/>
    </w:lvl>
  </w:abstractNum>
  <w:abstractNum w:abstractNumId="8" w15:restartNumberingAfterBreak="0">
    <w:nsid w:val="5D1E0DE3"/>
    <w:multiLevelType w:val="hybridMultilevel"/>
    <w:tmpl w:val="C95C4B7C"/>
    <w:lvl w:ilvl="0" w:tplc="419A31BA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1A4A07AC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90905D92">
      <w:numFmt w:val="decimal"/>
      <w:lvlText w:val=""/>
      <w:lvlJc w:val="left"/>
    </w:lvl>
    <w:lvl w:ilvl="3" w:tplc="3AEE2F26">
      <w:numFmt w:val="decimal"/>
      <w:lvlText w:val=""/>
      <w:lvlJc w:val="left"/>
    </w:lvl>
    <w:lvl w:ilvl="4" w:tplc="1E12E9BA">
      <w:numFmt w:val="decimal"/>
      <w:lvlText w:val=""/>
      <w:lvlJc w:val="left"/>
    </w:lvl>
    <w:lvl w:ilvl="5" w:tplc="0B1EBFB0">
      <w:numFmt w:val="decimal"/>
      <w:lvlText w:val=""/>
      <w:lvlJc w:val="left"/>
    </w:lvl>
    <w:lvl w:ilvl="6" w:tplc="5AF4DE18">
      <w:numFmt w:val="decimal"/>
      <w:lvlText w:val=""/>
      <w:lvlJc w:val="left"/>
    </w:lvl>
    <w:lvl w:ilvl="7" w:tplc="C6066640">
      <w:numFmt w:val="decimal"/>
      <w:lvlText w:val=""/>
      <w:lvlJc w:val="left"/>
    </w:lvl>
    <w:lvl w:ilvl="8" w:tplc="2234AF8A">
      <w:numFmt w:val="decimal"/>
      <w:lvlText w:val=""/>
      <w:lvlJc w:val="left"/>
    </w:lvl>
  </w:abstractNum>
  <w:abstractNum w:abstractNumId="9" w15:restartNumberingAfterBreak="0">
    <w:nsid w:val="60444D9F"/>
    <w:multiLevelType w:val="hybridMultilevel"/>
    <w:tmpl w:val="2B48D636"/>
    <w:lvl w:ilvl="0" w:tplc="66E83E54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9EDCC5E4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3544D386">
      <w:numFmt w:val="decimal"/>
      <w:lvlText w:val=""/>
      <w:lvlJc w:val="left"/>
    </w:lvl>
    <w:lvl w:ilvl="3" w:tplc="5D3C386A">
      <w:numFmt w:val="decimal"/>
      <w:lvlText w:val=""/>
      <w:lvlJc w:val="left"/>
    </w:lvl>
    <w:lvl w:ilvl="4" w:tplc="AEB29244">
      <w:numFmt w:val="decimal"/>
      <w:lvlText w:val=""/>
      <w:lvlJc w:val="left"/>
    </w:lvl>
    <w:lvl w:ilvl="5" w:tplc="BF0A5F98">
      <w:numFmt w:val="decimal"/>
      <w:lvlText w:val=""/>
      <w:lvlJc w:val="left"/>
    </w:lvl>
    <w:lvl w:ilvl="6" w:tplc="E2428AEE">
      <w:numFmt w:val="decimal"/>
      <w:lvlText w:val=""/>
      <w:lvlJc w:val="left"/>
    </w:lvl>
    <w:lvl w:ilvl="7" w:tplc="38C8C08E">
      <w:numFmt w:val="decimal"/>
      <w:lvlText w:val=""/>
      <w:lvlJc w:val="left"/>
    </w:lvl>
    <w:lvl w:ilvl="8" w:tplc="BCA80C98">
      <w:numFmt w:val="decimal"/>
      <w:lvlText w:val=""/>
      <w:lvlJc w:val="left"/>
    </w:lvl>
  </w:abstractNum>
  <w:abstractNum w:abstractNumId="10" w15:restartNumberingAfterBreak="0">
    <w:nsid w:val="73833DC8"/>
    <w:multiLevelType w:val="hybridMultilevel"/>
    <w:tmpl w:val="A2F4F454"/>
    <w:lvl w:ilvl="0" w:tplc="2B942662">
      <w:start w:val="1"/>
      <w:numFmt w:val="bullet"/>
      <w:lvlText w:val="●"/>
      <w:lvlJc w:val="left"/>
      <w:pPr>
        <w:spacing w:before="0" w:after="0" w:line="288" w:lineRule="auto"/>
        <w:ind w:left="420" w:hanging="200"/>
      </w:pPr>
      <w:rPr>
        <w:sz w:val="11"/>
        <w:szCs w:val="11"/>
      </w:rPr>
    </w:lvl>
    <w:lvl w:ilvl="1" w:tplc="E8D02010">
      <w:start w:val="1"/>
      <w:numFmt w:val="bullet"/>
      <w:lvlText w:val="●"/>
      <w:lvlJc w:val="left"/>
      <w:pPr>
        <w:spacing w:before="0" w:after="0" w:line="288" w:lineRule="auto"/>
        <w:ind w:left="860" w:hanging="200"/>
      </w:pPr>
      <w:rPr>
        <w:sz w:val="11"/>
        <w:szCs w:val="11"/>
      </w:rPr>
    </w:lvl>
    <w:lvl w:ilvl="2" w:tplc="7614676C">
      <w:numFmt w:val="decimal"/>
      <w:lvlText w:val=""/>
      <w:lvlJc w:val="left"/>
    </w:lvl>
    <w:lvl w:ilvl="3" w:tplc="F1D8817E">
      <w:numFmt w:val="decimal"/>
      <w:lvlText w:val=""/>
      <w:lvlJc w:val="left"/>
    </w:lvl>
    <w:lvl w:ilvl="4" w:tplc="4DF2BCFC">
      <w:numFmt w:val="decimal"/>
      <w:lvlText w:val=""/>
      <w:lvlJc w:val="left"/>
    </w:lvl>
    <w:lvl w:ilvl="5" w:tplc="88DE2F9E">
      <w:numFmt w:val="decimal"/>
      <w:lvlText w:val=""/>
      <w:lvlJc w:val="left"/>
    </w:lvl>
    <w:lvl w:ilvl="6" w:tplc="50402278">
      <w:numFmt w:val="decimal"/>
      <w:lvlText w:val=""/>
      <w:lvlJc w:val="left"/>
    </w:lvl>
    <w:lvl w:ilvl="7" w:tplc="A4888F20">
      <w:numFmt w:val="decimal"/>
      <w:lvlText w:val=""/>
      <w:lvlJc w:val="left"/>
    </w:lvl>
    <w:lvl w:ilvl="8" w:tplc="291A5842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40"/>
    <w:rsid w:val="00500E9B"/>
    <w:rsid w:val="005D40BC"/>
    <w:rsid w:val="007770E7"/>
    <w:rsid w:val="008A3F71"/>
    <w:rsid w:val="00C57540"/>
    <w:rsid w:val="00C74F76"/>
    <w:rsid w:val="00CB0059"/>
    <w:rsid w:val="00D10D88"/>
    <w:rsid w:val="00D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5518"/>
  <w15:docId w15:val="{F80E7514-9FF0-4DB8-B8E0-7270258D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80" w:after="80" w:line="264" w:lineRule="auto"/>
    </w:pPr>
    <w:rPr>
      <w:rFonts w:ascii="Calibri" w:eastAsia="Calibri" w:hAnsi="Calibri" w:cs="Calibri"/>
      <w:color w:val="0F141F"/>
      <w:sz w:val="19"/>
      <w:szCs w:val="19"/>
    </w:rPr>
  </w:style>
  <w:style w:type="paragraph" w:styleId="Heading1">
    <w:name w:val="heading 1"/>
    <w:basedOn w:val="Normal"/>
    <w:next w:val="Normal"/>
    <w:pPr>
      <w:spacing w:before="0" w:after="16" w:line="240" w:lineRule="auto"/>
      <w:outlineLvl w:val="0"/>
    </w:pPr>
    <w:rPr>
      <w:rFonts w:ascii="Arial Narrow" w:eastAsia="Arial Narrow" w:hAnsi="Arial Narrow" w:cs="Arial Narrow"/>
      <w:b/>
      <w:bCs/>
      <w:caps/>
      <w:spacing w:val="15"/>
      <w:sz w:val="20"/>
      <w:szCs w:val="20"/>
    </w:rPr>
  </w:style>
  <w:style w:type="paragraph" w:styleId="Heading2">
    <w:name w:val="heading 2"/>
    <w:basedOn w:val="Normal"/>
    <w:next w:val="Normal"/>
    <w:qFormat/>
    <w:pPr>
      <w:spacing w:before="0" w:after="0" w:line="240" w:lineRule="auto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pPr>
      <w:spacing w:before="0" w:after="162" w:line="240" w:lineRule="auto"/>
      <w:jc w:val="center"/>
      <w:outlineLvl w:val="2"/>
    </w:pPr>
    <w:rPr>
      <w:rFonts w:ascii="Arial Narrow" w:eastAsia="Arial Narrow" w:hAnsi="Arial Narrow" w:cs="Arial Narrow"/>
      <w:b/>
      <w:bCs/>
      <w:caps/>
      <w:spacing w:val="15"/>
      <w:sz w:val="20"/>
      <w:szCs w:val="20"/>
    </w:rPr>
  </w:style>
  <w:style w:type="paragraph" w:styleId="Heading4">
    <w:name w:val="heading 4"/>
    <w:basedOn w:val="Normal"/>
    <w:next w:val="Normal"/>
    <w:qFormat/>
    <w:pPr>
      <w:spacing w:before="113" w:after="32" w:line="240" w:lineRule="auto"/>
      <w:jc w:val="center"/>
      <w:outlineLvl w:val="3"/>
    </w:pPr>
    <w:rPr>
      <w:color w:val="7A8599"/>
    </w:rPr>
  </w:style>
  <w:style w:type="paragraph" w:styleId="Heading5">
    <w:name w:val="heading 5"/>
    <w:basedOn w:val="Normal"/>
    <w:next w:val="Normal"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u w:val="single" w:color="0F141F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Avatarcontainer">
    <w:name w:val="Avatar container"/>
    <w:qFormat/>
    <w:pPr>
      <w:spacing w:after="357"/>
      <w:jc w:val="center"/>
    </w:pPr>
    <w:rPr>
      <w:sz w:val="2"/>
      <w:szCs w:val="2"/>
    </w:rPr>
  </w:style>
  <w:style w:type="paragraph" w:styleId="Caption">
    <w:name w:val="caption"/>
    <w:pPr>
      <w:spacing w:before="195" w:line="288" w:lineRule="auto"/>
      <w:jc w:val="center"/>
    </w:pPr>
    <w:rPr>
      <w:rFonts w:ascii="Calibri" w:eastAsia="Calibri" w:hAnsi="Calibri" w:cs="Calibri"/>
      <w:caps/>
      <w:color w:val="0F141F"/>
      <w:sz w:val="16"/>
      <w:szCs w:val="16"/>
    </w:rPr>
  </w:style>
  <w:style w:type="paragraph" w:customStyle="1" w:styleId="Cardssectionspacing">
    <w:name w:val="Cards section spacing"/>
    <w:basedOn w:val="Normal"/>
    <w:qFormat/>
    <w:pPr>
      <w:spacing w:before="0" w:after="162" w:line="0" w:lineRule="auto"/>
    </w:pPr>
  </w:style>
  <w:style w:type="paragraph" w:styleId="Date">
    <w:name w:val="Date"/>
    <w:basedOn w:val="Normal"/>
    <w:qFormat/>
    <w:pPr>
      <w:spacing w:before="32" w:after="32" w:line="240" w:lineRule="auto"/>
    </w:pPr>
    <w:rPr>
      <w:color w:val="7A8599"/>
      <w:sz w:val="16"/>
      <w:szCs w:val="16"/>
    </w:rPr>
  </w:style>
  <w:style w:type="paragraph" w:customStyle="1" w:styleId="Name">
    <w:name w:val="Name"/>
    <w:pPr>
      <w:jc w:val="center"/>
    </w:pPr>
    <w:rPr>
      <w:rFonts w:ascii="Arial Narrow" w:eastAsia="Arial Narrow" w:hAnsi="Arial Narrow" w:cs="Arial Narrow"/>
      <w:b/>
      <w:bCs/>
      <w:caps/>
      <w:color w:val="0F141F"/>
      <w:spacing w:val="20"/>
      <w:sz w:val="40"/>
      <w:szCs w:val="40"/>
    </w:rPr>
  </w:style>
  <w:style w:type="paragraph" w:customStyle="1" w:styleId="Nobottommargin">
    <w:name w:val="No bottom margin"/>
    <w:basedOn w:val="Normal"/>
    <w:qFormat/>
    <w:pPr>
      <w:spacing w:after="0"/>
    </w:pPr>
  </w:style>
  <w:style w:type="paragraph" w:customStyle="1" w:styleId="Nomargins">
    <w:name w:val="No margins"/>
    <w:basedOn w:val="Normal"/>
    <w:qFormat/>
    <w:pPr>
      <w:spacing w:before="0" w:after="0"/>
    </w:pPr>
  </w:style>
  <w:style w:type="paragraph" w:customStyle="1" w:styleId="NormalCenter">
    <w:name w:val="Normal Center"/>
    <w:qFormat/>
    <w:pPr>
      <w:spacing w:before="80" w:after="80" w:line="264" w:lineRule="auto"/>
      <w:jc w:val="center"/>
    </w:pPr>
    <w:rPr>
      <w:rFonts w:ascii="Calibri" w:eastAsia="Calibri" w:hAnsi="Calibri" w:cs="Calibri"/>
      <w:color w:val="0F141F"/>
      <w:sz w:val="19"/>
      <w:szCs w:val="19"/>
    </w:rPr>
  </w:style>
  <w:style w:type="paragraph" w:customStyle="1" w:styleId="Mainsectionsspacing">
    <w:name w:val="Main sections spacing"/>
    <w:basedOn w:val="Normal"/>
    <w:qFormat/>
    <w:pPr>
      <w:spacing w:before="0" w:after="113" w:line="0" w:lineRule="auto"/>
    </w:pPr>
  </w:style>
  <w:style w:type="paragraph" w:customStyle="1" w:styleId="Sidebarsectionsspacing">
    <w:name w:val="Sidebar sections spacing"/>
    <w:basedOn w:val="Normal"/>
    <w:qFormat/>
    <w:pPr>
      <w:spacing w:before="0" w:after="325" w:line="0" w:lineRule="auto"/>
    </w:pPr>
  </w:style>
  <w:style w:type="paragraph" w:customStyle="1" w:styleId="Sidebarsectionsspacing0">
    <w:name w:val="Sidebar sections spacing_0"/>
    <w:basedOn w:val="Normal"/>
    <w:qFormat/>
    <w:pPr>
      <w:spacing w:before="0" w:after="81" w:line="0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48" w:lineRule="auto"/>
    </w:pPr>
  </w:style>
  <w:style w:type="paragraph" w:customStyle="1" w:styleId="Skillsectionspacing">
    <w:name w:val="Skill section spacing"/>
    <w:basedOn w:val="Normal"/>
    <w:qFormat/>
    <w:pPr>
      <w:spacing w:before="48" w:after="0" w:line="108" w:lineRule="auto"/>
    </w:pPr>
  </w:style>
  <w:style w:type="paragraph" w:customStyle="1" w:styleId="JobTitle">
    <w:name w:val="Job Title"/>
    <w:basedOn w:val="Normal"/>
    <w:next w:val="Normal"/>
    <w:qFormat/>
    <w:pPr>
      <w:spacing w:before="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iandrey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he-poool.ooona.net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roz.com/translator/2555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ndrey-georgiev-1b113a5b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Georgiev</dc:creator>
  <cp:lastModifiedBy>Andrey Georgiev</cp:lastModifiedBy>
  <cp:revision>2</cp:revision>
  <dcterms:created xsi:type="dcterms:W3CDTF">2023-01-05T23:21:00Z</dcterms:created>
  <dcterms:modified xsi:type="dcterms:W3CDTF">2023-01-05T23:21:00Z</dcterms:modified>
</cp:coreProperties>
</file>