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7B38" w14:textId="77777777" w:rsidR="00262C68" w:rsidRPr="00323E1B" w:rsidRDefault="00262C68" w:rsidP="00262C68">
      <w:pPr>
        <w:pStyle w:val="Cabealho"/>
        <w:tabs>
          <w:tab w:val="left" w:pos="0"/>
        </w:tabs>
        <w:jc w:val="center"/>
        <w:rPr>
          <w:rFonts w:ascii="Verdana" w:hAnsi="Verdana"/>
          <w:bCs/>
          <w:color w:val="ED7D31" w:themeColor="accent2"/>
          <w:sz w:val="16"/>
          <w:szCs w:val="16"/>
          <w:lang w:val="pt-PT"/>
        </w:rPr>
      </w:pPr>
      <w:r w:rsidRPr="00323E1B">
        <w:rPr>
          <w:rFonts w:ascii="Verdana" w:hAnsi="Verdana"/>
          <w:bCs/>
          <w:color w:val="ED7D31" w:themeColor="accent2"/>
          <w:sz w:val="16"/>
          <w:szCs w:val="16"/>
          <w:lang w:val="pt-PT"/>
        </w:rPr>
        <w:t xml:space="preserve">Curriculum Vitae | </w:t>
      </w:r>
      <w:r>
        <w:rPr>
          <w:rFonts w:ascii="Verdana" w:hAnsi="Verdana"/>
          <w:bCs/>
          <w:color w:val="ED7D31" w:themeColor="accent2"/>
          <w:sz w:val="16"/>
          <w:szCs w:val="16"/>
          <w:lang w:val="pt-PT"/>
        </w:rPr>
        <w:t>Joana Barreira Cabral Henriques</w:t>
      </w:r>
    </w:p>
    <w:tbl>
      <w:tblPr>
        <w:tblStyle w:val="TabelacomGrelh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83"/>
        <w:gridCol w:w="7360"/>
      </w:tblGrid>
      <w:tr w:rsidR="00262C68" w:rsidRPr="00641E51" w14:paraId="04A27B82" w14:textId="77777777" w:rsidTr="0071096F">
        <w:tc>
          <w:tcPr>
            <w:tcW w:w="2836" w:type="dxa"/>
          </w:tcPr>
          <w:p w14:paraId="04A27B39" w14:textId="77777777" w:rsidR="00262C68" w:rsidRPr="005231C6" w:rsidRDefault="00262C68" w:rsidP="0071096F">
            <w:pPr>
              <w:spacing w:line="360" w:lineRule="auto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bCs/>
                <w:noProof/>
                <w:color w:val="ED7D31" w:themeColor="accent2"/>
                <w:sz w:val="8"/>
                <w:szCs w:val="8"/>
                <w:lang w:eastAsia="pt-PT"/>
              </w:rPr>
              <w:drawing>
                <wp:inline distT="0" distB="0" distL="0" distR="0" wp14:anchorId="04A27B84" wp14:editId="04A27B85">
                  <wp:extent cx="809625" cy="1046204"/>
                  <wp:effectExtent l="0" t="0" r="0" b="1905"/>
                  <wp:docPr id="2" name="Picture 2" descr="C:\Users\jhenriques\Desktop\joana1\pessoal\CV\Joana Henriqu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enriques\Desktop\joana1\pessoal\CV\Joana Henriqu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17" cy="10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27B3A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3B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96586C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COMPETÊNCIAS PESSOAIS</w:t>
            </w:r>
          </w:p>
          <w:p w14:paraId="04A27B3C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Focada</w:t>
            </w:r>
            <w:r w:rsidRPr="0096586C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 xml:space="preserve"> e respons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ável</w:t>
            </w:r>
          </w:p>
          <w:p w14:paraId="04A27B3D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96586C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Orientada para os objetivos</w:t>
            </w:r>
          </w:p>
          <w:p w14:paraId="04A27B3E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3F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40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96586C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EDUCAÇÃO</w:t>
            </w:r>
          </w:p>
          <w:p w14:paraId="04A27B41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 w:cs="Arial"/>
                <w:i/>
                <w:sz w:val="14"/>
                <w:szCs w:val="14"/>
                <w:lang w:val="pt-PT"/>
              </w:rPr>
              <w:t>2003-2004</w:t>
            </w:r>
          </w:p>
          <w:p w14:paraId="04A27B42" w14:textId="77777777" w:rsidR="00262C68" w:rsidRPr="00CD5B71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</w:pPr>
            <w:r w:rsidRPr="00CD5B71"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  <w:t>Pós graduação em Tradução jurídica e económica</w:t>
            </w:r>
          </w:p>
          <w:p w14:paraId="04A27B43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 w:cs="Arial"/>
                <w:i/>
                <w:sz w:val="14"/>
                <w:szCs w:val="14"/>
                <w:lang w:val="pt-PT"/>
              </w:rPr>
              <w:t>ISLA</w:t>
            </w:r>
          </w:p>
          <w:p w14:paraId="04A27B44" w14:textId="77777777" w:rsidR="00262C68" w:rsidRPr="0096586C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 w:rsidRPr="0096586C">
              <w:rPr>
                <w:rFonts w:ascii="Verdana" w:hAnsi="Verdana" w:cs="Arial"/>
                <w:i/>
                <w:sz w:val="14"/>
                <w:szCs w:val="14"/>
                <w:lang w:val="pt-PT"/>
              </w:rPr>
              <w:t>1997 – 2002</w:t>
            </w:r>
          </w:p>
          <w:p w14:paraId="04A27B45" w14:textId="77777777" w:rsidR="00262C68" w:rsidRPr="00CD5B71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</w:pPr>
            <w:r w:rsidRPr="00CD5B71"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  <w:t>Licenciatura em Tradução</w:t>
            </w:r>
          </w:p>
          <w:p w14:paraId="04A27B46" w14:textId="77777777" w:rsidR="00262C68" w:rsidRPr="0096586C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r w:rsidRPr="0096586C">
              <w:rPr>
                <w:rFonts w:ascii="Verdana" w:hAnsi="Verdana" w:cs="Arial"/>
                <w:i/>
                <w:sz w:val="14"/>
                <w:szCs w:val="14"/>
                <w:lang w:val="pt-PT"/>
              </w:rPr>
              <w:t>Universidade Cat</w:t>
            </w:r>
            <w:r>
              <w:rPr>
                <w:rFonts w:ascii="Verdana" w:hAnsi="Verdana" w:cs="Arial"/>
                <w:i/>
                <w:sz w:val="14"/>
                <w:szCs w:val="14"/>
                <w:lang w:val="pt-PT"/>
              </w:rPr>
              <w:t>ólica</w:t>
            </w:r>
          </w:p>
          <w:p w14:paraId="04A27B47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48" w14:textId="77777777" w:rsidR="00262C68" w:rsidRPr="0021676B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INFORMÁTICA</w:t>
            </w:r>
          </w:p>
          <w:p w14:paraId="04A27B49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 w:cs="Arial"/>
                <w:i/>
                <w:sz w:val="14"/>
                <w:szCs w:val="14"/>
                <w:lang w:val="pt-PT"/>
              </w:rPr>
              <w:t>Office</w:t>
            </w:r>
          </w:p>
          <w:p w14:paraId="04A27B4A" w14:textId="3B3F4924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Redes sociais</w:t>
            </w:r>
          </w:p>
          <w:p w14:paraId="05E5C9FD" w14:textId="28EC5E2B" w:rsidR="00587CA9" w:rsidRDefault="00587CA9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proofErr w:type="spellStart"/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Wordbee</w:t>
            </w:r>
            <w:proofErr w:type="spellEnd"/>
          </w:p>
          <w:p w14:paraId="0EE57090" w14:textId="251C8A1C" w:rsidR="003F100D" w:rsidRPr="004E255A" w:rsidRDefault="003F100D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SDL Trados</w:t>
            </w:r>
          </w:p>
          <w:p w14:paraId="04A27B4B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</w:pPr>
          </w:p>
          <w:p w14:paraId="04A27B4C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</w:pPr>
          </w:p>
          <w:p w14:paraId="04A27B4D" w14:textId="77777777" w:rsidR="00262C68" w:rsidRPr="003C6BBB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  <w:t>LINGUAS</w:t>
            </w:r>
          </w:p>
          <w:p w14:paraId="04A27B4E" w14:textId="77777777" w:rsidR="00262C68" w:rsidRPr="004E255A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Português - Nativo</w:t>
            </w:r>
          </w:p>
          <w:p w14:paraId="04A27B4F" w14:textId="77777777" w:rsidR="00262C68" w:rsidRPr="00382AF9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382AF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Inglês - Fluente</w:t>
            </w:r>
          </w:p>
          <w:p w14:paraId="04A27B50" w14:textId="6EECBA14" w:rsidR="00262C68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 xml:space="preserve">Alemão </w:t>
            </w:r>
            <w:r w:rsidR="00587CA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–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 xml:space="preserve"> Médio</w:t>
            </w:r>
          </w:p>
          <w:p w14:paraId="0AAB86E8" w14:textId="3D27CF0F" w:rsidR="00587CA9" w:rsidRDefault="00587CA9" w:rsidP="00587CA9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382AF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Espanhol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 xml:space="preserve"> – Médio</w:t>
            </w:r>
          </w:p>
          <w:p w14:paraId="04A27B51" w14:textId="77777777" w:rsidR="00262C68" w:rsidRPr="00382AF9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382AF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Francês - B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ásico</w:t>
            </w:r>
          </w:p>
          <w:p w14:paraId="04A27B53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4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5" w14:textId="77777777" w:rsidR="00262C68" w:rsidRPr="004E255A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DETALHES PESSOAIS</w:t>
            </w:r>
          </w:p>
          <w:p w14:paraId="04A27B56" w14:textId="77777777" w:rsidR="00262C68" w:rsidRPr="00CB2E6C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sz w:val="14"/>
                <w:szCs w:val="14"/>
                <w:lang w:val="pt-PT"/>
              </w:rPr>
              <w:t>R. Teixeira Pinto, 50, Lisboa</w:t>
            </w:r>
          </w:p>
          <w:p w14:paraId="04A27B57" w14:textId="77777777" w:rsidR="00262C68" w:rsidRPr="0087791F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snapToGrid w:val="0"/>
                <w:sz w:val="14"/>
                <w:lang w:val="pt-PT"/>
              </w:rPr>
              <w:t>Data de nascimento</w:t>
            </w:r>
            <w:r w:rsidRPr="0087791F">
              <w:rPr>
                <w:rFonts w:ascii="Verdana" w:hAnsi="Verdana"/>
                <w:i/>
                <w:snapToGrid w:val="0"/>
                <w:sz w:val="14"/>
                <w:lang w:val="pt-PT"/>
              </w:rPr>
              <w:t xml:space="preserve">: </w:t>
            </w:r>
            <w:r>
              <w:rPr>
                <w:rFonts w:ascii="Verdana" w:hAnsi="Verdana"/>
                <w:i/>
                <w:snapToGrid w:val="0"/>
                <w:sz w:val="14"/>
                <w:lang w:val="pt-PT"/>
              </w:rPr>
              <w:t>16-06-1979</w:t>
            </w:r>
          </w:p>
          <w:p w14:paraId="04A27B58" w14:textId="77777777" w:rsidR="00262C68" w:rsidRDefault="00262C68" w:rsidP="0071096F">
            <w:pPr>
              <w:tabs>
                <w:tab w:val="left" w:pos="2700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9" w14:textId="77777777" w:rsidR="00262C68" w:rsidRDefault="00262C68" w:rsidP="0071096F">
            <w:pPr>
              <w:tabs>
                <w:tab w:val="left" w:pos="2700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A" w14:textId="77777777" w:rsidR="00262C68" w:rsidRPr="00382AF9" w:rsidRDefault="00262C68" w:rsidP="0071096F">
            <w:pPr>
              <w:tabs>
                <w:tab w:val="left" w:pos="2700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382AF9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CONTACTOS</w:t>
            </w:r>
          </w:p>
          <w:p w14:paraId="04A27B5B" w14:textId="77777777" w:rsidR="00262C68" w:rsidRPr="00382AF9" w:rsidRDefault="00262C68" w:rsidP="0071096F">
            <w:pPr>
              <w:widowControl w:val="0"/>
              <w:tabs>
                <w:tab w:val="left" w:pos="2700"/>
                <w:tab w:val="right" w:pos="2816"/>
                <w:tab w:val="left" w:pos="6300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proofErr w:type="gramStart"/>
            <w:r>
              <w:rPr>
                <w:rFonts w:ascii="Verdana" w:hAnsi="Verdana"/>
                <w:i/>
                <w:snapToGrid w:val="0"/>
                <w:sz w:val="14"/>
                <w:lang w:val="pt-PT"/>
              </w:rPr>
              <w:t>Telemóvel</w:t>
            </w:r>
            <w:r w:rsidRPr="00382AF9">
              <w:rPr>
                <w:rFonts w:ascii="Verdana" w:hAnsi="Verdana"/>
                <w:i/>
                <w:snapToGrid w:val="0"/>
                <w:sz w:val="14"/>
                <w:lang w:val="pt-PT"/>
              </w:rPr>
              <w:t xml:space="preserve"> :</w:t>
            </w:r>
            <w:proofErr w:type="gramEnd"/>
            <w:r w:rsidRPr="00382AF9">
              <w:rPr>
                <w:rFonts w:ascii="Verdana" w:hAnsi="Verdana"/>
                <w:i/>
                <w:snapToGrid w:val="0"/>
                <w:sz w:val="14"/>
                <w:lang w:val="pt-PT"/>
              </w:rPr>
              <w:t xml:space="preserve"> 96 6379289</w:t>
            </w:r>
          </w:p>
          <w:p w14:paraId="04A27B5C" w14:textId="77777777" w:rsidR="00262C68" w:rsidRDefault="00262C68" w:rsidP="0071096F">
            <w:pPr>
              <w:widowControl w:val="0"/>
              <w:tabs>
                <w:tab w:val="left" w:pos="2694"/>
                <w:tab w:val="right" w:pos="2816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proofErr w:type="gramStart"/>
            <w:r w:rsidRPr="00382AF9">
              <w:rPr>
                <w:rFonts w:ascii="Verdana" w:hAnsi="Verdana"/>
                <w:i/>
                <w:sz w:val="14"/>
                <w:szCs w:val="14"/>
                <w:lang w:val="pt-PT"/>
              </w:rPr>
              <w:t>Email:joana_henriques@hotmail.com</w:t>
            </w:r>
            <w:proofErr w:type="gramEnd"/>
          </w:p>
          <w:p w14:paraId="04A27B5D" w14:textId="77777777" w:rsidR="00994CCA" w:rsidRDefault="00994CCA" w:rsidP="0071096F">
            <w:pPr>
              <w:widowControl w:val="0"/>
              <w:tabs>
                <w:tab w:val="left" w:pos="2694"/>
                <w:tab w:val="right" w:pos="2816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en-US"/>
              </w:rPr>
            </w:pPr>
            <w:proofErr w:type="spellStart"/>
            <w:r w:rsidRPr="00994CCA">
              <w:rPr>
                <w:rFonts w:ascii="Verdana" w:hAnsi="Verdana"/>
                <w:i/>
                <w:sz w:val="14"/>
                <w:szCs w:val="14"/>
                <w:lang w:val="en-US"/>
              </w:rPr>
              <w:t>Linkedin</w:t>
            </w:r>
            <w:proofErr w:type="spellEnd"/>
            <w:r w:rsidRPr="00994CCA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36572E">
                <w:rPr>
                  <w:rStyle w:val="Hiperligao"/>
                  <w:rFonts w:ascii="Verdana" w:hAnsi="Verdana"/>
                  <w:i/>
                  <w:sz w:val="14"/>
                  <w:szCs w:val="14"/>
                  <w:lang w:val="en-US"/>
                </w:rPr>
                <w:t>https://www.linkedin.com/in/joana-henriques-b5801b14/</w:t>
              </w:r>
            </w:hyperlink>
          </w:p>
          <w:p w14:paraId="04A27B5E" w14:textId="77777777" w:rsidR="00994CCA" w:rsidRPr="00994CCA" w:rsidRDefault="00994CCA" w:rsidP="0071096F">
            <w:pPr>
              <w:widowControl w:val="0"/>
              <w:tabs>
                <w:tab w:val="left" w:pos="2694"/>
                <w:tab w:val="right" w:pos="2816"/>
              </w:tabs>
              <w:spacing w:line="360" w:lineRule="auto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04A27B5F" w14:textId="77777777" w:rsidR="00262C68" w:rsidRPr="00994CCA" w:rsidRDefault="00262C68" w:rsidP="0071096F">
            <w:pPr>
              <w:spacing w:line="360" w:lineRule="auto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7371" w:type="dxa"/>
          </w:tcPr>
          <w:p w14:paraId="04A27B60" w14:textId="77777777" w:rsidR="00262C68" w:rsidRPr="00994CCA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 w:cs="Arial"/>
                <w:color w:val="ED7D31" w:themeColor="accent2"/>
                <w:lang w:val="en-US"/>
              </w:rPr>
            </w:pPr>
          </w:p>
          <w:p w14:paraId="04A27B61" w14:textId="77777777" w:rsidR="00262C68" w:rsidRPr="0096586C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/>
                <w:snapToGrid w:val="0"/>
                <w:color w:val="ED7D31" w:themeColor="accent2"/>
                <w:lang w:val="pt-PT"/>
              </w:rPr>
            </w:pPr>
            <w:r w:rsidRPr="0096586C">
              <w:rPr>
                <w:rFonts w:ascii="Verdana" w:hAnsi="Verdana" w:cs="Arial"/>
                <w:color w:val="ED7D31" w:themeColor="accent2"/>
                <w:lang w:val="pt-PT"/>
              </w:rPr>
              <w:t>Joana Henriques</w:t>
            </w:r>
          </w:p>
          <w:p w14:paraId="04A27B62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pt-PT"/>
              </w:rPr>
              <w:t xml:space="preserve">Tradutora </w:t>
            </w:r>
          </w:p>
          <w:p w14:paraId="04A27B63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bookmarkStart w:id="0" w:name="_GoBack"/>
            <w:bookmarkEnd w:id="0"/>
          </w:p>
          <w:p w14:paraId="04A27B64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65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APRESENTAÇÃO</w:t>
            </w:r>
          </w:p>
          <w:p w14:paraId="04A27B66" w14:textId="33DA610B" w:rsidR="00262C68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Tenho uma licenciatura em Tradução nas vertentes Inglês e Alemão e uma pós-graduação em tradução jurídica e económica em inglês e alemão. Fiz um curso de legendagem em 2003. Trabalh</w:t>
            </w:r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ei durante 13 anos</w:t>
            </w: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 no jornal Expresso a fazer secretariado e assessoria editorial na secção de economia onde ganhei experiência e competências específicas na área económica. A minha autonomia, capacidade de planeamento, capacidade de cumprir prazos e trabalhar com prazos curtos e sob pressão e a minha disponibilidade torna</w:t>
            </w:r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ra</w:t>
            </w: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m-me uma mais-valia na redação. Faço voluntariado na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Refood</w:t>
            </w:r>
            <w:proofErr w:type="spellEnd"/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 e sou membro da </w:t>
            </w:r>
            <w:proofErr w:type="spellStart"/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Translators</w:t>
            </w:r>
            <w:proofErr w:type="spellEnd"/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 </w:t>
            </w:r>
            <w:proofErr w:type="spellStart"/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without</w:t>
            </w:r>
            <w:proofErr w:type="spellEnd"/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 </w:t>
            </w:r>
            <w:proofErr w:type="spellStart"/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borders</w:t>
            </w:r>
            <w:proofErr w:type="spellEnd"/>
            <w:r w:rsidR="003F100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, organização de tradutores voluntários. </w:t>
            </w:r>
          </w:p>
          <w:p w14:paraId="04A27B67" w14:textId="77777777" w:rsidR="00262C68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68" w14:textId="77777777" w:rsidR="00A70B32" w:rsidRDefault="00A70B3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Membro da APTRAD nº </w:t>
            </w:r>
            <w:r w:rsidR="009E29C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390</w:t>
            </w:r>
          </w:p>
          <w:p w14:paraId="04A27B69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6A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6B" w14:textId="77777777" w:rsidR="00AA38B2" w:rsidRPr="00AA38B2" w:rsidRDefault="00D73445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  <w:t>COMBINAÇÕES</w:t>
            </w:r>
            <w:r w:rsidR="00AA38B2" w:rsidRPr="00AA38B2"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  <w:t>LÍNGUISTICAS</w:t>
            </w:r>
          </w:p>
          <w:p w14:paraId="04A27B6C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Inglês – Português</w:t>
            </w:r>
          </w:p>
          <w:p w14:paraId="04A27B6D" w14:textId="5D657EAC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Alemão – Português</w:t>
            </w:r>
          </w:p>
          <w:p w14:paraId="04A27B6E" w14:textId="0BF41075" w:rsidR="00AA38B2" w:rsidRDefault="00587CA9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Espanhol - Português</w:t>
            </w:r>
          </w:p>
          <w:p w14:paraId="04A27B6F" w14:textId="77777777" w:rsidR="00A70B32" w:rsidRPr="00210B13" w:rsidRDefault="00A70B3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70" w14:textId="77777777" w:rsidR="00262C68" w:rsidRPr="00210B13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71" w14:textId="77777777" w:rsidR="00262C68" w:rsidRPr="00641E51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641E51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E</w:t>
            </w: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XPERIÊNCIA PROFISSIONAL</w:t>
            </w:r>
          </w:p>
          <w:p w14:paraId="1FA69E3C" w14:textId="5BC5B4EA" w:rsidR="003F100D" w:rsidRPr="0021676B" w:rsidRDefault="003F100D" w:rsidP="003F100D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>Tradução</w:t>
            </w:r>
            <w:r w:rsidRPr="0021676B"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 xml:space="preserve"> -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09/20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18</w:t>
            </w:r>
            <w:r w:rsidRPr="0021676B">
              <w:rPr>
                <w:rFonts w:ascii="Verdana" w:hAnsi="Verdana"/>
                <w:snapToGrid w:val="0"/>
                <w:sz w:val="14"/>
                <w:lang w:val="pt-PT"/>
              </w:rPr>
              <w:t xml:space="preserve"> –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até ao presente</w:t>
            </w:r>
          </w:p>
          <w:p w14:paraId="56112C07" w14:textId="239BFF2E" w:rsidR="003F100D" w:rsidRDefault="003F100D" w:rsidP="003F100D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Tradução em regime de freelance para algumas empresas nacionais de 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>artigos de opinião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, guias turísticos, 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>entrevistas, artigos de jornal e transcrição de entrevistas e conferências</w:t>
            </w:r>
          </w:p>
          <w:p w14:paraId="04A27B72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3" w14:textId="0FCFC2B4" w:rsidR="00262C68" w:rsidRPr="0021676B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 xml:space="preserve">Assistente editorial -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05/2007</w:t>
            </w:r>
            <w:r w:rsidRPr="0021676B">
              <w:rPr>
                <w:rFonts w:ascii="Verdana" w:hAnsi="Verdana"/>
                <w:snapToGrid w:val="0"/>
                <w:sz w:val="14"/>
                <w:lang w:val="pt-PT"/>
              </w:rPr>
              <w:t xml:space="preserve"> – </w:t>
            </w:r>
            <w:r w:rsidR="003F100D">
              <w:rPr>
                <w:rFonts w:ascii="Verdana" w:hAnsi="Verdana"/>
                <w:snapToGrid w:val="0"/>
                <w:sz w:val="14"/>
                <w:lang w:val="pt-PT"/>
              </w:rPr>
              <w:t>09/2018</w:t>
            </w:r>
          </w:p>
          <w:p w14:paraId="04A27B74" w14:textId="77777777" w:rsidR="00262C68" w:rsidRPr="0021676B" w:rsidRDefault="00262C68" w:rsidP="0071096F">
            <w:pPr>
              <w:tabs>
                <w:tab w:val="left" w:pos="142"/>
                <w:tab w:val="left" w:pos="284"/>
                <w:tab w:val="left" w:pos="540"/>
                <w:tab w:val="left" w:pos="1701"/>
                <w:tab w:val="left" w:pos="2869"/>
                <w:tab w:val="right" w:pos="7155"/>
              </w:tabs>
              <w:spacing w:line="360" w:lineRule="auto"/>
              <w:jc w:val="both"/>
              <w:rPr>
                <w:rFonts w:ascii="Verdana" w:hAnsi="Verdana"/>
                <w:bCs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bCs/>
                <w:snapToGrid w:val="0"/>
                <w:sz w:val="14"/>
                <w:lang w:val="pt-PT"/>
              </w:rPr>
              <w:t>Redação de economia</w:t>
            </w:r>
            <w:r w:rsidRPr="0021676B">
              <w:rPr>
                <w:rFonts w:ascii="Verdana" w:hAnsi="Verdana"/>
                <w:bCs/>
                <w:snapToGrid w:val="0"/>
                <w:sz w:val="14"/>
                <w:lang w:val="pt-PT"/>
              </w:rPr>
              <w:t xml:space="preserve"> – Jornal Expresso</w:t>
            </w:r>
          </w:p>
          <w:p w14:paraId="04A27B75" w14:textId="77777777" w:rsidR="00262C68" w:rsidRPr="0021676B" w:rsidRDefault="00262C68" w:rsidP="0071096F">
            <w:pPr>
              <w:tabs>
                <w:tab w:val="left" w:pos="1452"/>
                <w:tab w:val="right" w:pos="7155"/>
              </w:tabs>
              <w:spacing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sz w:val="14"/>
                <w:szCs w:val="14"/>
                <w:lang w:val="pt-PT"/>
              </w:rPr>
              <w:t>Jornal semanal de tiragem nacional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, jornal diário na internet, site</w:t>
            </w:r>
          </w:p>
          <w:p w14:paraId="04A27B76" w14:textId="77777777" w:rsidR="00262C68" w:rsidRPr="00641E51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 w:rsidRPr="00641E51">
              <w:rPr>
                <w:rFonts w:ascii="Verdana" w:hAnsi="Verdana"/>
                <w:sz w:val="14"/>
                <w:lang w:val="pt-PT"/>
              </w:rPr>
              <w:t xml:space="preserve">Responsabilidades: </w:t>
            </w:r>
            <w:r w:rsidRPr="000300AB">
              <w:rPr>
                <w:rFonts w:ascii="Verdana" w:hAnsi="Verdana" w:cs="Arial"/>
                <w:sz w:val="14"/>
                <w:szCs w:val="14"/>
                <w:lang w:val="en-GB"/>
              </w:rPr>
              <w:sym w:font="Wingdings 2" w:char="F097"/>
            </w:r>
            <w:r w:rsidRPr="00641E51">
              <w:rPr>
                <w:rFonts w:ascii="Verdana" w:hAnsi="Verdana" w:cs="Arial"/>
                <w:sz w:val="14"/>
                <w:szCs w:val="14"/>
                <w:lang w:val="pt-PT"/>
              </w:rPr>
              <w:t xml:space="preserve"> Acompanhamento editorial da secção de economia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>, desde o planeamento da edição até ao seu fecho</w:t>
            </w:r>
            <w:r w:rsidRPr="00641E51">
              <w:rPr>
                <w:rFonts w:ascii="Verdana" w:hAnsi="Verdana" w:cs="Arial"/>
                <w:sz w:val="14"/>
                <w:szCs w:val="14"/>
                <w:lang w:val="pt-PT"/>
              </w:rPr>
              <w:t xml:space="preserve">, 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contacto com cronistas nacionais e estrangeiros, ligação com os correspondentes estrangeiros, transcrição de entrevistas, tradução de artigos, trabalho em </w:t>
            </w:r>
            <w:proofErr w:type="spellStart"/>
            <w:r>
              <w:rPr>
                <w:rFonts w:ascii="Verdana" w:hAnsi="Verdana" w:cs="Arial"/>
                <w:sz w:val="14"/>
                <w:szCs w:val="14"/>
                <w:lang w:val="pt-PT"/>
              </w:rPr>
              <w:t>backoffice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 do site </w:t>
            </w:r>
          </w:p>
          <w:p w14:paraId="04A27B77" w14:textId="77777777" w:rsidR="00262C68" w:rsidRPr="00641E51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8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9" w14:textId="77777777" w:rsidR="00262C68" w:rsidRPr="0021676B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 xml:space="preserve">Assistente editorial -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09/2005</w:t>
            </w:r>
            <w:r w:rsidRPr="0021676B">
              <w:rPr>
                <w:rFonts w:ascii="Verdana" w:hAnsi="Verdana"/>
                <w:snapToGrid w:val="0"/>
                <w:sz w:val="14"/>
                <w:lang w:val="pt-PT"/>
              </w:rPr>
              <w:t xml:space="preserve"> –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05/2007</w:t>
            </w:r>
          </w:p>
          <w:p w14:paraId="04A27B7A" w14:textId="77777777" w:rsidR="00262C68" w:rsidRPr="0021676B" w:rsidRDefault="00262C68" w:rsidP="0071096F">
            <w:pPr>
              <w:tabs>
                <w:tab w:val="left" w:pos="142"/>
                <w:tab w:val="left" w:pos="284"/>
                <w:tab w:val="left" w:pos="540"/>
                <w:tab w:val="left" w:pos="1701"/>
                <w:tab w:val="left" w:pos="2869"/>
                <w:tab w:val="right" w:pos="7155"/>
              </w:tabs>
              <w:spacing w:line="360" w:lineRule="auto"/>
              <w:jc w:val="both"/>
              <w:rPr>
                <w:rFonts w:ascii="Verdana" w:hAnsi="Verdana"/>
                <w:bCs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bCs/>
                <w:snapToGrid w:val="0"/>
                <w:sz w:val="14"/>
                <w:lang w:val="pt-PT"/>
              </w:rPr>
              <w:t xml:space="preserve">Secção </w:t>
            </w:r>
            <w:r>
              <w:rPr>
                <w:rFonts w:ascii="Verdana" w:hAnsi="Verdana"/>
                <w:bCs/>
                <w:snapToGrid w:val="0"/>
                <w:sz w:val="14"/>
                <w:lang w:val="pt-PT"/>
              </w:rPr>
              <w:t>de fotografia</w:t>
            </w:r>
            <w:r w:rsidRPr="0021676B">
              <w:rPr>
                <w:rFonts w:ascii="Verdana" w:hAnsi="Verdana"/>
                <w:bCs/>
                <w:snapToGrid w:val="0"/>
                <w:sz w:val="14"/>
                <w:lang w:val="pt-PT"/>
              </w:rPr>
              <w:t xml:space="preserve"> – Jornal Expresso</w:t>
            </w:r>
          </w:p>
          <w:p w14:paraId="04A27B7B" w14:textId="77777777" w:rsidR="00262C68" w:rsidRPr="0021676B" w:rsidRDefault="00262C68" w:rsidP="0071096F">
            <w:pPr>
              <w:tabs>
                <w:tab w:val="left" w:pos="1452"/>
                <w:tab w:val="right" w:pos="7155"/>
              </w:tabs>
              <w:spacing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sz w:val="14"/>
                <w:szCs w:val="14"/>
                <w:lang w:val="pt-PT"/>
              </w:rPr>
              <w:t>Jornal semanal de tiragem nacional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, jornal diário na internet, site</w:t>
            </w:r>
          </w:p>
          <w:p w14:paraId="04A27B7C" w14:textId="77777777" w:rsidR="00262C68" w:rsidRPr="00641E51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 w:rsidRPr="00641E51">
              <w:rPr>
                <w:rFonts w:ascii="Verdana" w:hAnsi="Verdana"/>
                <w:sz w:val="14"/>
                <w:lang w:val="pt-PT"/>
              </w:rPr>
              <w:t xml:space="preserve">Responsabilidades: </w:t>
            </w:r>
            <w:r w:rsidRPr="000300AB">
              <w:rPr>
                <w:rFonts w:ascii="Verdana" w:hAnsi="Verdana" w:cs="Arial"/>
                <w:sz w:val="14"/>
                <w:szCs w:val="14"/>
                <w:lang w:val="en-GB"/>
              </w:rPr>
              <w:sym w:font="Wingdings 2" w:char="F097"/>
            </w:r>
            <w:r w:rsidRPr="00641E51">
              <w:rPr>
                <w:rFonts w:ascii="Verdana" w:hAnsi="Verdana" w:cs="Arial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Marcação de fotografias, escolha e pesquisa de imagens, classificação e arquivo de fotografias, </w:t>
            </w:r>
          </w:p>
          <w:p w14:paraId="04A27B7D" w14:textId="77777777" w:rsidR="00262C68" w:rsidRDefault="00262C68" w:rsidP="0071096F">
            <w:pPr>
              <w:widowControl w:val="0"/>
              <w:tabs>
                <w:tab w:val="left" w:pos="1985"/>
                <w:tab w:val="left" w:pos="2268"/>
                <w:tab w:val="left" w:pos="2869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</w:p>
          <w:p w14:paraId="04A27B7E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F" w14:textId="77777777" w:rsidR="00262C68" w:rsidRPr="0021676B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>Tradução e legendagem</w:t>
            </w:r>
            <w:r w:rsidRPr="0021676B"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 xml:space="preserve"> -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09/2003</w:t>
            </w:r>
            <w:r w:rsidRPr="0021676B">
              <w:rPr>
                <w:rFonts w:ascii="Verdana" w:hAnsi="Verdana"/>
                <w:snapToGrid w:val="0"/>
                <w:sz w:val="14"/>
                <w:lang w:val="pt-PT"/>
              </w:rPr>
              <w:t xml:space="preserve"> –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12/2005</w:t>
            </w:r>
          </w:p>
          <w:p w14:paraId="04A27B80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>
              <w:rPr>
                <w:rFonts w:ascii="Verdana" w:hAnsi="Verdana" w:cs="Arial"/>
                <w:sz w:val="14"/>
                <w:szCs w:val="14"/>
                <w:lang w:val="pt-PT"/>
              </w:rPr>
              <w:t>Tradução e legendagem em regime de freelance para algumas empresas nacionais</w:t>
            </w:r>
            <w:r w:rsidR="002E0E59">
              <w:rPr>
                <w:rFonts w:ascii="Verdana" w:hAnsi="Verdana" w:cs="Arial"/>
                <w:sz w:val="14"/>
                <w:szCs w:val="14"/>
                <w:lang w:val="pt-PT"/>
              </w:rPr>
              <w:t xml:space="preserve"> de Currículos, guias turísticos, brochuras bancárias, cartas de apresentação, documentários para televisão, séries de televisão</w:t>
            </w:r>
          </w:p>
          <w:p w14:paraId="04A27B81" w14:textId="77777777" w:rsidR="00262C68" w:rsidRPr="00641E51" w:rsidRDefault="00262C68" w:rsidP="0071096F">
            <w:pPr>
              <w:tabs>
                <w:tab w:val="left" w:pos="743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</w:tr>
    </w:tbl>
    <w:p w14:paraId="04A27B83" w14:textId="77777777" w:rsidR="006265E4" w:rsidRDefault="006265E4" w:rsidP="00994CCA">
      <w:pPr>
        <w:ind w:left="-567"/>
      </w:pPr>
    </w:p>
    <w:sectPr w:rsidR="00626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68"/>
    <w:rsid w:val="00262C68"/>
    <w:rsid w:val="002A5162"/>
    <w:rsid w:val="002E0E59"/>
    <w:rsid w:val="003F100D"/>
    <w:rsid w:val="004A339A"/>
    <w:rsid w:val="00587BF8"/>
    <w:rsid w:val="00587CA9"/>
    <w:rsid w:val="006265E4"/>
    <w:rsid w:val="009830E7"/>
    <w:rsid w:val="00994CCA"/>
    <w:rsid w:val="009E29CD"/>
    <w:rsid w:val="00A70B32"/>
    <w:rsid w:val="00AA38B2"/>
    <w:rsid w:val="00BC07E8"/>
    <w:rsid w:val="00D73445"/>
    <w:rsid w:val="00E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B38"/>
  <w15:chartTrackingRefBased/>
  <w15:docId w15:val="{5AABE645-41A0-4900-A28A-4022E44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semiHidden/>
    <w:rsid w:val="00262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CabealhoCarter">
    <w:name w:val="Cabeçalho Caráter"/>
    <w:basedOn w:val="Tipodeletrapredefinidodopargrafo"/>
    <w:link w:val="Cabealho"/>
    <w:semiHidden/>
    <w:rsid w:val="00262C68"/>
    <w:rPr>
      <w:rFonts w:ascii="Times New Roman" w:eastAsia="Times New Roman" w:hAnsi="Times New Roman" w:cs="Times New Roman"/>
      <w:sz w:val="24"/>
      <w:szCs w:val="24"/>
      <w:lang w:val="nl-NL"/>
    </w:rPr>
  </w:style>
  <w:style w:type="table" w:styleId="TabelacomGrelha">
    <w:name w:val="Table Grid"/>
    <w:basedOn w:val="Tabelanormal"/>
    <w:uiPriority w:val="59"/>
    <w:rsid w:val="0026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9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joana-henriques-b5801b1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Henriques</dc:creator>
  <cp:keywords/>
  <dc:description/>
  <cp:lastModifiedBy>Joana Henriques</cp:lastModifiedBy>
  <cp:revision>4</cp:revision>
  <dcterms:created xsi:type="dcterms:W3CDTF">2018-10-22T22:23:00Z</dcterms:created>
  <dcterms:modified xsi:type="dcterms:W3CDTF">2019-02-04T23:28:00Z</dcterms:modified>
</cp:coreProperties>
</file>