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E" w:rsidRPr="0018506D" w:rsidRDefault="0031156E" w:rsidP="0031156E">
      <w:pPr>
        <w:pStyle w:val="CM5"/>
        <w:spacing w:before="100" w:beforeAutospacing="1" w:after="100" w:afterAutospacing="1"/>
        <w:jc w:val="both"/>
        <w:rPr>
          <w:rFonts w:ascii="Times New Roman"/>
          <w:b/>
          <w:color w:val="1F497D" w:themeColor="text2"/>
          <w:sz w:val="26"/>
          <w:szCs w:val="26"/>
        </w:rPr>
      </w:pPr>
      <w:r w:rsidRPr="0018506D">
        <w:rPr>
          <w:rFonts w:ascii="Times New Roman"/>
          <w:b/>
          <w:color w:val="1F497D" w:themeColor="text2"/>
          <w:sz w:val="26"/>
          <w:szCs w:val="26"/>
        </w:rPr>
        <w:t>Javier Goti Rodríguez.</w:t>
      </w:r>
    </w:p>
    <w:p w:rsidR="0031156E" w:rsidRPr="0018506D" w:rsidRDefault="0031156E" w:rsidP="0031156E">
      <w:pPr>
        <w:pStyle w:val="CM5"/>
        <w:spacing w:before="100" w:beforeAutospacing="1" w:after="100" w:afterAutospacing="1"/>
        <w:jc w:val="both"/>
        <w:rPr>
          <w:rFonts w:ascii="Times New Roman"/>
          <w:b/>
          <w:color w:val="1F497D" w:themeColor="text2"/>
          <w:szCs w:val="28"/>
        </w:rPr>
      </w:pPr>
      <w:r w:rsidRPr="0018506D">
        <w:rPr>
          <w:rFonts w:ascii="Times New Roman"/>
          <w:b/>
          <w:color w:val="1F497D" w:themeColor="text2"/>
          <w:szCs w:val="28"/>
        </w:rPr>
        <w:t xml:space="preserve">SERVICIOS </w:t>
      </w:r>
      <w:r w:rsidR="00855C69">
        <w:rPr>
          <w:rFonts w:ascii="Times New Roman"/>
          <w:b/>
          <w:color w:val="1F497D" w:themeColor="text2"/>
          <w:szCs w:val="28"/>
        </w:rPr>
        <w:t>DE TRADUCCIÓN / INTERPRETACIÓN</w:t>
      </w:r>
    </w:p>
    <w:p w:rsidR="00C95D42" w:rsidRDefault="0031156E" w:rsidP="0031156E">
      <w:pPr>
        <w:pStyle w:val="CM5"/>
        <w:spacing w:before="100" w:beforeAutospacing="1" w:after="100" w:afterAutospacing="1"/>
        <w:jc w:val="both"/>
        <w:rPr>
          <w:rFonts w:ascii="Times New Roman"/>
          <w:b/>
          <w:color w:val="1F497D" w:themeColor="text2"/>
          <w:szCs w:val="28"/>
        </w:rPr>
      </w:pPr>
      <w:r w:rsidRPr="0018506D">
        <w:rPr>
          <w:rFonts w:ascii="Times New Roman"/>
          <w:b/>
          <w:color w:val="1F497D" w:themeColor="text2"/>
          <w:szCs w:val="28"/>
        </w:rPr>
        <w:t>Licenciado en traducción</w:t>
      </w:r>
      <w:r w:rsidR="00A77B46">
        <w:rPr>
          <w:rFonts w:ascii="Times New Roman"/>
          <w:b/>
          <w:color w:val="1F497D" w:themeColor="text2"/>
          <w:szCs w:val="28"/>
        </w:rPr>
        <w:t xml:space="preserve"> e interpretación</w:t>
      </w:r>
      <w:r w:rsidR="00F71FEE">
        <w:rPr>
          <w:rFonts w:ascii="Times New Roman"/>
          <w:b/>
          <w:color w:val="1F497D" w:themeColor="text2"/>
          <w:szCs w:val="28"/>
        </w:rPr>
        <w:t xml:space="preserve"> </w:t>
      </w:r>
      <w:r w:rsidRPr="0018506D">
        <w:rPr>
          <w:rFonts w:ascii="Times New Roman"/>
          <w:b/>
          <w:color w:val="1F497D" w:themeColor="text2"/>
          <w:szCs w:val="28"/>
        </w:rPr>
        <w:t>por la Universidad de Vigo.</w:t>
      </w:r>
    </w:p>
    <w:p w:rsidR="00C95D42" w:rsidRDefault="00C95D42" w:rsidP="0031156E">
      <w:pPr>
        <w:pStyle w:val="CM7"/>
        <w:spacing w:before="100" w:beforeAutospacing="1" w:after="100" w:afterAutospacing="1" w:line="240" w:lineRule="atLeast"/>
        <w:rPr>
          <w:rFonts w:ascii="Times New Roman"/>
          <w:color w:val="1F497D" w:themeColor="text2"/>
        </w:rPr>
      </w:pPr>
      <w:r w:rsidRPr="0018506D">
        <w:rPr>
          <w:rFonts w:ascii="Times New Roman"/>
          <w:color w:val="1F497D" w:themeColor="text2"/>
        </w:rPr>
        <w:t>Contacto</w:t>
      </w:r>
      <w:r w:rsidRPr="0018506D">
        <w:rPr>
          <w:rFonts w:ascii="Times New Roman"/>
          <w:b/>
          <w:color w:val="1F497D" w:themeColor="text2"/>
        </w:rPr>
        <w:t xml:space="preserve">: </w:t>
      </w:r>
      <w:r w:rsidRPr="0018506D">
        <w:rPr>
          <w:rFonts w:ascii="Times New Roman"/>
          <w:color w:val="1F497D" w:themeColor="text2"/>
        </w:rPr>
        <w:t>+3</w:t>
      </w:r>
      <w:r w:rsidR="006B37A0" w:rsidRPr="0018506D">
        <w:rPr>
          <w:rFonts w:ascii="Times New Roman"/>
          <w:color w:val="1F497D" w:themeColor="text2"/>
        </w:rPr>
        <w:t>4 646 794 743</w:t>
      </w:r>
      <w:r w:rsidRPr="0018506D">
        <w:rPr>
          <w:rFonts w:ascii="Times New Roman"/>
          <w:color w:val="1F497D" w:themeColor="text2"/>
        </w:rPr>
        <w:t xml:space="preserve"> /</w:t>
      </w:r>
      <w:r w:rsidRPr="001E300C">
        <w:rPr>
          <w:rFonts w:ascii="Times New Roman"/>
        </w:rPr>
        <w:t xml:space="preserve"> </w:t>
      </w:r>
      <w:hyperlink r:id="rId7" w:history="1">
        <w:r w:rsidR="00A33188" w:rsidRPr="0022497A">
          <w:rPr>
            <w:rStyle w:val="Hyperlink"/>
            <w:rFonts w:ascii="Times New Roman"/>
          </w:rPr>
          <w:t>javier.goti.r@gmail.com</w:t>
        </w:r>
      </w:hyperlink>
      <w:r w:rsidRPr="001E300C">
        <w:rPr>
          <w:rFonts w:ascii="Times New Roman"/>
          <w:color w:val="0000FF"/>
        </w:rPr>
        <w:br/>
      </w:r>
      <w:r w:rsidR="004A79D4">
        <w:rPr>
          <w:rFonts w:ascii="Times New Roman"/>
          <w:color w:val="1F497D" w:themeColor="text2"/>
        </w:rPr>
        <w:t>Ubicación</w:t>
      </w:r>
      <w:r w:rsidR="004A79D4" w:rsidRPr="004A79D4">
        <w:rPr>
          <w:rFonts w:ascii="Times New Roman"/>
          <w:b/>
          <w:color w:val="1F497D" w:themeColor="text2"/>
        </w:rPr>
        <w:t xml:space="preserve">: </w:t>
      </w:r>
      <w:r w:rsidR="004A79D4">
        <w:rPr>
          <w:rFonts w:ascii="Times New Roman"/>
          <w:color w:val="1F497D" w:themeColor="text2"/>
        </w:rPr>
        <w:t>Mugardos (A Coruña).</w:t>
      </w:r>
    </w:p>
    <w:p w:rsidR="004B792F" w:rsidRPr="004B792F" w:rsidRDefault="004B792F" w:rsidP="004B792F">
      <w:pPr>
        <w:pStyle w:val="Default"/>
      </w:pPr>
    </w:p>
    <w:p w:rsidR="00C95D42" w:rsidRPr="00B101F8" w:rsidRDefault="00F72E8F">
      <w:pPr>
        <w:pStyle w:val="Default"/>
        <w:rPr>
          <w:rFonts w:ascii="Times New Roman"/>
          <w:szCs w:val="26"/>
          <w:u w:val="single"/>
        </w:rPr>
        <w:sectPr w:rsidR="00C95D42" w:rsidRPr="00B101F8">
          <w:footerReference w:type="even" r:id="rId8"/>
          <w:footerReference w:type="default" r:id="rId9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rFonts w:ascii="Times New Roman"/>
          <w:b/>
          <w:bCs/>
          <w:szCs w:val="26"/>
          <w:u w:val="single"/>
        </w:rPr>
        <w:t xml:space="preserve">Servicios de </w:t>
      </w:r>
      <w:r w:rsidR="00C95D42" w:rsidRPr="00B101F8">
        <w:rPr>
          <w:rFonts w:ascii="Times New Roman"/>
          <w:b/>
          <w:bCs/>
          <w:szCs w:val="26"/>
          <w:u w:val="single"/>
        </w:rPr>
        <w:t>traducción e interpretación</w:t>
      </w:r>
      <w:r w:rsidR="00B101F8">
        <w:rPr>
          <w:rFonts w:ascii="Times New Roman"/>
          <w:b/>
          <w:bCs/>
          <w:szCs w:val="26"/>
          <w:u w:val="single"/>
        </w:rPr>
        <w:t xml:space="preserve">: </w:t>
      </w:r>
    </w:p>
    <w:p w:rsidR="00C95D42" w:rsidRPr="0018506D" w:rsidRDefault="00C95D42" w:rsidP="001E300C">
      <w:pPr>
        <w:pStyle w:val="Default"/>
        <w:numPr>
          <w:ilvl w:val="0"/>
          <w:numId w:val="10"/>
        </w:numPr>
        <w:spacing w:before="100" w:beforeAutospacing="1" w:after="100" w:afterAutospacing="1" w:line="140" w:lineRule="atLeast"/>
        <w:jc w:val="both"/>
        <w:rPr>
          <w:rFonts w:ascii="Times New Roman"/>
          <w:bCs/>
          <w:color w:val="auto"/>
          <w:szCs w:val="26"/>
        </w:rPr>
      </w:pPr>
      <w:r w:rsidRPr="0018506D">
        <w:rPr>
          <w:rFonts w:ascii="Times New Roman"/>
          <w:bCs/>
          <w:color w:val="auto"/>
          <w:szCs w:val="26"/>
        </w:rPr>
        <w:lastRenderedPageBreak/>
        <w:t xml:space="preserve">Inglés </w:t>
      </w:r>
      <w:r w:rsidRPr="0018506D">
        <w:rPr>
          <w:rFonts w:ascii="Times New Roman"/>
          <w:color w:val="auto"/>
          <w:sz w:val="32"/>
          <w:szCs w:val="26"/>
        </w:rPr>
        <w:t>→</w:t>
      </w:r>
      <w:r w:rsidR="00737993">
        <w:rPr>
          <w:rFonts w:ascii="Times New Roman"/>
          <w:bCs/>
          <w:color w:val="auto"/>
          <w:szCs w:val="26"/>
        </w:rPr>
        <w:t xml:space="preserve"> Castellano</w:t>
      </w:r>
      <w:r w:rsidR="0031156E" w:rsidRPr="0018506D">
        <w:rPr>
          <w:rFonts w:ascii="Times New Roman"/>
          <w:bCs/>
          <w:color w:val="auto"/>
          <w:szCs w:val="26"/>
        </w:rPr>
        <w:t>.</w:t>
      </w:r>
      <w:r w:rsidR="001E300C" w:rsidRPr="0018506D">
        <w:rPr>
          <w:rFonts w:ascii="Times New Roman"/>
          <w:bCs/>
          <w:color w:val="auto"/>
          <w:szCs w:val="26"/>
        </w:rPr>
        <w:t xml:space="preserve"> </w:t>
      </w:r>
      <w:r w:rsidR="001E300C" w:rsidRPr="0018506D">
        <w:rPr>
          <w:rFonts w:ascii="Times New Roman"/>
          <w:bCs/>
          <w:color w:val="auto"/>
          <w:szCs w:val="26"/>
        </w:rPr>
        <w:tab/>
      </w:r>
      <w:r w:rsidR="00DE1011">
        <w:rPr>
          <w:rFonts w:ascii="Times New Roman"/>
          <w:bCs/>
          <w:color w:val="auto"/>
          <w:szCs w:val="26"/>
        </w:rPr>
        <w:tab/>
      </w:r>
      <w:r w:rsidR="00737993">
        <w:rPr>
          <w:rFonts w:ascii="Times New Roman"/>
          <w:bCs/>
          <w:color w:val="auto"/>
          <w:szCs w:val="26"/>
        </w:rPr>
        <w:t>Castellano</w:t>
      </w:r>
      <w:r w:rsidRPr="0018506D">
        <w:rPr>
          <w:rFonts w:ascii="Times New Roman"/>
          <w:bCs/>
          <w:color w:val="auto"/>
          <w:szCs w:val="26"/>
        </w:rPr>
        <w:t xml:space="preserve"> </w:t>
      </w:r>
      <w:r w:rsidRPr="0018506D">
        <w:rPr>
          <w:rFonts w:ascii="Times New Roman"/>
          <w:color w:val="auto"/>
          <w:sz w:val="32"/>
          <w:szCs w:val="26"/>
        </w:rPr>
        <w:t>→</w:t>
      </w:r>
      <w:r w:rsidRPr="0018506D">
        <w:rPr>
          <w:rFonts w:ascii="Times New Roman"/>
          <w:bCs/>
          <w:color w:val="auto"/>
          <w:szCs w:val="26"/>
        </w:rPr>
        <w:t xml:space="preserve"> Inglés.</w:t>
      </w:r>
    </w:p>
    <w:p w:rsidR="00C95D42" w:rsidRPr="007E698B" w:rsidRDefault="00C95D42" w:rsidP="001E300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/>
          <w:b/>
          <w:color w:val="auto"/>
          <w:szCs w:val="26"/>
        </w:rPr>
      </w:pPr>
      <w:r w:rsidRPr="0018506D">
        <w:rPr>
          <w:rFonts w:ascii="Times New Roman"/>
          <w:color w:val="auto"/>
          <w:szCs w:val="26"/>
        </w:rPr>
        <w:t xml:space="preserve">Alemán </w:t>
      </w:r>
      <w:r w:rsidRPr="0018506D">
        <w:rPr>
          <w:rFonts w:ascii="Times New Roman"/>
          <w:color w:val="auto"/>
          <w:sz w:val="32"/>
          <w:szCs w:val="26"/>
        </w:rPr>
        <w:t>→</w:t>
      </w:r>
      <w:r w:rsidR="00737993">
        <w:rPr>
          <w:rFonts w:ascii="Times New Roman"/>
          <w:color w:val="auto"/>
          <w:szCs w:val="26"/>
        </w:rPr>
        <w:t xml:space="preserve"> Castellano</w:t>
      </w:r>
      <w:r w:rsidR="0031156E" w:rsidRPr="0018506D">
        <w:rPr>
          <w:rFonts w:ascii="Times New Roman"/>
          <w:color w:val="auto"/>
          <w:szCs w:val="26"/>
        </w:rPr>
        <w:t>.</w:t>
      </w:r>
      <w:r w:rsidR="001E300C" w:rsidRPr="0018506D">
        <w:rPr>
          <w:rFonts w:ascii="Times New Roman"/>
          <w:color w:val="auto"/>
          <w:szCs w:val="26"/>
        </w:rPr>
        <w:t xml:space="preserve"> </w:t>
      </w:r>
      <w:r w:rsidR="001E300C" w:rsidRPr="0018506D">
        <w:rPr>
          <w:rFonts w:ascii="Times New Roman"/>
          <w:color w:val="auto"/>
          <w:szCs w:val="26"/>
        </w:rPr>
        <w:tab/>
      </w:r>
      <w:r w:rsidRPr="0018506D">
        <w:rPr>
          <w:rFonts w:ascii="Times New Roman"/>
          <w:color w:val="auto"/>
          <w:szCs w:val="26"/>
        </w:rPr>
        <w:t xml:space="preserve">Alemán </w:t>
      </w:r>
      <w:r w:rsidRPr="0018506D">
        <w:rPr>
          <w:rFonts w:ascii="Times New Roman"/>
          <w:color w:val="auto"/>
          <w:sz w:val="32"/>
          <w:szCs w:val="26"/>
        </w:rPr>
        <w:t>→</w:t>
      </w:r>
      <w:r w:rsidRPr="0018506D">
        <w:rPr>
          <w:rFonts w:ascii="Times New Roman"/>
          <w:color w:val="auto"/>
          <w:szCs w:val="26"/>
        </w:rPr>
        <w:t xml:space="preserve"> </w:t>
      </w:r>
      <w:r w:rsidR="0031156E" w:rsidRPr="0018506D">
        <w:rPr>
          <w:rFonts w:ascii="Times New Roman"/>
          <w:color w:val="auto"/>
          <w:szCs w:val="26"/>
        </w:rPr>
        <w:t>I</w:t>
      </w:r>
      <w:r w:rsidRPr="0018506D">
        <w:rPr>
          <w:rFonts w:ascii="Times New Roman"/>
          <w:color w:val="auto"/>
          <w:szCs w:val="26"/>
        </w:rPr>
        <w:t>nglés.</w:t>
      </w:r>
    </w:p>
    <w:p w:rsidR="007E698B" w:rsidRPr="007E698B" w:rsidRDefault="007E698B" w:rsidP="007E698B">
      <w:pPr>
        <w:pStyle w:val="Default"/>
        <w:spacing w:before="100" w:beforeAutospacing="1" w:after="100" w:afterAutospacing="1"/>
        <w:ind w:left="360"/>
        <w:jc w:val="both"/>
        <w:rPr>
          <w:rFonts w:ascii="Times New Roman"/>
          <w:color w:val="auto"/>
          <w:szCs w:val="26"/>
        </w:rPr>
      </w:pPr>
      <w:r w:rsidRPr="007E698B">
        <w:rPr>
          <w:rFonts w:ascii="Times New Roman"/>
          <w:color w:val="auto"/>
          <w:szCs w:val="26"/>
        </w:rPr>
        <w:t>Nivel de inglés/castellan</w:t>
      </w:r>
      <w:r w:rsidR="004D5D0F">
        <w:rPr>
          <w:rFonts w:ascii="Times New Roman"/>
          <w:color w:val="auto"/>
          <w:szCs w:val="26"/>
        </w:rPr>
        <w:t>o</w:t>
      </w:r>
      <w:r w:rsidRPr="007E698B">
        <w:rPr>
          <w:rFonts w:ascii="Times New Roman"/>
          <w:b/>
          <w:color w:val="auto"/>
          <w:szCs w:val="26"/>
        </w:rPr>
        <w:t xml:space="preserve">: </w:t>
      </w:r>
      <w:r w:rsidRPr="007E698B">
        <w:rPr>
          <w:rFonts w:ascii="Times New Roman"/>
          <w:color w:val="auto"/>
          <w:szCs w:val="26"/>
        </w:rPr>
        <w:t>nativo.</w:t>
      </w:r>
    </w:p>
    <w:p w:rsidR="007E698B" w:rsidRDefault="007E698B" w:rsidP="007E698B">
      <w:pPr>
        <w:pStyle w:val="Default"/>
        <w:spacing w:before="100" w:beforeAutospacing="1" w:after="100" w:afterAutospacing="1"/>
        <w:ind w:left="360"/>
        <w:jc w:val="both"/>
        <w:rPr>
          <w:rFonts w:ascii="Times New Roman"/>
          <w:color w:val="auto"/>
          <w:szCs w:val="26"/>
        </w:rPr>
      </w:pPr>
      <w:r w:rsidRPr="007E698B">
        <w:rPr>
          <w:rFonts w:ascii="Times New Roman"/>
          <w:color w:val="auto"/>
          <w:szCs w:val="26"/>
        </w:rPr>
        <w:t>Nivel de alemán</w:t>
      </w:r>
      <w:r w:rsidRPr="007E698B">
        <w:rPr>
          <w:rFonts w:ascii="Times New Roman"/>
          <w:b/>
          <w:color w:val="auto"/>
          <w:szCs w:val="26"/>
        </w:rPr>
        <w:t xml:space="preserve">: </w:t>
      </w:r>
      <w:r w:rsidRPr="007E698B">
        <w:rPr>
          <w:rFonts w:ascii="Times New Roman"/>
          <w:color w:val="auto"/>
          <w:szCs w:val="26"/>
        </w:rPr>
        <w:t>alto.</w:t>
      </w:r>
    </w:p>
    <w:p w:rsidR="002C63E0" w:rsidRPr="007E698B" w:rsidRDefault="002C63E0" w:rsidP="007E698B">
      <w:pPr>
        <w:pStyle w:val="Default"/>
        <w:spacing w:before="100" w:beforeAutospacing="1" w:after="100" w:afterAutospacing="1"/>
        <w:ind w:left="360"/>
        <w:jc w:val="both"/>
        <w:rPr>
          <w:rFonts w:ascii="Times New Roman"/>
          <w:color w:val="auto"/>
          <w:szCs w:val="26"/>
        </w:rPr>
      </w:pPr>
    </w:p>
    <w:p w:rsidR="00C95D42" w:rsidRDefault="00812F50">
      <w:pPr>
        <w:pStyle w:val="Default"/>
        <w:spacing w:before="100" w:beforeAutospacing="1" w:after="100" w:afterAutospacing="1"/>
        <w:jc w:val="both"/>
        <w:rPr>
          <w:rFonts w:ascii="Times New Roman"/>
          <w:b/>
          <w:bCs/>
          <w:szCs w:val="26"/>
          <w:u w:val="single"/>
        </w:rPr>
      </w:pPr>
      <w:r>
        <w:rPr>
          <w:rFonts w:ascii="Times New Roman"/>
          <w:b/>
          <w:bCs/>
          <w:szCs w:val="26"/>
          <w:u w:val="single"/>
        </w:rPr>
        <w:t>Experiencia de trabajo</w:t>
      </w:r>
      <w:r w:rsidR="00C95D42">
        <w:rPr>
          <w:rFonts w:ascii="Times New Roman"/>
          <w:b/>
          <w:bCs/>
          <w:szCs w:val="26"/>
          <w:u w:val="single"/>
        </w:rPr>
        <w:t xml:space="preserve">: </w:t>
      </w:r>
    </w:p>
    <w:p w:rsidR="00C95D42" w:rsidRDefault="00461EBB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>P</w:t>
      </w:r>
      <w:r w:rsidR="00C95D42">
        <w:rPr>
          <w:rFonts w:ascii="Times New Roman"/>
          <w:szCs w:val="26"/>
        </w:rPr>
        <w:t xml:space="preserve">lantas de </w:t>
      </w:r>
      <w:r w:rsidR="00C95D42">
        <w:rPr>
          <w:rFonts w:ascii="Times New Roman"/>
          <w:i/>
          <w:iCs/>
          <w:szCs w:val="26"/>
        </w:rPr>
        <w:t>regasificación</w:t>
      </w:r>
      <w:r w:rsidR="00C95D42">
        <w:rPr>
          <w:rFonts w:ascii="Times New Roman"/>
          <w:szCs w:val="26"/>
        </w:rPr>
        <w:t xml:space="preserve"> de gas natural líquido (GNL).</w:t>
      </w:r>
    </w:p>
    <w:p w:rsidR="00C95D42" w:rsidRDefault="00B92728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>Pavimentación</w:t>
      </w:r>
      <w:r w:rsidR="00C95D42">
        <w:rPr>
          <w:rFonts w:ascii="Times New Roman"/>
          <w:szCs w:val="26"/>
        </w:rPr>
        <w:t xml:space="preserve">, </w:t>
      </w:r>
      <w:r w:rsidR="00C95D42">
        <w:rPr>
          <w:rFonts w:ascii="Times New Roman"/>
          <w:i/>
          <w:iCs/>
          <w:szCs w:val="26"/>
        </w:rPr>
        <w:t>hormigonado</w:t>
      </w:r>
      <w:r w:rsidR="00C95D42">
        <w:rPr>
          <w:rFonts w:ascii="Times New Roman"/>
          <w:szCs w:val="26"/>
        </w:rPr>
        <w:t xml:space="preserve"> de muros</w:t>
      </w:r>
      <w:r>
        <w:rPr>
          <w:rFonts w:ascii="Times New Roman"/>
          <w:szCs w:val="26"/>
        </w:rPr>
        <w:t>,</w:t>
      </w:r>
      <w:r w:rsidR="00C95D42">
        <w:rPr>
          <w:rFonts w:ascii="Times New Roman"/>
          <w:szCs w:val="26"/>
        </w:rPr>
        <w:t xml:space="preserve"> armadu</w:t>
      </w:r>
      <w:r>
        <w:rPr>
          <w:rFonts w:ascii="Times New Roman"/>
          <w:szCs w:val="26"/>
        </w:rPr>
        <w:t>ra trepante.</w:t>
      </w:r>
    </w:p>
    <w:p w:rsidR="00C95D42" w:rsidRDefault="00C95D42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>Planos de con</w:t>
      </w:r>
      <w:r w:rsidR="00B92728">
        <w:rPr>
          <w:rFonts w:ascii="Times New Roman"/>
          <w:szCs w:val="26"/>
        </w:rPr>
        <w:t>strucción, control</w:t>
      </w:r>
      <w:r>
        <w:rPr>
          <w:rFonts w:ascii="Times New Roman"/>
          <w:szCs w:val="26"/>
        </w:rPr>
        <w:t xml:space="preserve"> de calidad y de materiales </w:t>
      </w:r>
      <w:r w:rsidR="00B92728">
        <w:rPr>
          <w:rFonts w:ascii="Times New Roman"/>
          <w:szCs w:val="26"/>
        </w:rPr>
        <w:t>de</w:t>
      </w:r>
      <w:r>
        <w:rPr>
          <w:rFonts w:ascii="Times New Roman"/>
          <w:szCs w:val="26"/>
        </w:rPr>
        <w:t xml:space="preserve"> construcción.</w:t>
      </w:r>
    </w:p>
    <w:p w:rsidR="00C95D42" w:rsidRDefault="00C95D42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>Manuales de prevención de riesgos laborales</w:t>
      </w:r>
      <w:r>
        <w:rPr>
          <w:rFonts w:ascii="Times New Roman"/>
          <w:b/>
          <w:bCs/>
          <w:szCs w:val="26"/>
        </w:rPr>
        <w:t xml:space="preserve">; </w:t>
      </w:r>
      <w:r>
        <w:rPr>
          <w:rFonts w:ascii="Times New Roman"/>
          <w:szCs w:val="26"/>
        </w:rPr>
        <w:t>vallado, EPP etc.</w:t>
      </w:r>
    </w:p>
    <w:p w:rsidR="00C95D42" w:rsidRDefault="00C95D42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 xml:space="preserve">Instalaciones eléctricas, </w:t>
      </w:r>
      <w:r w:rsidR="00E43305">
        <w:rPr>
          <w:rFonts w:ascii="Times New Roman"/>
          <w:szCs w:val="26"/>
        </w:rPr>
        <w:t xml:space="preserve">iluminación, </w:t>
      </w:r>
      <w:r>
        <w:rPr>
          <w:rFonts w:ascii="Times New Roman"/>
          <w:szCs w:val="26"/>
        </w:rPr>
        <w:t>detección de incendios</w:t>
      </w:r>
      <w:r w:rsidR="00370E81">
        <w:rPr>
          <w:rFonts w:ascii="Times New Roman"/>
          <w:szCs w:val="26"/>
        </w:rPr>
        <w:t>, automatismos.</w:t>
      </w:r>
    </w:p>
    <w:p w:rsidR="00B003F9" w:rsidRDefault="00B003F9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/>
          <w:szCs w:val="26"/>
        </w:rPr>
      </w:pPr>
      <w:r>
        <w:rPr>
          <w:rFonts w:ascii="Times New Roman"/>
          <w:szCs w:val="26"/>
        </w:rPr>
        <w:t>Equipos de almacenamiento y manipulación de productos químicos.</w:t>
      </w:r>
    </w:p>
    <w:p w:rsidR="00C95D42" w:rsidRDefault="00B101F8">
      <w:pPr>
        <w:pStyle w:val="Default"/>
        <w:spacing w:before="100" w:beforeAutospacing="1" w:after="100" w:afterAutospacing="1" w:line="140" w:lineRule="atLeast"/>
        <w:jc w:val="both"/>
        <w:rPr>
          <w:rFonts w:ascii="Times New Roman"/>
          <w:b/>
          <w:szCs w:val="26"/>
          <w:u w:val="single"/>
        </w:rPr>
      </w:pPr>
      <w:r>
        <w:rPr>
          <w:rFonts w:ascii="Times New Roman"/>
          <w:b/>
          <w:szCs w:val="26"/>
          <w:u w:val="single"/>
        </w:rPr>
        <w:t>Lista representativa de</w:t>
      </w:r>
      <w:r w:rsidR="00C95D42">
        <w:rPr>
          <w:rFonts w:ascii="Times New Roman"/>
          <w:b/>
          <w:szCs w:val="26"/>
          <w:u w:val="single"/>
        </w:rPr>
        <w:t xml:space="preserve"> trabajos d</w:t>
      </w:r>
      <w:r>
        <w:rPr>
          <w:rFonts w:ascii="Times New Roman"/>
          <w:b/>
          <w:szCs w:val="26"/>
          <w:u w:val="single"/>
        </w:rPr>
        <w:t>e traducción</w:t>
      </w:r>
      <w:r w:rsidR="00721ED1">
        <w:rPr>
          <w:rFonts w:ascii="Times New Roman"/>
          <w:b/>
          <w:szCs w:val="26"/>
          <w:u w:val="single"/>
        </w:rPr>
        <w:t xml:space="preserve"> e interpretación</w:t>
      </w:r>
      <w:r>
        <w:rPr>
          <w:rFonts w:ascii="Times New Roman"/>
          <w:b/>
          <w:szCs w:val="26"/>
          <w:u w:val="single"/>
        </w:rPr>
        <w:t>:</w:t>
      </w:r>
      <w:r w:rsidR="00C95D42">
        <w:rPr>
          <w:rFonts w:ascii="Times New Roman"/>
          <w:b/>
          <w:szCs w:val="26"/>
          <w:u w:val="single"/>
        </w:rPr>
        <w:t xml:space="preserve"> </w:t>
      </w:r>
    </w:p>
    <w:p w:rsidR="005B67A2" w:rsidRPr="005B67A2" w:rsidRDefault="005B67A2">
      <w:pPr>
        <w:pStyle w:val="Default"/>
        <w:spacing w:before="100" w:beforeAutospacing="1" w:after="100" w:afterAutospacing="1" w:line="140" w:lineRule="atLeast"/>
        <w:jc w:val="both"/>
        <w:rPr>
          <w:rFonts w:ascii="Times New Roman"/>
          <w:b/>
          <w:szCs w:val="26"/>
        </w:rPr>
      </w:pPr>
      <w:r w:rsidRPr="005B67A2">
        <w:rPr>
          <w:rFonts w:ascii="Times New Roman"/>
          <w:b/>
          <w:szCs w:val="26"/>
        </w:rPr>
        <w:t>Traducción</w:t>
      </w:r>
    </w:p>
    <w:p w:rsidR="00C95D42" w:rsidRPr="007224B0" w:rsidRDefault="00C95D42" w:rsidP="001E300C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7224B0">
        <w:rPr>
          <w:rFonts w:ascii="Times New Roman" w:cs="Times New Roman"/>
          <w:bCs/>
        </w:rPr>
        <w:t>Especificaciones técnicas para la restauración del planetario de Wolfsburg</w:t>
      </w:r>
      <w:r w:rsidR="007224B0" w:rsidRPr="007224B0">
        <w:rPr>
          <w:rFonts w:ascii="Times New Roman" w:cs="Times New Roman"/>
          <w:bCs/>
        </w:rPr>
        <w:t xml:space="preserve"> (Alemania)</w:t>
      </w:r>
      <w:r w:rsidRPr="007224B0">
        <w:rPr>
          <w:rFonts w:ascii="Times New Roman" w:cs="Times New Roman"/>
          <w:bCs/>
        </w:rPr>
        <w:t>.</w:t>
      </w:r>
      <w:r w:rsidR="007224B0">
        <w:rPr>
          <w:rFonts w:ascii="Times New Roman" w:cs="Times New Roman"/>
          <w:bCs/>
        </w:rPr>
        <w:t xml:space="preserve"> </w:t>
      </w:r>
      <w:r w:rsidRPr="007224B0">
        <w:rPr>
          <w:rFonts w:ascii="Times New Roman" w:cs="Times New Roman"/>
          <w:bCs/>
        </w:rPr>
        <w:t>16.000 palabras. Idiomas</w:t>
      </w:r>
      <w:r w:rsidRPr="007224B0">
        <w:rPr>
          <w:rFonts w:ascii="Times New Roman" w:cs="Times New Roman"/>
          <w:b/>
        </w:rPr>
        <w:t xml:space="preserve">: </w:t>
      </w:r>
      <w:r w:rsidR="00D42989">
        <w:rPr>
          <w:rFonts w:ascii="Times New Roman" w:cs="Times New Roman"/>
          <w:b/>
          <w:bCs/>
        </w:rPr>
        <w:t>a</w:t>
      </w:r>
      <w:r w:rsidRPr="007224B0">
        <w:rPr>
          <w:rFonts w:ascii="Times New Roman" w:cs="Times New Roman"/>
          <w:b/>
          <w:bCs/>
        </w:rPr>
        <w:t>lemán &gt; inglés.</w:t>
      </w:r>
    </w:p>
    <w:p w:rsidR="006B37A0" w:rsidRPr="0051199F" w:rsidRDefault="006B37A0" w:rsidP="001E300C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 xml:space="preserve">Estudio sobre la instalación de una planta de gas natural </w:t>
      </w:r>
      <w:r w:rsidR="00601886" w:rsidRPr="0051199F">
        <w:rPr>
          <w:rFonts w:ascii="Times New Roman" w:cs="Times New Roman"/>
          <w:bCs/>
        </w:rPr>
        <w:t>ubic</w:t>
      </w:r>
      <w:r w:rsidRPr="0051199F">
        <w:rPr>
          <w:rFonts w:ascii="Times New Roman" w:cs="Times New Roman"/>
          <w:bCs/>
        </w:rPr>
        <w:t>ada en España.</w:t>
      </w:r>
    </w:p>
    <w:p w:rsidR="00615913" w:rsidRDefault="00615913" w:rsidP="001E300C">
      <w:pPr>
        <w:pStyle w:val="Default"/>
        <w:spacing w:line="140" w:lineRule="atLeast"/>
        <w:ind w:left="284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>65.000 palabras. Idiomas</w:t>
      </w:r>
      <w:r w:rsidRPr="0051199F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i</w:t>
      </w:r>
      <w:r w:rsidRPr="00220516">
        <w:rPr>
          <w:rFonts w:ascii="Times New Roman" w:cs="Times New Roman"/>
          <w:b/>
          <w:bCs/>
        </w:rPr>
        <w:t xml:space="preserve">nglés &gt; </w:t>
      </w:r>
      <w:r w:rsidR="00AB1ED4">
        <w:rPr>
          <w:rFonts w:ascii="Times New Roman" w:cs="Times New Roman"/>
          <w:b/>
          <w:bCs/>
        </w:rPr>
        <w:t>español</w:t>
      </w:r>
      <w:r w:rsidR="007224B0">
        <w:rPr>
          <w:rFonts w:ascii="Times New Roman" w:cs="Times New Roman"/>
          <w:b/>
          <w:bCs/>
        </w:rPr>
        <w:t>.</w:t>
      </w:r>
    </w:p>
    <w:p w:rsidR="007224B0" w:rsidRPr="007224B0" w:rsidRDefault="007224B0" w:rsidP="007224B0">
      <w:pPr>
        <w:pStyle w:val="Default"/>
        <w:numPr>
          <w:ilvl w:val="0"/>
          <w:numId w:val="16"/>
        </w:numPr>
        <w:spacing w:line="140" w:lineRule="atLeast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 xml:space="preserve">Diversos trabajos de traducción para el sector naval en entre el 2010 y el 2015. </w:t>
      </w:r>
      <w:r w:rsidRPr="00D42989">
        <w:rPr>
          <w:rFonts w:ascii="Times New Roman" w:cs="Times New Roman"/>
          <w:bCs/>
        </w:rPr>
        <w:t>Idiomas</w:t>
      </w:r>
      <w:r w:rsidRPr="007224B0">
        <w:rPr>
          <w:rFonts w:ascii="Times New Roman" w:cs="Times New Roman"/>
          <w:b/>
          <w:bCs/>
        </w:rPr>
        <w:t>: español&gt;inglés.</w:t>
      </w:r>
    </w:p>
    <w:p w:rsidR="007224B0" w:rsidRPr="0051199F" w:rsidRDefault="007224B0" w:rsidP="007224B0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>Estudio sobre la construcción del puerto exterior de A Coruña.</w:t>
      </w:r>
    </w:p>
    <w:p w:rsidR="007224B0" w:rsidRPr="0051199F" w:rsidRDefault="007224B0" w:rsidP="007224B0">
      <w:pPr>
        <w:pStyle w:val="Default"/>
        <w:spacing w:line="140" w:lineRule="atLeast"/>
        <w:ind w:left="284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>30.000 palabras. Idiomas</w:t>
      </w:r>
      <w:r w:rsidRPr="0051199F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español</w:t>
      </w:r>
      <w:r w:rsidRPr="00220516">
        <w:rPr>
          <w:rFonts w:ascii="Times New Roman" w:cs="Times New Roman"/>
          <w:b/>
          <w:bCs/>
        </w:rPr>
        <w:t xml:space="preserve"> &gt; inglés.</w:t>
      </w:r>
    </w:p>
    <w:p w:rsidR="00B05139" w:rsidRPr="0051199F" w:rsidRDefault="00B05139" w:rsidP="001E300C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lastRenderedPageBreak/>
        <w:t>Manual t</w:t>
      </w:r>
      <w:r w:rsidR="00303FF1" w:rsidRPr="0051199F">
        <w:rPr>
          <w:rFonts w:ascii="Times New Roman" w:cs="Times New Roman"/>
          <w:bCs/>
        </w:rPr>
        <w:t>écnico sobre</w:t>
      </w:r>
      <w:r w:rsidRPr="0051199F">
        <w:rPr>
          <w:rFonts w:ascii="Times New Roman" w:cs="Times New Roman"/>
          <w:bCs/>
        </w:rPr>
        <w:t xml:space="preserve"> torre de refrigeración industrial.</w:t>
      </w:r>
    </w:p>
    <w:p w:rsidR="00F75535" w:rsidRDefault="00B05139" w:rsidP="001E300C">
      <w:pPr>
        <w:pStyle w:val="Default"/>
        <w:spacing w:line="140" w:lineRule="atLeast"/>
        <w:ind w:left="284"/>
        <w:jc w:val="both"/>
        <w:rPr>
          <w:rFonts w:ascii="Times New Roman" w:cs="Times New Roman"/>
          <w:b/>
          <w:bCs/>
        </w:rPr>
      </w:pPr>
      <w:r w:rsidRPr="0051199F">
        <w:rPr>
          <w:rFonts w:ascii="Times New Roman" w:cs="Times New Roman"/>
          <w:bCs/>
        </w:rPr>
        <w:t>10.000 palabras. Idiomas</w:t>
      </w:r>
      <w:r w:rsidRPr="0051199F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español</w:t>
      </w:r>
      <w:r w:rsidRPr="00220516">
        <w:rPr>
          <w:rFonts w:ascii="Times New Roman" w:cs="Times New Roman"/>
          <w:b/>
          <w:bCs/>
        </w:rPr>
        <w:t xml:space="preserve"> &gt; </w:t>
      </w:r>
      <w:r w:rsidR="00220516" w:rsidRPr="00220516">
        <w:rPr>
          <w:rFonts w:ascii="Times New Roman" w:cs="Times New Roman"/>
          <w:b/>
          <w:bCs/>
        </w:rPr>
        <w:t>i</w:t>
      </w:r>
      <w:r w:rsidRPr="00220516">
        <w:rPr>
          <w:rFonts w:ascii="Times New Roman" w:cs="Times New Roman"/>
          <w:b/>
          <w:bCs/>
        </w:rPr>
        <w:t>nglés.</w:t>
      </w:r>
    </w:p>
    <w:p w:rsidR="00FE7D00" w:rsidRPr="0051199F" w:rsidRDefault="00FE7D00" w:rsidP="00FE7D00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>Página Web para fabricante de accesorios de baño y ducha (</w:t>
      </w:r>
      <w:hyperlink r:id="rId10" w:history="1">
        <w:r w:rsidRPr="0051199F">
          <w:rPr>
            <w:rStyle w:val="Hyperlink"/>
            <w:rFonts w:ascii="Times New Roman" w:cs="Times New Roman"/>
            <w:bCs/>
          </w:rPr>
          <w:t>www.hansgro</w:t>
        </w:r>
        <w:r w:rsidRPr="0051199F">
          <w:rPr>
            <w:rStyle w:val="Hyperlink"/>
            <w:rFonts w:ascii="Times New Roman" w:cs="Times New Roman"/>
            <w:bCs/>
          </w:rPr>
          <w:t>h</w:t>
        </w:r>
        <w:r w:rsidRPr="0051199F">
          <w:rPr>
            <w:rStyle w:val="Hyperlink"/>
            <w:rFonts w:ascii="Times New Roman" w:cs="Times New Roman"/>
            <w:bCs/>
          </w:rPr>
          <w:t>e.es</w:t>
        </w:r>
      </w:hyperlink>
      <w:r w:rsidRPr="0051199F">
        <w:rPr>
          <w:rFonts w:ascii="Times New Roman" w:cs="Times New Roman"/>
          <w:bCs/>
        </w:rPr>
        <w:t>).</w:t>
      </w:r>
    </w:p>
    <w:p w:rsidR="00FE7D00" w:rsidRPr="0051199F" w:rsidRDefault="00FE7D00" w:rsidP="00FE7D00">
      <w:pPr>
        <w:pStyle w:val="Default"/>
        <w:spacing w:line="140" w:lineRule="atLeast"/>
        <w:ind w:left="284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>25.000 palabras. Idiomas</w:t>
      </w:r>
      <w:r w:rsidRPr="0051199F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a</w:t>
      </w:r>
      <w:r w:rsidRPr="00220516">
        <w:rPr>
          <w:rFonts w:ascii="Times New Roman" w:cs="Times New Roman"/>
          <w:b/>
          <w:bCs/>
        </w:rPr>
        <w:t>lemán &gt;</w:t>
      </w:r>
      <w:r w:rsidR="00D42989">
        <w:rPr>
          <w:rFonts w:ascii="Times New Roman" w:cs="Times New Roman"/>
          <w:b/>
          <w:bCs/>
        </w:rPr>
        <w:t xml:space="preserve"> español</w:t>
      </w:r>
      <w:r w:rsidRPr="00220516">
        <w:rPr>
          <w:rFonts w:ascii="Times New Roman" w:cs="Times New Roman"/>
          <w:b/>
          <w:bCs/>
        </w:rPr>
        <w:t>.</w:t>
      </w:r>
    </w:p>
    <w:p w:rsidR="00B92728" w:rsidRPr="0051199F" w:rsidRDefault="008B0612" w:rsidP="001E300C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51199F">
        <w:rPr>
          <w:rFonts w:ascii="Times New Roman" w:cs="Times New Roman"/>
          <w:bCs/>
        </w:rPr>
        <w:t xml:space="preserve">Página web de Forestal del Atlántico S.A, fabricante de resinas y pegamentos. </w:t>
      </w:r>
      <w:hyperlink r:id="rId11" w:history="1">
        <w:r w:rsidRPr="0051199F">
          <w:rPr>
            <w:rStyle w:val="Hyperlink"/>
            <w:rFonts w:ascii="Times New Roman" w:cs="Times New Roman"/>
            <w:bCs/>
          </w:rPr>
          <w:t>www.forestaldelatlántico.com</w:t>
        </w:r>
      </w:hyperlink>
      <w:r w:rsidR="001E300C" w:rsidRPr="0051199F">
        <w:rPr>
          <w:rFonts w:ascii="Times New Roman" w:cs="Times New Roman"/>
        </w:rPr>
        <w:t xml:space="preserve"> </w:t>
      </w:r>
      <w:r w:rsidRPr="0051199F">
        <w:rPr>
          <w:rFonts w:ascii="Times New Roman" w:cs="Times New Roman"/>
          <w:bCs/>
        </w:rPr>
        <w:t>Idiomas</w:t>
      </w:r>
      <w:r w:rsidRPr="0051199F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español</w:t>
      </w:r>
      <w:r w:rsidRPr="00220516">
        <w:rPr>
          <w:rFonts w:ascii="Times New Roman" w:cs="Times New Roman"/>
          <w:b/>
          <w:bCs/>
        </w:rPr>
        <w:t xml:space="preserve"> &gt; </w:t>
      </w:r>
      <w:r w:rsidR="00220516" w:rsidRPr="00220516">
        <w:rPr>
          <w:rFonts w:ascii="Times New Roman" w:cs="Times New Roman"/>
          <w:b/>
          <w:bCs/>
        </w:rPr>
        <w:t>i</w:t>
      </w:r>
      <w:r w:rsidRPr="00220516">
        <w:rPr>
          <w:rFonts w:ascii="Times New Roman" w:cs="Times New Roman"/>
          <w:b/>
          <w:bCs/>
        </w:rPr>
        <w:t>nglés.</w:t>
      </w:r>
    </w:p>
    <w:p w:rsidR="00F83EB4" w:rsidRDefault="00F83EB4" w:rsidP="00F83EB4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 w:rsidRPr="00B003F9">
        <w:rPr>
          <w:rFonts w:ascii="Times New Roman" w:cs="Times New Roman"/>
          <w:bCs/>
        </w:rPr>
        <w:t>Texto de varias entrevistas sobre tecnología de la comunicación e internet en la ciudad de Zúrich.</w:t>
      </w:r>
      <w:r w:rsidR="00B003F9">
        <w:rPr>
          <w:rFonts w:ascii="Times New Roman" w:cs="Times New Roman"/>
          <w:bCs/>
        </w:rPr>
        <w:t xml:space="preserve"> </w:t>
      </w:r>
      <w:r w:rsidR="00C73FE8" w:rsidRPr="00B003F9">
        <w:rPr>
          <w:rFonts w:ascii="Times New Roman" w:cs="Times New Roman"/>
          <w:bCs/>
        </w:rPr>
        <w:t>14</w:t>
      </w:r>
      <w:r w:rsidRPr="00B003F9">
        <w:rPr>
          <w:rFonts w:ascii="Times New Roman" w:cs="Times New Roman"/>
          <w:bCs/>
        </w:rPr>
        <w:t>.000 palabras. Idiomas</w:t>
      </w:r>
      <w:r w:rsidRPr="00B003F9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a</w:t>
      </w:r>
      <w:r w:rsidR="00C73FE8" w:rsidRPr="00220516">
        <w:rPr>
          <w:rFonts w:ascii="Times New Roman" w:cs="Times New Roman"/>
          <w:b/>
          <w:bCs/>
        </w:rPr>
        <w:t>lemán</w:t>
      </w:r>
      <w:r w:rsidRPr="00220516">
        <w:rPr>
          <w:rFonts w:ascii="Times New Roman" w:cs="Times New Roman"/>
          <w:b/>
          <w:bCs/>
        </w:rPr>
        <w:t xml:space="preserve"> </w:t>
      </w:r>
      <w:r w:rsidR="00C73FE8" w:rsidRPr="00220516">
        <w:rPr>
          <w:rFonts w:ascii="Times New Roman" w:cs="Times New Roman"/>
          <w:b/>
          <w:bCs/>
        </w:rPr>
        <w:t>&gt; inglés</w:t>
      </w:r>
      <w:r w:rsidRPr="00220516">
        <w:rPr>
          <w:rFonts w:ascii="Times New Roman" w:cs="Times New Roman"/>
          <w:b/>
          <w:bCs/>
        </w:rPr>
        <w:t>.</w:t>
      </w:r>
    </w:p>
    <w:p w:rsidR="005B67A2" w:rsidRPr="005B67A2" w:rsidRDefault="005B67A2" w:rsidP="00F83EB4">
      <w:pPr>
        <w:pStyle w:val="Default"/>
        <w:numPr>
          <w:ilvl w:val="0"/>
          <w:numId w:val="16"/>
        </w:numPr>
        <w:spacing w:line="140" w:lineRule="atLeast"/>
        <w:ind w:left="284" w:firstLine="0"/>
        <w:jc w:val="both"/>
        <w:rPr>
          <w:rFonts w:ascii="Times New Roman" w:cs="Times New Roman"/>
          <w:bCs/>
        </w:rPr>
      </w:pPr>
      <w:r>
        <w:rPr>
          <w:rFonts w:ascii="Times New Roman" w:cs="Times New Roman"/>
          <w:bCs/>
        </w:rPr>
        <w:t xml:space="preserve">Catálogo de sistemas de almacenamiento y manipulación de productos químicos. 25.000 palabras. </w:t>
      </w:r>
      <w:hyperlink r:id="rId12" w:history="1">
        <w:r w:rsidRPr="0026297D">
          <w:rPr>
            <w:rStyle w:val="Hyperlink"/>
            <w:rFonts w:ascii="Times New Roman" w:cs="Times New Roman"/>
            <w:bCs/>
          </w:rPr>
          <w:t>www.denios.es</w:t>
        </w:r>
      </w:hyperlink>
      <w:r>
        <w:rPr>
          <w:rFonts w:ascii="Times New Roman" w:cs="Times New Roman"/>
          <w:bCs/>
        </w:rPr>
        <w:t xml:space="preserve"> Idiomas</w:t>
      </w:r>
      <w:r w:rsidR="00D42989">
        <w:rPr>
          <w:rFonts w:ascii="Times New Roman" w:cs="Times New Roman"/>
          <w:b/>
          <w:bCs/>
        </w:rPr>
        <w:t>: a</w:t>
      </w:r>
      <w:r>
        <w:rPr>
          <w:rFonts w:ascii="Times New Roman" w:cs="Times New Roman"/>
          <w:b/>
          <w:bCs/>
        </w:rPr>
        <w:t xml:space="preserve">lemán &gt; </w:t>
      </w:r>
      <w:r w:rsidR="00D42989">
        <w:rPr>
          <w:rFonts w:ascii="Times New Roman" w:cs="Times New Roman"/>
          <w:b/>
          <w:bCs/>
        </w:rPr>
        <w:t>español</w:t>
      </w:r>
      <w:r>
        <w:rPr>
          <w:rFonts w:ascii="Times New Roman" w:cs="Times New Roman"/>
          <w:b/>
          <w:bCs/>
        </w:rPr>
        <w:t>.</w:t>
      </w:r>
    </w:p>
    <w:p w:rsidR="005B67A2" w:rsidRDefault="005B67A2" w:rsidP="005B67A2">
      <w:pPr>
        <w:pStyle w:val="Default"/>
        <w:spacing w:line="140" w:lineRule="atLeast"/>
        <w:jc w:val="both"/>
        <w:rPr>
          <w:rFonts w:ascii="Times New Roman" w:cs="Times New Roman"/>
          <w:b/>
          <w:bCs/>
        </w:rPr>
      </w:pPr>
    </w:p>
    <w:p w:rsidR="005B67A2" w:rsidRDefault="005B67A2" w:rsidP="005B67A2">
      <w:pPr>
        <w:pStyle w:val="Default"/>
        <w:spacing w:line="140" w:lineRule="atLeast"/>
        <w:jc w:val="both"/>
        <w:rPr>
          <w:rFonts w:ascii="Times New Roman" w:cs="Times New Roman"/>
          <w:b/>
          <w:bCs/>
        </w:rPr>
      </w:pPr>
    </w:p>
    <w:p w:rsidR="005B67A2" w:rsidRPr="00EE7458" w:rsidRDefault="005B67A2" w:rsidP="005B67A2">
      <w:pPr>
        <w:pStyle w:val="Default"/>
        <w:spacing w:line="140" w:lineRule="atLeast"/>
        <w:jc w:val="both"/>
        <w:rPr>
          <w:rFonts w:ascii="Times New Roman" w:cs="Times New Roman"/>
          <w:bCs/>
        </w:rPr>
      </w:pPr>
      <w:r w:rsidRPr="00EE7458">
        <w:rPr>
          <w:rFonts w:ascii="Times New Roman" w:cs="Times New Roman"/>
          <w:b/>
          <w:bCs/>
        </w:rPr>
        <w:t>Interpretación</w:t>
      </w:r>
    </w:p>
    <w:p w:rsidR="005B67A2" w:rsidRPr="00EE7458" w:rsidRDefault="005B67A2" w:rsidP="005B67A2">
      <w:pPr>
        <w:pStyle w:val="Default"/>
        <w:spacing w:line="140" w:lineRule="atLeast"/>
        <w:jc w:val="both"/>
        <w:rPr>
          <w:rFonts w:ascii="Times New Roman" w:cs="Times New Roman"/>
          <w:bCs/>
        </w:rPr>
      </w:pPr>
    </w:p>
    <w:p w:rsidR="00EE7458" w:rsidRPr="00EE7458" w:rsidRDefault="00EE7458" w:rsidP="00EE7458">
      <w:pPr>
        <w:pStyle w:val="Default"/>
        <w:numPr>
          <w:ilvl w:val="0"/>
          <w:numId w:val="20"/>
        </w:numPr>
        <w:spacing w:line="140" w:lineRule="atLeast"/>
        <w:jc w:val="both"/>
        <w:rPr>
          <w:rFonts w:ascii="Times New Roman" w:cs="Times New Roman"/>
          <w:bCs/>
          <w:szCs w:val="26"/>
        </w:rPr>
      </w:pPr>
      <w:r w:rsidRPr="00EE7458">
        <w:rPr>
          <w:rFonts w:ascii="Times New Roman" w:cs="Times New Roman"/>
          <w:bCs/>
        </w:rPr>
        <w:t xml:space="preserve">Servicio de interpretación durante diversos cursos </w:t>
      </w:r>
      <w:r w:rsidR="00E1429F">
        <w:rPr>
          <w:rFonts w:ascii="Times New Roman" w:cs="Times New Roman"/>
          <w:bCs/>
        </w:rPr>
        <w:t>sobre</w:t>
      </w:r>
      <w:r w:rsidRPr="00EE7458">
        <w:rPr>
          <w:rFonts w:ascii="Times New Roman" w:cs="Times New Roman"/>
          <w:bCs/>
        </w:rPr>
        <w:t xml:space="preserve"> seguridad laboral en Navantia Fene. Idiomas</w:t>
      </w:r>
      <w:r w:rsidRPr="00EE7458">
        <w:rPr>
          <w:rFonts w:ascii="Times New Roman" w:cs="Times New Roman"/>
          <w:b/>
          <w:bCs/>
        </w:rPr>
        <w:t xml:space="preserve">: </w:t>
      </w:r>
      <w:r w:rsidR="00D42989">
        <w:rPr>
          <w:rFonts w:ascii="Times New Roman" w:cs="Times New Roman"/>
          <w:b/>
          <w:bCs/>
        </w:rPr>
        <w:t>i</w:t>
      </w:r>
      <w:r w:rsidRPr="00EE7458">
        <w:rPr>
          <w:rFonts w:ascii="Times New Roman" w:cs="Times New Roman"/>
          <w:b/>
          <w:bCs/>
        </w:rPr>
        <w:t>nglés/</w:t>
      </w:r>
      <w:r w:rsidR="00D42989">
        <w:rPr>
          <w:rFonts w:ascii="Times New Roman" w:cs="Times New Roman"/>
          <w:b/>
          <w:bCs/>
        </w:rPr>
        <w:t>español</w:t>
      </w:r>
      <w:r w:rsidRPr="00EE7458">
        <w:rPr>
          <w:rFonts w:ascii="Times New Roman" w:cs="Times New Roman"/>
          <w:b/>
          <w:bCs/>
        </w:rPr>
        <w:t>/inglés.</w:t>
      </w:r>
    </w:p>
    <w:p w:rsidR="00F83EB4" w:rsidRPr="00EE7458" w:rsidRDefault="00F83EB4" w:rsidP="005B67A2">
      <w:pPr>
        <w:numPr>
          <w:ilvl w:val="0"/>
          <w:numId w:val="20"/>
        </w:numPr>
        <w:suppressAutoHyphens/>
        <w:jc w:val="both"/>
        <w:rPr>
          <w:bCs/>
        </w:rPr>
      </w:pPr>
      <w:r w:rsidRPr="00EE7458">
        <w:rPr>
          <w:bCs/>
        </w:rPr>
        <w:t xml:space="preserve">Servicio de interpretación para la selección sub-21 de Georgia durante su estancia en Lugo. </w:t>
      </w:r>
      <w:r w:rsidR="00F80440" w:rsidRPr="00EE7458">
        <w:rPr>
          <w:bCs/>
        </w:rPr>
        <w:t>Idiomas</w:t>
      </w:r>
      <w:r w:rsidR="00F80440" w:rsidRPr="00EE7458">
        <w:rPr>
          <w:b/>
          <w:bCs/>
        </w:rPr>
        <w:t xml:space="preserve">: </w:t>
      </w:r>
      <w:r w:rsidR="00D42989">
        <w:rPr>
          <w:b/>
          <w:bCs/>
        </w:rPr>
        <w:t>i</w:t>
      </w:r>
      <w:r w:rsidR="00D82CAC" w:rsidRPr="00EE7458">
        <w:rPr>
          <w:b/>
          <w:bCs/>
        </w:rPr>
        <w:t>nglés/</w:t>
      </w:r>
      <w:r w:rsidR="00D42989">
        <w:rPr>
          <w:b/>
          <w:bCs/>
        </w:rPr>
        <w:t>español</w:t>
      </w:r>
      <w:r w:rsidR="00D82CAC" w:rsidRPr="00EE7458">
        <w:rPr>
          <w:b/>
          <w:bCs/>
        </w:rPr>
        <w:t>/inglés.</w:t>
      </w:r>
    </w:p>
    <w:p w:rsidR="005B67A2" w:rsidRPr="001B28DA" w:rsidRDefault="005B67A2" w:rsidP="005B67A2">
      <w:pPr>
        <w:pStyle w:val="Default"/>
        <w:numPr>
          <w:ilvl w:val="0"/>
          <w:numId w:val="20"/>
        </w:numPr>
        <w:spacing w:line="140" w:lineRule="atLeast"/>
        <w:jc w:val="both"/>
        <w:rPr>
          <w:rFonts w:ascii="Times New Roman" w:cs="Times New Roman"/>
          <w:bCs/>
        </w:rPr>
      </w:pPr>
      <w:r w:rsidRPr="00EE7458">
        <w:rPr>
          <w:rFonts w:ascii="Times New Roman" w:cs="Times New Roman"/>
          <w:bCs/>
        </w:rPr>
        <w:t xml:space="preserve">Servicio de interpretación durante la </w:t>
      </w:r>
      <w:r w:rsidR="00927DFF" w:rsidRPr="00EE7458">
        <w:rPr>
          <w:rFonts w:ascii="Times New Roman" w:cs="Times New Roman"/>
          <w:bCs/>
        </w:rPr>
        <w:t>LSWC (</w:t>
      </w:r>
      <w:r w:rsidRPr="00EE7458">
        <w:rPr>
          <w:rFonts w:ascii="Times New Roman" w:cs="Times New Roman"/>
          <w:bCs/>
        </w:rPr>
        <w:t>Libre Software World Conference</w:t>
      </w:r>
      <w:r w:rsidR="00927DFF" w:rsidRPr="00EE7458">
        <w:rPr>
          <w:rFonts w:ascii="Times New Roman" w:cs="Times New Roman"/>
          <w:bCs/>
        </w:rPr>
        <w:t>)</w:t>
      </w:r>
      <w:r w:rsidRPr="00EE7458">
        <w:rPr>
          <w:rFonts w:ascii="Times New Roman" w:cs="Times New Roman"/>
          <w:bCs/>
        </w:rPr>
        <w:t xml:space="preserve"> celebrada en Santiago de Compostela. </w:t>
      </w:r>
      <w:hyperlink r:id="rId13" w:history="1">
        <w:r w:rsidR="00927DFF" w:rsidRPr="00EE7458">
          <w:rPr>
            <w:rStyle w:val="Hyperlink"/>
            <w:rFonts w:ascii="Times New Roman" w:cs="Times New Roman"/>
            <w:bCs/>
          </w:rPr>
          <w:t>www.libresoftwareworldconference.com</w:t>
        </w:r>
      </w:hyperlink>
      <w:r w:rsidR="00927DFF" w:rsidRPr="00EE7458">
        <w:rPr>
          <w:rFonts w:ascii="Times New Roman" w:cs="Times New Roman"/>
          <w:bCs/>
        </w:rPr>
        <w:t xml:space="preserve"> </w:t>
      </w:r>
      <w:r w:rsidRPr="00EE7458">
        <w:rPr>
          <w:rFonts w:ascii="Times New Roman" w:cs="Times New Roman"/>
          <w:bCs/>
        </w:rPr>
        <w:t>Idiomas</w:t>
      </w:r>
      <w:r w:rsidR="00D42989">
        <w:rPr>
          <w:rFonts w:ascii="Times New Roman" w:cs="Times New Roman"/>
          <w:b/>
          <w:bCs/>
        </w:rPr>
        <w:t>: i</w:t>
      </w:r>
      <w:r w:rsidRPr="00EE7458">
        <w:rPr>
          <w:rFonts w:ascii="Times New Roman" w:cs="Times New Roman"/>
          <w:b/>
          <w:bCs/>
        </w:rPr>
        <w:t>nglés/</w:t>
      </w:r>
      <w:r w:rsidR="00D42989">
        <w:rPr>
          <w:rFonts w:ascii="Times New Roman" w:cs="Times New Roman"/>
          <w:b/>
          <w:bCs/>
        </w:rPr>
        <w:t>español</w:t>
      </w:r>
      <w:r w:rsidRPr="00EE7458">
        <w:rPr>
          <w:rFonts w:ascii="Times New Roman" w:cs="Times New Roman"/>
          <w:b/>
          <w:bCs/>
        </w:rPr>
        <w:t>/inglés.</w:t>
      </w:r>
    </w:p>
    <w:p w:rsidR="001B28DA" w:rsidRDefault="001B28DA" w:rsidP="001B28DA">
      <w:pPr>
        <w:numPr>
          <w:ilvl w:val="0"/>
          <w:numId w:val="20"/>
        </w:numPr>
        <w:suppressAutoHyphens/>
        <w:jc w:val="both"/>
        <w:rPr>
          <w:b/>
          <w:bCs/>
        </w:rPr>
      </w:pPr>
      <w:r w:rsidRPr="00EE7458">
        <w:rPr>
          <w:bCs/>
        </w:rPr>
        <w:t>Servicio de interpretación simultánea en la conferencia ISKO celebrada en la Universidad de Ferrol. Tema</w:t>
      </w:r>
      <w:r w:rsidRPr="00EE7458">
        <w:rPr>
          <w:b/>
          <w:bCs/>
        </w:rPr>
        <w:t xml:space="preserve">: </w:t>
      </w:r>
      <w:r w:rsidRPr="00EE7458">
        <w:rPr>
          <w:bCs/>
        </w:rPr>
        <w:t>Documentación y organización del conocimiento. Idiomas</w:t>
      </w:r>
      <w:r w:rsidRPr="00EE7458">
        <w:rPr>
          <w:b/>
          <w:bCs/>
        </w:rPr>
        <w:t xml:space="preserve">: </w:t>
      </w:r>
      <w:r>
        <w:rPr>
          <w:b/>
          <w:bCs/>
        </w:rPr>
        <w:t>i</w:t>
      </w:r>
      <w:r w:rsidRPr="00EE7458">
        <w:rPr>
          <w:b/>
          <w:bCs/>
        </w:rPr>
        <w:t>nglés/</w:t>
      </w:r>
      <w:r>
        <w:rPr>
          <w:b/>
          <w:bCs/>
        </w:rPr>
        <w:t>español</w:t>
      </w:r>
      <w:r w:rsidRPr="00EE7458">
        <w:rPr>
          <w:b/>
          <w:bCs/>
        </w:rPr>
        <w:t>/inglés.</w:t>
      </w:r>
    </w:p>
    <w:p w:rsidR="001B28DA" w:rsidRPr="00EE7458" w:rsidRDefault="001B28DA" w:rsidP="001B28DA">
      <w:pPr>
        <w:pStyle w:val="Default"/>
        <w:spacing w:line="140" w:lineRule="atLeast"/>
        <w:ind w:left="644"/>
        <w:jc w:val="both"/>
        <w:rPr>
          <w:rFonts w:ascii="Times New Roman" w:cs="Times New Roman"/>
          <w:bCs/>
        </w:rPr>
      </w:pPr>
    </w:p>
    <w:sectPr w:rsidR="001B28DA" w:rsidRPr="00EE7458" w:rsidSect="00074222">
      <w:footerReference w:type="even" r:id="rId14"/>
      <w:footerReference w:type="default" r:id="rId15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A9" w:rsidRDefault="002610A9">
      <w:r>
        <w:separator/>
      </w:r>
    </w:p>
  </w:endnote>
  <w:endnote w:type="continuationSeparator" w:id="1">
    <w:p w:rsidR="002610A9" w:rsidRDefault="0026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F" w:rsidRDefault="00113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50F" w:rsidRDefault="00E145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F" w:rsidRDefault="00113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F50">
      <w:rPr>
        <w:rStyle w:val="PageNumber"/>
        <w:noProof/>
      </w:rPr>
      <w:t>1</w:t>
    </w:r>
    <w:r>
      <w:rPr>
        <w:rStyle w:val="PageNumber"/>
      </w:rPr>
      <w:fldChar w:fldCharType="end"/>
    </w:r>
  </w:p>
  <w:p w:rsidR="00E1450F" w:rsidRDefault="00E1450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1450F" w:rsidRDefault="00E1450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F" w:rsidRDefault="00113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50F" w:rsidRDefault="00E1450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F" w:rsidRDefault="00113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E1450F" w:rsidRDefault="00E1450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1450F" w:rsidRDefault="00E145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A9" w:rsidRDefault="002610A9">
      <w:r>
        <w:separator/>
      </w:r>
    </w:p>
  </w:footnote>
  <w:footnote w:type="continuationSeparator" w:id="1">
    <w:p w:rsidR="002610A9" w:rsidRDefault="0026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1A04A84"/>
    <w:multiLevelType w:val="hybridMultilevel"/>
    <w:tmpl w:val="F2A2B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D50D5"/>
    <w:multiLevelType w:val="hybridMultilevel"/>
    <w:tmpl w:val="708C1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2793"/>
    <w:multiLevelType w:val="hybridMultilevel"/>
    <w:tmpl w:val="BB2AAE26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49DD"/>
    <w:multiLevelType w:val="hybridMultilevel"/>
    <w:tmpl w:val="B0C28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86035"/>
    <w:multiLevelType w:val="hybridMultilevel"/>
    <w:tmpl w:val="43C69550"/>
    <w:lvl w:ilvl="0" w:tplc="0F1015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C4324"/>
    <w:multiLevelType w:val="hybridMultilevel"/>
    <w:tmpl w:val="C1DA6F96"/>
    <w:lvl w:ilvl="0" w:tplc="58DC4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566C3"/>
    <w:multiLevelType w:val="hybridMultilevel"/>
    <w:tmpl w:val="14E60E3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32C0"/>
    <w:multiLevelType w:val="hybridMultilevel"/>
    <w:tmpl w:val="757A32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072BC"/>
    <w:multiLevelType w:val="hybridMultilevel"/>
    <w:tmpl w:val="20FCD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8041A"/>
    <w:multiLevelType w:val="hybridMultilevel"/>
    <w:tmpl w:val="9CC49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D21EA"/>
    <w:multiLevelType w:val="hybridMultilevel"/>
    <w:tmpl w:val="C34A6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873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8612E"/>
    <w:multiLevelType w:val="hybridMultilevel"/>
    <w:tmpl w:val="F8383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726D5"/>
    <w:multiLevelType w:val="hybridMultilevel"/>
    <w:tmpl w:val="6B3EA3A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2B55"/>
    <w:multiLevelType w:val="hybridMultilevel"/>
    <w:tmpl w:val="490CC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C4E84"/>
    <w:multiLevelType w:val="hybridMultilevel"/>
    <w:tmpl w:val="EA52E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38AD"/>
    <w:multiLevelType w:val="hybridMultilevel"/>
    <w:tmpl w:val="F0EA0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3716F"/>
    <w:multiLevelType w:val="hybridMultilevel"/>
    <w:tmpl w:val="32985478"/>
    <w:lvl w:ilvl="0" w:tplc="FB9EA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05136"/>
    <w:multiLevelType w:val="hybridMultilevel"/>
    <w:tmpl w:val="A886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015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18"/>
  </w:num>
  <w:num w:numId="8">
    <w:abstractNumId w:val="11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67BC8"/>
    <w:rsid w:val="00017A9E"/>
    <w:rsid w:val="00036009"/>
    <w:rsid w:val="00057CAA"/>
    <w:rsid w:val="000612D3"/>
    <w:rsid w:val="0007207E"/>
    <w:rsid w:val="00074222"/>
    <w:rsid w:val="0007455E"/>
    <w:rsid w:val="00080C8F"/>
    <w:rsid w:val="000A0806"/>
    <w:rsid w:val="000F54EA"/>
    <w:rsid w:val="001131F7"/>
    <w:rsid w:val="001178E0"/>
    <w:rsid w:val="0012031C"/>
    <w:rsid w:val="00166210"/>
    <w:rsid w:val="0018506D"/>
    <w:rsid w:val="001B28DA"/>
    <w:rsid w:val="001E300C"/>
    <w:rsid w:val="00211B19"/>
    <w:rsid w:val="00220516"/>
    <w:rsid w:val="00231A18"/>
    <w:rsid w:val="00245A0F"/>
    <w:rsid w:val="002610A9"/>
    <w:rsid w:val="002C63E0"/>
    <w:rsid w:val="00303FF1"/>
    <w:rsid w:val="0031156E"/>
    <w:rsid w:val="00313C16"/>
    <w:rsid w:val="003150F1"/>
    <w:rsid w:val="00325E2C"/>
    <w:rsid w:val="00367A12"/>
    <w:rsid w:val="00370E81"/>
    <w:rsid w:val="003802F9"/>
    <w:rsid w:val="003930C7"/>
    <w:rsid w:val="00426022"/>
    <w:rsid w:val="00443565"/>
    <w:rsid w:val="00461EBB"/>
    <w:rsid w:val="004A79D4"/>
    <w:rsid w:val="004B2172"/>
    <w:rsid w:val="004B792F"/>
    <w:rsid w:val="004C31F2"/>
    <w:rsid w:val="004D5D0F"/>
    <w:rsid w:val="00501091"/>
    <w:rsid w:val="005067E1"/>
    <w:rsid w:val="0051199F"/>
    <w:rsid w:val="00575677"/>
    <w:rsid w:val="005A00E4"/>
    <w:rsid w:val="005B2920"/>
    <w:rsid w:val="005B66F9"/>
    <w:rsid w:val="005B67A2"/>
    <w:rsid w:val="005C687B"/>
    <w:rsid w:val="005D1B1F"/>
    <w:rsid w:val="005F485A"/>
    <w:rsid w:val="00601886"/>
    <w:rsid w:val="00605E0F"/>
    <w:rsid w:val="00615913"/>
    <w:rsid w:val="00666627"/>
    <w:rsid w:val="0067672D"/>
    <w:rsid w:val="00690DDA"/>
    <w:rsid w:val="006B37A0"/>
    <w:rsid w:val="006C5951"/>
    <w:rsid w:val="006E5DD3"/>
    <w:rsid w:val="007010F9"/>
    <w:rsid w:val="00702265"/>
    <w:rsid w:val="00711D6D"/>
    <w:rsid w:val="00721ED1"/>
    <w:rsid w:val="007224B0"/>
    <w:rsid w:val="00737993"/>
    <w:rsid w:val="00772A27"/>
    <w:rsid w:val="007A78D8"/>
    <w:rsid w:val="007D3ACD"/>
    <w:rsid w:val="007D577F"/>
    <w:rsid w:val="007E698B"/>
    <w:rsid w:val="007F76B2"/>
    <w:rsid w:val="00806DBB"/>
    <w:rsid w:val="00812F50"/>
    <w:rsid w:val="00845063"/>
    <w:rsid w:val="00855C69"/>
    <w:rsid w:val="008B0612"/>
    <w:rsid w:val="008E6397"/>
    <w:rsid w:val="008F76FA"/>
    <w:rsid w:val="009078F8"/>
    <w:rsid w:val="00927DFF"/>
    <w:rsid w:val="00942EDF"/>
    <w:rsid w:val="009E314C"/>
    <w:rsid w:val="00A02359"/>
    <w:rsid w:val="00A201BB"/>
    <w:rsid w:val="00A33188"/>
    <w:rsid w:val="00A62335"/>
    <w:rsid w:val="00A64696"/>
    <w:rsid w:val="00A77B46"/>
    <w:rsid w:val="00AB1ED4"/>
    <w:rsid w:val="00AB445C"/>
    <w:rsid w:val="00AE18E3"/>
    <w:rsid w:val="00B003F9"/>
    <w:rsid w:val="00B05139"/>
    <w:rsid w:val="00B101F8"/>
    <w:rsid w:val="00B17FD2"/>
    <w:rsid w:val="00B62120"/>
    <w:rsid w:val="00B9228D"/>
    <w:rsid w:val="00B92728"/>
    <w:rsid w:val="00BA4863"/>
    <w:rsid w:val="00C046B8"/>
    <w:rsid w:val="00C2703D"/>
    <w:rsid w:val="00C6465D"/>
    <w:rsid w:val="00C73FE8"/>
    <w:rsid w:val="00C872DF"/>
    <w:rsid w:val="00C95D42"/>
    <w:rsid w:val="00CB0D11"/>
    <w:rsid w:val="00CC420C"/>
    <w:rsid w:val="00CD2796"/>
    <w:rsid w:val="00D07BE8"/>
    <w:rsid w:val="00D108E8"/>
    <w:rsid w:val="00D124E3"/>
    <w:rsid w:val="00D42989"/>
    <w:rsid w:val="00D62740"/>
    <w:rsid w:val="00D67BC8"/>
    <w:rsid w:val="00D82CAC"/>
    <w:rsid w:val="00DB67DE"/>
    <w:rsid w:val="00DE1011"/>
    <w:rsid w:val="00DF00F3"/>
    <w:rsid w:val="00E1429F"/>
    <w:rsid w:val="00E1450F"/>
    <w:rsid w:val="00E14CA8"/>
    <w:rsid w:val="00E43305"/>
    <w:rsid w:val="00E5605D"/>
    <w:rsid w:val="00E81C2D"/>
    <w:rsid w:val="00ED4042"/>
    <w:rsid w:val="00EE158D"/>
    <w:rsid w:val="00EE7458"/>
    <w:rsid w:val="00F5536A"/>
    <w:rsid w:val="00F71FEE"/>
    <w:rsid w:val="00F72E8F"/>
    <w:rsid w:val="00F75535"/>
    <w:rsid w:val="00F77D2E"/>
    <w:rsid w:val="00F80440"/>
    <w:rsid w:val="00F83EB4"/>
    <w:rsid w:val="00F96A12"/>
    <w:rsid w:val="00FA5E23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222"/>
    <w:pPr>
      <w:widowControl w:val="0"/>
      <w:autoSpaceDE w:val="0"/>
      <w:autoSpaceDN w:val="0"/>
      <w:adjustRightInd w:val="0"/>
    </w:pPr>
    <w:rPr>
      <w:rFonts w:ascii="Batang" w:eastAsia="Batang" w:cs="Batang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074222"/>
    <w:pPr>
      <w:spacing w:after="31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74222"/>
    <w:pPr>
      <w:spacing w:after="13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74222"/>
    <w:pPr>
      <w:spacing w:line="31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74222"/>
    <w:pPr>
      <w:spacing w:after="4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7422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74222"/>
    <w:pPr>
      <w:spacing w:line="31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74222"/>
    <w:pPr>
      <w:spacing w:after="4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74222"/>
    <w:pPr>
      <w:spacing w:line="460" w:lineRule="atLeast"/>
    </w:pPr>
    <w:rPr>
      <w:rFonts w:cs="Times New Roman"/>
      <w:color w:val="auto"/>
    </w:rPr>
  </w:style>
  <w:style w:type="paragraph" w:styleId="Footer">
    <w:name w:val="footer"/>
    <w:basedOn w:val="Normal"/>
    <w:rsid w:val="0007422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74222"/>
  </w:style>
  <w:style w:type="paragraph" w:styleId="NormalWeb">
    <w:name w:val="Normal (Web)"/>
    <w:basedOn w:val="Normal"/>
    <w:rsid w:val="000742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74222"/>
    <w:rPr>
      <w:b/>
      <w:bCs/>
    </w:rPr>
  </w:style>
  <w:style w:type="character" w:styleId="Hyperlink">
    <w:name w:val="Hyperlink"/>
    <w:basedOn w:val="DefaultParagraphFont"/>
    <w:rsid w:val="00074222"/>
    <w:rPr>
      <w:color w:val="0000FF"/>
      <w:u w:val="single"/>
    </w:rPr>
  </w:style>
  <w:style w:type="paragraph" w:styleId="Header">
    <w:name w:val="header"/>
    <w:basedOn w:val="Normal"/>
    <w:rsid w:val="00074222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sid w:val="00E14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resoftwareworld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ier.goti.r@gmail.com" TargetMode="External"/><Relationship Id="rId12" Type="http://schemas.openxmlformats.org/officeDocument/2006/relationships/hyperlink" Target="http://www.denios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estaldelatl&#225;ntic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hansgrohe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Javier Goti Curriculum vitae</vt:lpstr>
      <vt:lpstr>Microsoft Word - Javier Goti Curriculum vitae</vt:lpstr>
    </vt:vector>
  </TitlesOfParts>
  <Company>Trad-Laponte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Javier Goti Curriculum vitae</dc:title>
  <dc:creator>JGR</dc:creator>
  <cp:lastModifiedBy>Javier</cp:lastModifiedBy>
  <cp:revision>22</cp:revision>
  <cp:lastPrinted>2009-04-29T12:06:00Z</cp:lastPrinted>
  <dcterms:created xsi:type="dcterms:W3CDTF">2017-07-20T11:20:00Z</dcterms:created>
  <dcterms:modified xsi:type="dcterms:W3CDTF">2018-05-29T16:53:00Z</dcterms:modified>
</cp:coreProperties>
</file>