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2A" w:rsidRPr="00573FFB" w:rsidRDefault="0022442A" w:rsidP="0022442A">
      <w:pPr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1F497D" w:themeColor="text2"/>
          <w:sz w:val="28"/>
          <w:szCs w:val="24"/>
          <w:lang w:eastAsia="fr-FR"/>
        </w:rPr>
      </w:pPr>
      <w:r w:rsidRPr="00573FFB">
        <w:rPr>
          <w:rFonts w:ascii="Georgia" w:eastAsia="Times New Roman" w:hAnsi="Georgia" w:cs="Arial"/>
          <w:b/>
          <w:bCs/>
          <w:color w:val="1F497D" w:themeColor="text2"/>
          <w:sz w:val="28"/>
          <w:szCs w:val="24"/>
          <w:lang w:eastAsia="fr-FR"/>
        </w:rPr>
        <w:t xml:space="preserve">Dr </w:t>
      </w:r>
      <w:proofErr w:type="spellStart"/>
      <w:r w:rsidRPr="00573FFB">
        <w:rPr>
          <w:rFonts w:ascii="Georgia" w:eastAsia="Times New Roman" w:hAnsi="Georgia" w:cs="Arial"/>
          <w:b/>
          <w:bCs/>
          <w:color w:val="1F497D" w:themeColor="text2"/>
          <w:sz w:val="28"/>
          <w:szCs w:val="24"/>
          <w:lang w:eastAsia="fr-FR"/>
        </w:rPr>
        <w:t>Malick</w:t>
      </w:r>
      <w:proofErr w:type="spellEnd"/>
      <w:r w:rsidRPr="00573FFB">
        <w:rPr>
          <w:rFonts w:ascii="Georgia" w:eastAsia="Times New Roman" w:hAnsi="Georgia" w:cs="Arial"/>
          <w:b/>
          <w:bCs/>
          <w:color w:val="1F497D" w:themeColor="text2"/>
          <w:sz w:val="28"/>
          <w:szCs w:val="24"/>
          <w:lang w:eastAsia="fr-FR"/>
        </w:rPr>
        <w:t xml:space="preserve"> </w:t>
      </w:r>
      <w:proofErr w:type="spellStart"/>
      <w:r w:rsidRPr="00573FFB">
        <w:rPr>
          <w:rFonts w:ascii="Georgia" w:eastAsia="Times New Roman" w:hAnsi="Georgia" w:cs="Arial"/>
          <w:b/>
          <w:bCs/>
          <w:color w:val="1F497D" w:themeColor="text2"/>
          <w:sz w:val="28"/>
          <w:szCs w:val="24"/>
          <w:lang w:eastAsia="fr-FR"/>
        </w:rPr>
        <w:t>Mbengue</w:t>
      </w:r>
      <w:proofErr w:type="spellEnd"/>
      <w:r w:rsidRPr="00573FFB">
        <w:rPr>
          <w:rFonts w:ascii="Georgia" w:eastAsia="Times New Roman" w:hAnsi="Georgia" w:cs="Arial"/>
          <w:b/>
          <w:bCs/>
          <w:color w:val="1F497D" w:themeColor="text2"/>
          <w:sz w:val="28"/>
          <w:szCs w:val="24"/>
          <w:lang w:eastAsia="fr-FR"/>
        </w:rPr>
        <w:br/>
        <w:t xml:space="preserve">Email : </w:t>
      </w:r>
      <w:hyperlink r:id="rId5" w:history="1">
        <w:r w:rsidRPr="00573FFB">
          <w:rPr>
            <w:rStyle w:val="Lienhypertexte"/>
            <w:rFonts w:ascii="Georgia" w:eastAsia="Times New Roman" w:hAnsi="Georgia" w:cs="Arial"/>
            <w:b/>
            <w:bCs/>
            <w:color w:val="1F497D" w:themeColor="text2"/>
            <w:sz w:val="28"/>
            <w:szCs w:val="24"/>
            <w:lang w:eastAsia="fr-FR"/>
          </w:rPr>
          <w:t>drmalickmbengue@gmail.com</w:t>
        </w:r>
      </w:hyperlink>
      <w:r w:rsidRPr="00573FFB">
        <w:rPr>
          <w:rFonts w:ascii="Georgia" w:eastAsia="Times New Roman" w:hAnsi="Georgia" w:cs="Arial"/>
          <w:b/>
          <w:bCs/>
          <w:color w:val="1F497D" w:themeColor="text2"/>
          <w:sz w:val="28"/>
          <w:szCs w:val="24"/>
          <w:lang w:eastAsia="fr-FR"/>
        </w:rPr>
        <w:br/>
      </w:r>
      <w:hyperlink r:id="rId6" w:history="1">
        <w:r w:rsidRPr="00573FFB">
          <w:rPr>
            <w:rStyle w:val="Lienhypertexte"/>
            <w:rFonts w:ascii="Georgia" w:eastAsia="Times New Roman" w:hAnsi="Georgia" w:cs="Arial"/>
            <w:b/>
            <w:bCs/>
            <w:color w:val="1F497D" w:themeColor="text2"/>
            <w:sz w:val="28"/>
            <w:szCs w:val="24"/>
            <w:lang w:eastAsia="fr-FR"/>
          </w:rPr>
          <w:t>Pro</w:t>
        </w:r>
        <w:r w:rsidR="00E257A8" w:rsidRPr="00573FFB">
          <w:rPr>
            <w:rStyle w:val="Lienhypertexte"/>
            <w:rFonts w:ascii="Georgia" w:eastAsia="Times New Roman" w:hAnsi="Georgia" w:cs="Arial"/>
            <w:b/>
            <w:bCs/>
            <w:color w:val="1F497D" w:themeColor="text2"/>
            <w:sz w:val="28"/>
            <w:szCs w:val="24"/>
            <w:lang w:eastAsia="fr-FR"/>
          </w:rPr>
          <w:t>file</w:t>
        </w:r>
        <w:r w:rsidRPr="00573FFB">
          <w:rPr>
            <w:rStyle w:val="Lienhypertexte"/>
            <w:rFonts w:ascii="Georgia" w:eastAsia="Times New Roman" w:hAnsi="Georgia" w:cs="Arial"/>
            <w:b/>
            <w:bCs/>
            <w:color w:val="1F497D" w:themeColor="text2"/>
            <w:sz w:val="28"/>
            <w:szCs w:val="24"/>
            <w:lang w:eastAsia="fr-FR"/>
          </w:rPr>
          <w:t xml:space="preserve"> Pro</w:t>
        </w:r>
        <w:r w:rsidR="00E257A8" w:rsidRPr="00573FFB">
          <w:rPr>
            <w:rStyle w:val="Lienhypertexte"/>
            <w:rFonts w:ascii="Georgia" w:eastAsia="Times New Roman" w:hAnsi="Georgia" w:cs="Arial"/>
            <w:b/>
            <w:bCs/>
            <w:color w:val="1F497D" w:themeColor="text2"/>
            <w:sz w:val="28"/>
            <w:szCs w:val="24"/>
            <w:lang w:eastAsia="fr-FR"/>
          </w:rPr>
          <w:t>z</w:t>
        </w:r>
      </w:hyperlink>
      <w:r w:rsidR="001838E2">
        <w:t> :</w:t>
      </w:r>
      <w:r w:rsidR="00E257A8" w:rsidRPr="00573FFB">
        <w:rPr>
          <w:rFonts w:ascii="Georgia" w:eastAsia="Times New Roman" w:hAnsi="Georgia" w:cs="Arial"/>
          <w:b/>
          <w:bCs/>
          <w:color w:val="1F497D" w:themeColor="text2"/>
          <w:sz w:val="28"/>
          <w:szCs w:val="24"/>
          <w:lang w:eastAsia="fr-FR"/>
        </w:rPr>
        <w:t xml:space="preserve"> </w:t>
      </w:r>
      <w:r w:rsidR="001838E2">
        <w:rPr>
          <w:rFonts w:ascii="Georgia" w:eastAsia="Times New Roman" w:hAnsi="Georgia" w:cs="Arial"/>
          <w:b/>
          <w:bCs/>
          <w:color w:val="1F497D" w:themeColor="text2"/>
          <w:sz w:val="28"/>
          <w:szCs w:val="24"/>
          <w:lang w:eastAsia="fr-FR"/>
        </w:rPr>
        <w:t>(</w:t>
      </w:r>
      <w:hyperlink r:id="rId7" w:history="1">
        <w:r w:rsidR="001838E2" w:rsidRPr="0029415A">
          <w:rPr>
            <w:rStyle w:val="Lienhypertexte"/>
            <w:rFonts w:ascii="Georgia" w:eastAsia="Times New Roman" w:hAnsi="Georgia" w:cs="Arial"/>
            <w:b/>
            <w:bCs/>
            <w:sz w:val="24"/>
            <w:szCs w:val="24"/>
            <w:lang w:eastAsia="fr-FR"/>
          </w:rPr>
          <w:t>https://www.proz.com/profile/2373323</w:t>
        </w:r>
      </w:hyperlink>
      <w:r w:rsidR="002D0A17" w:rsidRPr="00573FFB">
        <w:rPr>
          <w:rFonts w:ascii="Georgia" w:eastAsia="Times New Roman" w:hAnsi="Georgia" w:cs="Arial"/>
          <w:b/>
          <w:bCs/>
          <w:color w:val="1F497D" w:themeColor="text2"/>
          <w:sz w:val="28"/>
          <w:szCs w:val="24"/>
          <w:lang w:eastAsia="fr-FR"/>
        </w:rPr>
        <w:t>)</w:t>
      </w:r>
    </w:p>
    <w:p w:rsidR="00E257A8" w:rsidRPr="00573FFB" w:rsidRDefault="00E257A8" w:rsidP="0022442A">
      <w:pPr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598307"/>
          <w:sz w:val="24"/>
          <w:szCs w:val="24"/>
          <w:lang w:eastAsia="fr-FR"/>
        </w:rPr>
      </w:pPr>
    </w:p>
    <w:p w:rsidR="00B522A1" w:rsidRPr="00573FFB" w:rsidRDefault="00857C09" w:rsidP="00B522A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</w:pPr>
      <w:r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Docteur en médecine et t</w:t>
      </w:r>
      <w:r w:rsidR="00E257A8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raducteur </w:t>
      </w:r>
      <w:r w:rsidR="00634EAB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médical/pharmaceutique </w:t>
      </w:r>
      <w:r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fiable </w:t>
      </w:r>
      <w:r w:rsidR="00E257A8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dans la paire de langue Anglais </w:t>
      </w:r>
      <w:r w:rsidR="00E257A8" w:rsidRPr="00573FFB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fr-FR"/>
        </w:rPr>
        <w:t>→</w:t>
      </w:r>
      <w:r w:rsidR="00E257A8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 Français</w:t>
      </w:r>
      <w:r w:rsidR="00B522A1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br/>
      </w:r>
    </w:p>
    <w:p w:rsidR="00341821" w:rsidRDefault="00B522A1" w:rsidP="00B522A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</w:pPr>
      <w:r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Compétence</w:t>
      </w:r>
      <w:r w:rsidR="00634EA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s</w:t>
      </w:r>
      <w:r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 linguistique</w:t>
      </w:r>
      <w:r w:rsidR="00634EA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s</w:t>
      </w:r>
      <w:r w:rsidR="002D0A17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 avérée</w:t>
      </w:r>
      <w:r w:rsidR="00634EA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s avec une</w:t>
      </w:r>
      <w:r w:rsidR="00326621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 immersion viscérale d</w:t>
      </w:r>
      <w:r w:rsidR="00341821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ans le domaine médical (de 1994 date d’entrée en faculté de médecine </w:t>
      </w:r>
      <w:r w:rsidR="00326621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à nos jours) et </w:t>
      </w:r>
      <w:r w:rsidR="00634EA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une </w:t>
      </w:r>
      <w:r w:rsidR="00503974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parfaite </w:t>
      </w:r>
      <w:r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maîtrise des outils modernes </w:t>
      </w:r>
      <w:r w:rsidR="00857C09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de TAO</w:t>
      </w:r>
      <w:r w:rsidR="00341821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 et de gestion terminologique</w:t>
      </w:r>
      <w:r w:rsidR="001838E2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br/>
      </w:r>
    </w:p>
    <w:p w:rsidR="00341821" w:rsidRDefault="00013552" w:rsidP="00B522A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</w:pPr>
      <w:hyperlink r:id="rId8" w:history="1">
        <w:r w:rsidR="00326621" w:rsidRPr="00573FFB">
          <w:rPr>
            <w:rStyle w:val="Lienhypertexte"/>
            <w:rFonts w:ascii="Georgia" w:eastAsia="Times New Roman" w:hAnsi="Georgia" w:cs="Arial"/>
            <w:b/>
            <w:bCs/>
            <w:sz w:val="24"/>
            <w:szCs w:val="24"/>
            <w:lang w:eastAsia="fr-FR"/>
          </w:rPr>
          <w:t xml:space="preserve">SDL </w:t>
        </w:r>
        <w:proofErr w:type="spellStart"/>
        <w:r w:rsidR="00326621" w:rsidRPr="00573FFB">
          <w:rPr>
            <w:rStyle w:val="Lienhypertexte"/>
            <w:rFonts w:ascii="Georgia" w:eastAsia="Times New Roman" w:hAnsi="Georgia" w:cs="Arial"/>
            <w:b/>
            <w:bCs/>
            <w:sz w:val="24"/>
            <w:szCs w:val="24"/>
            <w:lang w:eastAsia="fr-FR"/>
          </w:rPr>
          <w:t>Trados</w:t>
        </w:r>
        <w:proofErr w:type="spellEnd"/>
        <w:r w:rsidR="00326621" w:rsidRPr="00573FFB">
          <w:rPr>
            <w:rStyle w:val="Lienhypertexte"/>
            <w:rFonts w:ascii="Georgia" w:eastAsia="Times New Roman" w:hAnsi="Georgia" w:cs="Arial"/>
            <w:b/>
            <w:bCs/>
            <w:sz w:val="24"/>
            <w:szCs w:val="24"/>
            <w:lang w:eastAsia="fr-FR"/>
          </w:rPr>
          <w:t xml:space="preserve"> </w:t>
        </w:r>
        <w:r w:rsidR="00503974" w:rsidRPr="00573FFB">
          <w:rPr>
            <w:rStyle w:val="Lienhypertexte"/>
            <w:rFonts w:ascii="Georgia" w:eastAsia="Times New Roman" w:hAnsi="Georgia" w:cs="Arial"/>
            <w:b/>
            <w:bCs/>
            <w:sz w:val="24"/>
            <w:szCs w:val="24"/>
            <w:lang w:eastAsia="fr-FR"/>
          </w:rPr>
          <w:t xml:space="preserve">Studio </w:t>
        </w:r>
        <w:r w:rsidR="00326621" w:rsidRPr="00573FFB">
          <w:rPr>
            <w:rStyle w:val="Lienhypertexte"/>
            <w:rFonts w:ascii="Georgia" w:eastAsia="Times New Roman" w:hAnsi="Georgia" w:cs="Arial"/>
            <w:b/>
            <w:bCs/>
            <w:sz w:val="24"/>
            <w:szCs w:val="24"/>
            <w:lang w:eastAsia="fr-FR"/>
          </w:rPr>
          <w:t>2017</w:t>
        </w:r>
        <w:r w:rsidR="00634EAB">
          <w:rPr>
            <w:rStyle w:val="Lienhypertexte"/>
            <w:rFonts w:ascii="Georgia" w:eastAsia="Times New Roman" w:hAnsi="Georgia" w:cs="Arial"/>
            <w:b/>
            <w:bCs/>
            <w:sz w:val="24"/>
            <w:szCs w:val="24"/>
            <w:lang w:eastAsia="fr-FR"/>
          </w:rPr>
          <w:t xml:space="preserve"> Certifié </w:t>
        </w:r>
        <w:r w:rsidR="00326621" w:rsidRPr="00573FFB">
          <w:rPr>
            <w:rStyle w:val="Lienhypertexte"/>
            <w:rFonts w:ascii="Georgia" w:eastAsia="Times New Roman" w:hAnsi="Georgia" w:cs="Arial"/>
            <w:b/>
            <w:bCs/>
            <w:sz w:val="24"/>
            <w:szCs w:val="24"/>
            <w:lang w:eastAsia="fr-FR"/>
          </w:rPr>
          <w:t>- Niveau avancé</w:t>
        </w:r>
      </w:hyperlink>
      <w:r w:rsidR="001838E2">
        <w:br/>
      </w:r>
    </w:p>
    <w:p w:rsidR="00B522A1" w:rsidRPr="00573FFB" w:rsidRDefault="00013552" w:rsidP="00B522A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</w:pPr>
      <w:hyperlink r:id="rId9" w:history="1">
        <w:r w:rsidR="00341821" w:rsidRPr="00EC1D76">
          <w:rPr>
            <w:rStyle w:val="Lienhypertexte"/>
            <w:rFonts w:ascii="Georgia" w:eastAsia="Times New Roman" w:hAnsi="Georgia" w:cs="Arial"/>
            <w:b/>
            <w:bCs/>
            <w:sz w:val="24"/>
            <w:szCs w:val="24"/>
            <w:lang w:eastAsia="fr-FR"/>
          </w:rPr>
          <w:t xml:space="preserve">SDL </w:t>
        </w:r>
        <w:proofErr w:type="spellStart"/>
        <w:r w:rsidR="00341821" w:rsidRPr="00EC1D76">
          <w:rPr>
            <w:rStyle w:val="Lienhypertexte"/>
            <w:rFonts w:ascii="Georgia" w:eastAsia="Times New Roman" w:hAnsi="Georgia" w:cs="Arial"/>
            <w:b/>
            <w:bCs/>
            <w:sz w:val="24"/>
            <w:szCs w:val="24"/>
            <w:lang w:eastAsia="fr-FR"/>
          </w:rPr>
          <w:t>Multiterm</w:t>
        </w:r>
        <w:proofErr w:type="spellEnd"/>
        <w:r w:rsidR="00341821" w:rsidRPr="00EC1D76">
          <w:rPr>
            <w:rStyle w:val="Lienhypertexte"/>
            <w:rFonts w:ascii="Georgia" w:eastAsia="Times New Roman" w:hAnsi="Georgia" w:cs="Arial"/>
            <w:b/>
            <w:bCs/>
            <w:sz w:val="24"/>
            <w:szCs w:val="24"/>
            <w:lang w:eastAsia="fr-FR"/>
          </w:rPr>
          <w:t xml:space="preserve"> 2017 certifié</w:t>
        </w:r>
      </w:hyperlink>
      <w:r w:rsidR="00EC1D76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 </w:t>
      </w:r>
      <w:r w:rsidR="00503974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br/>
      </w:r>
    </w:p>
    <w:p w:rsidR="00EC1D76" w:rsidRDefault="000A4EED" w:rsidP="00B522A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</w:pPr>
      <w:r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Début </w:t>
      </w:r>
      <w:r w:rsidR="00634EA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effectif </w:t>
      </w:r>
      <w:r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dans la traduction </w:t>
      </w:r>
      <w:r w:rsidR="00634EA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professionnelle </w:t>
      </w:r>
      <w:r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avec </w:t>
      </w:r>
      <w:proofErr w:type="spellStart"/>
      <w:r w:rsidR="00DA2DB0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Medical</w:t>
      </w:r>
      <w:proofErr w:type="spellEnd"/>
      <w:r w:rsidR="00DA2DB0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="00DA2DB0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Joyworks</w:t>
      </w:r>
      <w:proofErr w:type="spellEnd"/>
      <w:r w:rsidR="00DA2DB0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, </w:t>
      </w:r>
      <w:r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un</w:t>
      </w:r>
      <w:r w:rsidR="00DA2DB0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e entreprise </w:t>
      </w:r>
      <w:r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spécialisé</w:t>
      </w:r>
      <w:r w:rsidR="00634EA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e dans la formation médicale c</w:t>
      </w:r>
      <w:r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ontinue des professionnels de santé (médecins et étudiants en médecine </w:t>
      </w:r>
      <w:r w:rsidR="00DA2DB0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de </w:t>
      </w:r>
      <w:r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tout</w:t>
      </w:r>
      <w:r w:rsidR="00DA2DB0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es spécialités</w:t>
      </w:r>
      <w:r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)</w:t>
      </w:r>
      <w:r w:rsidR="00435425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. </w:t>
      </w:r>
      <w:r w:rsidR="00341821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J’ai traduit des documents sous forme de cas cliniques avec présentation du cas clinique,  diagnostic et raisonnement, discussion sur la pathologie à la lumière des données scientifiques et consensus les plus récents.</w:t>
      </w:r>
    </w:p>
    <w:p w:rsidR="000A4EED" w:rsidRPr="00573FFB" w:rsidRDefault="00EC1D76" w:rsidP="00EC1D76">
      <w:pPr>
        <w:pStyle w:val="Paragraphedeliste"/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</w:pPr>
      <w:r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Ces cas cliniques couvrent toutes les spécialités médicales sans exceptions (cardiologie, pneumologie, hépatologie, gastroentérologie, gynécologie, obstétrique, orthopédie, neurologie, neurochirurgie, psychiatrie, diabétologie et endocrinologie, cancérologie </w:t>
      </w:r>
      <w:proofErr w:type="spellStart"/>
      <w:r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etc</w:t>
      </w:r>
      <w:proofErr w:type="spellEnd"/>
      <w:r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 .)</w:t>
      </w:r>
      <w:r w:rsidR="00181063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br/>
      </w:r>
    </w:p>
    <w:p w:rsidR="00181063" w:rsidRPr="00573FFB" w:rsidRDefault="00181063" w:rsidP="00B522A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</w:pPr>
      <w:r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Formation et éducation</w:t>
      </w:r>
      <w:r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br/>
      </w:r>
      <w:r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br/>
      </w:r>
      <w:r w:rsidR="00326621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~ </w:t>
      </w:r>
      <w:r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1994 - 2002 étude de médecine à la faculté de médecine, pharmacie et d’</w:t>
      </w:r>
      <w:proofErr w:type="spellStart"/>
      <w:r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odonto-stomatologie</w:t>
      </w:r>
      <w:proofErr w:type="spellEnd"/>
      <w:r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 de l’Université CAD de Dakar </w:t>
      </w:r>
      <w:r w:rsidR="00326621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br/>
      </w:r>
    </w:p>
    <w:p w:rsidR="00326621" w:rsidRPr="00573FFB" w:rsidRDefault="00326621" w:rsidP="00326621">
      <w:pPr>
        <w:pStyle w:val="Paragraphedeliste"/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</w:pPr>
      <w:r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~ Diplôme de Docteur d’état en médecine en 2002</w:t>
      </w:r>
    </w:p>
    <w:p w:rsidR="00EC1D76" w:rsidRDefault="00EC1D76" w:rsidP="00326621">
      <w:pPr>
        <w:pStyle w:val="Paragraphedeliste"/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</w:pPr>
      <w:r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br/>
        <w:t xml:space="preserve">~ Organisations et réseaux professionnels : </w:t>
      </w:r>
    </w:p>
    <w:p w:rsidR="00EC1D76" w:rsidRDefault="00EC1D76" w:rsidP="00326621">
      <w:pPr>
        <w:pStyle w:val="Paragraphedeliste"/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</w:pPr>
      <w:r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Proz Plus </w:t>
      </w:r>
      <w:proofErr w:type="spellStart"/>
      <w:r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membership</w:t>
      </w:r>
      <w:proofErr w:type="spellEnd"/>
      <w:r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 (</w:t>
      </w:r>
      <w:hyperlink r:id="rId10" w:history="1">
        <w:r w:rsidRPr="0029415A">
          <w:rPr>
            <w:rStyle w:val="Lienhypertexte"/>
            <w:rFonts w:ascii="Georgia" w:eastAsia="Times New Roman" w:hAnsi="Georgia" w:cs="Arial"/>
            <w:b/>
            <w:bCs/>
            <w:sz w:val="24"/>
            <w:szCs w:val="24"/>
            <w:lang w:eastAsia="fr-FR"/>
          </w:rPr>
          <w:t>https://www.proz.com/profile/2373323</w:t>
        </w:r>
      </w:hyperlink>
      <w:r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)  </w:t>
      </w:r>
    </w:p>
    <w:p w:rsidR="00435425" w:rsidRPr="00573FFB" w:rsidRDefault="00EC1D76" w:rsidP="00326621">
      <w:pPr>
        <w:pStyle w:val="Paragraphedeliste"/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</w:pPr>
      <w:r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ITI, ITI </w:t>
      </w:r>
      <w:proofErr w:type="spellStart"/>
      <w:r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Medical</w:t>
      </w:r>
      <w:proofErr w:type="spellEnd"/>
      <w:r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 &amp; Pharmaceutical Network</w:t>
      </w:r>
      <w:r w:rsidR="00435425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br/>
      </w:r>
      <w:r w:rsidR="006F0467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Lien de certification SDL </w:t>
      </w:r>
      <w:proofErr w:type="spellStart"/>
      <w:r w:rsidR="006F0467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>Trados</w:t>
      </w:r>
      <w:proofErr w:type="spellEnd"/>
      <w:r w:rsidR="006F0467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t xml:space="preserve"> </w:t>
      </w:r>
      <w:hyperlink r:id="rId11" w:history="1">
        <w:r w:rsidR="006F0467" w:rsidRPr="006F0467">
          <w:rPr>
            <w:rStyle w:val="Lienhypertexte"/>
            <w:rFonts w:ascii="Georgia" w:eastAsia="Times New Roman" w:hAnsi="Georgia" w:cs="Arial"/>
            <w:b/>
            <w:bCs/>
            <w:sz w:val="24"/>
            <w:szCs w:val="24"/>
            <w:lang w:eastAsia="fr-FR"/>
          </w:rPr>
          <w:t>http://www.sdl.com/certified/356433</w:t>
        </w:r>
      </w:hyperlink>
      <w:r w:rsidR="00435425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br/>
      </w:r>
    </w:p>
    <w:p w:rsidR="0069138B" w:rsidRPr="001838E2" w:rsidRDefault="002D0A17" w:rsidP="001838E2">
      <w:pPr>
        <w:pStyle w:val="Paragraphedeliste"/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i/>
          <w:color w:val="1F497D" w:themeColor="text2"/>
          <w:sz w:val="24"/>
          <w:szCs w:val="24"/>
          <w:lang w:eastAsia="fr-FR"/>
        </w:rPr>
      </w:pPr>
      <w:r w:rsidRPr="00573FFB">
        <w:rPr>
          <w:rFonts w:ascii="Georgia" w:eastAsia="Times New Roman" w:hAnsi="Georgia" w:cs="Arial"/>
          <w:b/>
          <w:bCs/>
          <w:i/>
          <w:color w:val="1F497D" w:themeColor="text2"/>
          <w:sz w:val="24"/>
          <w:szCs w:val="24"/>
          <w:lang w:eastAsia="fr-FR"/>
        </w:rPr>
        <w:t>« </w:t>
      </w:r>
      <w:r w:rsidR="00440918" w:rsidRPr="00573FFB">
        <w:rPr>
          <w:rFonts w:ascii="Georgia" w:eastAsia="Times New Roman" w:hAnsi="Georgia" w:cs="Arial"/>
          <w:b/>
          <w:bCs/>
          <w:i/>
          <w:color w:val="1F497D" w:themeColor="text2"/>
          <w:sz w:val="24"/>
          <w:szCs w:val="24"/>
          <w:lang w:eastAsia="fr-FR"/>
        </w:rPr>
        <w:t xml:space="preserve">ÉTUDIANT À VIE </w:t>
      </w:r>
      <w:r w:rsidRPr="00573FFB">
        <w:rPr>
          <w:rFonts w:ascii="Georgia" w:eastAsia="Times New Roman" w:hAnsi="Georgia" w:cs="Arial"/>
          <w:b/>
          <w:bCs/>
          <w:i/>
          <w:color w:val="1F497D" w:themeColor="text2"/>
          <w:sz w:val="24"/>
          <w:szCs w:val="24"/>
          <w:lang w:eastAsia="fr-FR"/>
        </w:rPr>
        <w:t>AVEC UNE GRANDE APTITUDE À ACQUÉRIR DE NOUVELLES CONNAISSANCES ET COMPÉTENCES PROFESSIONNELLES ».</w:t>
      </w:r>
      <w:r w:rsidR="00181063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br/>
      </w:r>
      <w:r w:rsidR="00181063" w:rsidRPr="00573FFB">
        <w:rPr>
          <w:rFonts w:ascii="Georgia" w:eastAsia="Times New Roman" w:hAnsi="Georgia" w:cs="Arial"/>
          <w:b/>
          <w:bCs/>
          <w:color w:val="1F497D" w:themeColor="text2"/>
          <w:sz w:val="24"/>
          <w:szCs w:val="24"/>
          <w:lang w:eastAsia="fr-FR"/>
        </w:rPr>
        <w:br/>
      </w:r>
    </w:p>
    <w:sectPr w:rsidR="0069138B" w:rsidRPr="001838E2" w:rsidSect="00D5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3C92"/>
    <w:multiLevelType w:val="multilevel"/>
    <w:tmpl w:val="E088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919BF"/>
    <w:multiLevelType w:val="hybridMultilevel"/>
    <w:tmpl w:val="DB62023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ED357B"/>
    <w:multiLevelType w:val="hybridMultilevel"/>
    <w:tmpl w:val="A15AA30A"/>
    <w:lvl w:ilvl="0" w:tplc="16587D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6F78F5"/>
    <w:multiLevelType w:val="multilevel"/>
    <w:tmpl w:val="317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07243A"/>
    <w:multiLevelType w:val="hybridMultilevel"/>
    <w:tmpl w:val="CAB4E2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42A"/>
    <w:rsid w:val="00013552"/>
    <w:rsid w:val="000A4EED"/>
    <w:rsid w:val="00181063"/>
    <w:rsid w:val="001838E2"/>
    <w:rsid w:val="002015DC"/>
    <w:rsid w:val="00212582"/>
    <w:rsid w:val="0022442A"/>
    <w:rsid w:val="00277E9A"/>
    <w:rsid w:val="002D0A17"/>
    <w:rsid w:val="00326621"/>
    <w:rsid w:val="00341821"/>
    <w:rsid w:val="00435425"/>
    <w:rsid w:val="00440918"/>
    <w:rsid w:val="00503974"/>
    <w:rsid w:val="00573FFB"/>
    <w:rsid w:val="005C4ADF"/>
    <w:rsid w:val="00634EAB"/>
    <w:rsid w:val="006F0467"/>
    <w:rsid w:val="00857C09"/>
    <w:rsid w:val="00B522A1"/>
    <w:rsid w:val="00D1661E"/>
    <w:rsid w:val="00D33685"/>
    <w:rsid w:val="00D52CD7"/>
    <w:rsid w:val="00DA2DB0"/>
    <w:rsid w:val="00E16DEF"/>
    <w:rsid w:val="00E257A8"/>
    <w:rsid w:val="00EA7971"/>
    <w:rsid w:val="00EC1D76"/>
    <w:rsid w:val="00F35AD8"/>
    <w:rsid w:val="00F7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244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2442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4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5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l.com/certified/356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oz.com/profile/23733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z.com/profile/2373323" TargetMode="External"/><Relationship Id="rId11" Type="http://schemas.openxmlformats.org/officeDocument/2006/relationships/hyperlink" Target="http://www.sdl.com/certified/356433" TargetMode="External"/><Relationship Id="rId5" Type="http://schemas.openxmlformats.org/officeDocument/2006/relationships/hyperlink" Target="mailto:drmalickmbengue@gmail.com" TargetMode="External"/><Relationship Id="rId10" Type="http://schemas.openxmlformats.org/officeDocument/2006/relationships/hyperlink" Target="https://www.proz.com/profile/23733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l.com/certified/35643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2017-11-27T15:36:00Z</dcterms:created>
  <dcterms:modified xsi:type="dcterms:W3CDTF">2018-01-18T18:24:00Z</dcterms:modified>
</cp:coreProperties>
</file>