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F" w:rsidRPr="0000787D" w:rsidRDefault="000A0B7B">
      <w:pPr>
        <w:pStyle w:val="af6"/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50FC2D" wp14:editId="44E72430">
            <wp:simplePos x="0" y="0"/>
            <wp:positionH relativeFrom="column">
              <wp:posOffset>9525</wp:posOffset>
            </wp:positionH>
            <wp:positionV relativeFrom="paragraph">
              <wp:posOffset>-376555</wp:posOffset>
            </wp:positionV>
            <wp:extent cx="1761490" cy="17157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A5C" w:rsidRPr="0000787D"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8514B9" w:rsidRDefault="008514B9" w:rsidP="008514B9">
      <w:pPr>
        <w:pStyle w:val="af6"/>
        <w:tabs>
          <w:tab w:val="left" w:pos="210"/>
          <w:tab w:val="right" w:pos="9807"/>
        </w:tabs>
        <w:jc w:val="left"/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hyperlink r:id="rId11" w:history="1">
        <w:r w:rsidR="00BF6F4E" w:rsidRPr="00B1483B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homenet2012@gmail.com</w:t>
        </w:r>
      </w:hyperlink>
      <w:r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A3A5C" w:rsidRPr="0000787D" w:rsidRDefault="001A3A5C">
      <w:pPr>
        <w:pStyle w:val="af6"/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0787D"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  <w:t>Skype – time2translate</w:t>
      </w:r>
      <w:r w:rsidR="00AD7AC4" w:rsidRPr="0000787D"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E92594" w:rsidRPr="0000787D" w:rsidRDefault="007774C6">
      <w:pPr>
        <w:pStyle w:val="af6"/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  <w:t>Saint Petersburg, Russia</w:t>
      </w:r>
    </w:p>
    <w:p w:rsidR="00E92594" w:rsidRDefault="00E92594">
      <w:pPr>
        <w:pStyle w:val="af6"/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0787D"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  <w:t>Mother tongue – Russian</w:t>
      </w:r>
    </w:p>
    <w:p w:rsidR="000A0B7B" w:rsidRDefault="008B0255">
      <w:pPr>
        <w:pStyle w:val="af6"/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Style w:val="af5"/>
          <w:rFonts w:ascii="Times New Roman" w:hAnsi="Times New Roman" w:cs="Times New Roman"/>
          <w:color w:val="auto"/>
          <w:sz w:val="24"/>
          <w:szCs w:val="24"/>
        </w:rPr>
        <w:t xml:space="preserve">+7 921 382 44 36 </w:t>
      </w:r>
      <w:bookmarkStart w:id="0" w:name="_GoBack"/>
      <w:bookmarkEnd w:id="0"/>
    </w:p>
    <w:p w:rsidR="000A0B7B" w:rsidRPr="0000787D" w:rsidRDefault="000A0B7B">
      <w:pPr>
        <w:pStyle w:val="af6"/>
        <w:rPr>
          <w:rStyle w:val="af5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666CBF" w:rsidRPr="00953504" w:rsidRDefault="00834B85" w:rsidP="008E06B5">
      <w:pPr>
        <w:pStyle w:val="af7"/>
        <w:spacing w:line="264" w:lineRule="auto"/>
        <w:ind w:left="142" w:right="142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color w:val="7E97AD" w:themeColor="accent1"/>
            <w:sz w:val="24"/>
            <w:szCs w:val="24"/>
            <w:lang w:val="en-US"/>
          </w:rPr>
          <w:alias w:val="Ваше имя"/>
          <w:tag w:val=""/>
          <w:id w:val="1197042864"/>
          <w:placeholder>
            <w:docPart w:val="4B4A4616E1804771BDE4B025AE3F3D6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C30D8" w:rsidRPr="00953504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KAteryna zhylova</w:t>
          </w:r>
        </w:sdtContent>
      </w:sdt>
    </w:p>
    <w:tbl>
      <w:tblPr>
        <w:tblStyle w:val="aa"/>
        <w:tblW w:w="5000" w:type="pct"/>
        <w:tblLook w:val="04A0" w:firstRow="1" w:lastRow="0" w:firstColumn="1" w:lastColumn="0" w:noHBand="0" w:noVBand="1"/>
        <w:tblDescription w:val="Resume"/>
      </w:tblPr>
      <w:tblGrid>
        <w:gridCol w:w="2268"/>
        <w:gridCol w:w="401"/>
        <w:gridCol w:w="7138"/>
      </w:tblGrid>
      <w:tr w:rsidR="00666CBF" w:rsidRPr="008B0255" w:rsidTr="005E55AA">
        <w:tc>
          <w:tcPr>
            <w:tcW w:w="2268" w:type="dxa"/>
          </w:tcPr>
          <w:p w:rsidR="00666CBF" w:rsidRPr="0000787D" w:rsidRDefault="000C30D8" w:rsidP="008E06B5">
            <w:pPr>
              <w:pStyle w:val="1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Summary</w:t>
            </w:r>
          </w:p>
        </w:tc>
        <w:tc>
          <w:tcPr>
            <w:tcW w:w="401" w:type="dxa"/>
          </w:tcPr>
          <w:p w:rsidR="00666CBF" w:rsidRPr="0000787D" w:rsidRDefault="00666CBF" w:rsidP="008E06B5">
            <w:pPr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</w:tcPr>
          <w:p w:rsidR="00882FD9" w:rsidRPr="0000787D" w:rsidRDefault="004E69CC" w:rsidP="007774C6">
            <w:pPr>
              <w:pStyle w:val="a7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00787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>Knowledgeable t</w:t>
            </w:r>
            <w:r w:rsidR="00882FD9" w:rsidRPr="0000787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ranslator with a strong command </w:t>
            </w:r>
            <w:r w:rsidRPr="0000787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>of</w:t>
            </w:r>
            <w:r w:rsidR="00882FD9" w:rsidRPr="0000787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 English and French (read/write/speak)</w:t>
            </w:r>
            <w:r w:rsidR="00206B8E" w:rsidRPr="0000787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>. Have m</w:t>
            </w:r>
            <w:r w:rsidR="00882FD9" w:rsidRPr="0000787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ore than </w:t>
            </w:r>
            <w:r w:rsidR="007774C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>10</w:t>
            </w:r>
            <w:r w:rsidR="00882FD9" w:rsidRPr="0000787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 years of experience with multinational clients. </w:t>
            </w:r>
            <w:r w:rsidRPr="0000787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>Having provided</w:t>
            </w:r>
            <w:r w:rsidR="00882FD9" w:rsidRPr="0000787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 both written and oral translation and interpretation services between parties. </w:t>
            </w:r>
          </w:p>
        </w:tc>
      </w:tr>
      <w:tr w:rsidR="005E55AA" w:rsidRPr="008B0255" w:rsidTr="005E55AA">
        <w:tc>
          <w:tcPr>
            <w:tcW w:w="2268" w:type="dxa"/>
          </w:tcPr>
          <w:p w:rsidR="005E55AA" w:rsidRPr="0000787D" w:rsidRDefault="005E55AA" w:rsidP="005E55AA">
            <w:pPr>
              <w:pStyle w:val="1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languages</w:t>
            </w:r>
          </w:p>
        </w:tc>
        <w:tc>
          <w:tcPr>
            <w:tcW w:w="401" w:type="dxa"/>
          </w:tcPr>
          <w:p w:rsidR="005E55AA" w:rsidRPr="0000787D" w:rsidRDefault="005E55AA" w:rsidP="005E55AA">
            <w:pPr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</w:tcPr>
          <w:p w:rsidR="005E55AA" w:rsidRPr="0000787D" w:rsidRDefault="005E55AA" w:rsidP="005E55AA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English – Russian</w:t>
            </w:r>
          </w:p>
          <w:p w:rsidR="005E55AA" w:rsidRPr="0000787D" w:rsidRDefault="005E55AA" w:rsidP="005E55AA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French – Russian</w:t>
            </w:r>
          </w:p>
          <w:p w:rsidR="00DB7A27" w:rsidRPr="0000787D" w:rsidRDefault="00DB7A27" w:rsidP="00DB7A27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Ukrainian - Russian</w:t>
            </w:r>
            <w:r w:rsidR="00206B8E"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9967E5" w:rsidRPr="00DC4D1C" w:rsidTr="005E55AA">
        <w:tc>
          <w:tcPr>
            <w:tcW w:w="2268" w:type="dxa"/>
          </w:tcPr>
          <w:p w:rsidR="009967E5" w:rsidRPr="0000787D" w:rsidRDefault="009967E5" w:rsidP="005E55AA">
            <w:pPr>
              <w:pStyle w:val="1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Specialization</w:t>
            </w:r>
          </w:p>
        </w:tc>
        <w:tc>
          <w:tcPr>
            <w:tcW w:w="401" w:type="dxa"/>
          </w:tcPr>
          <w:p w:rsidR="009967E5" w:rsidRPr="0000787D" w:rsidRDefault="009967E5" w:rsidP="005E55AA">
            <w:pPr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</w:tcPr>
          <w:p w:rsidR="009967E5" w:rsidRPr="00E75307" w:rsidRDefault="009967E5" w:rsidP="005E55AA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 and Communications</w:t>
            </w:r>
          </w:p>
          <w:p w:rsidR="00DC4D1C" w:rsidRPr="00E75307" w:rsidRDefault="00DC4D1C" w:rsidP="005E55AA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Technical Translation</w:t>
            </w:r>
          </w:p>
          <w:p w:rsidR="009967E5" w:rsidRPr="00E75307" w:rsidRDefault="00391C7A" w:rsidP="005E55AA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Transport Logistics and Transport</w:t>
            </w:r>
            <w:r w:rsidR="004E69CC"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Mechanisms </w:t>
            </w:r>
          </w:p>
          <w:p w:rsidR="00391C7A" w:rsidRPr="00E75307" w:rsidRDefault="00391C7A" w:rsidP="005E55AA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Oil and Gas industry </w:t>
            </w:r>
          </w:p>
          <w:p w:rsidR="009967E5" w:rsidRPr="00E75307" w:rsidRDefault="009967E5" w:rsidP="005E55AA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Marketing, Tourism</w:t>
            </w:r>
          </w:p>
          <w:p w:rsidR="009967E5" w:rsidRPr="0000787D" w:rsidRDefault="009967E5" w:rsidP="005E55AA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Conference interpreting (consecutively, whispered)</w:t>
            </w:r>
          </w:p>
        </w:tc>
      </w:tr>
      <w:tr w:rsidR="005E55AA" w:rsidRPr="008B0255" w:rsidTr="005E55AA">
        <w:tc>
          <w:tcPr>
            <w:tcW w:w="2268" w:type="dxa"/>
          </w:tcPr>
          <w:p w:rsidR="005E55AA" w:rsidRPr="0000787D" w:rsidRDefault="005E55AA" w:rsidP="005E55AA">
            <w:pPr>
              <w:pStyle w:val="1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401" w:type="dxa"/>
          </w:tcPr>
          <w:p w:rsidR="005E55AA" w:rsidRPr="0000787D" w:rsidRDefault="005E55AA" w:rsidP="005E55AA">
            <w:pPr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</w:tcPr>
          <w:p w:rsidR="00841C94" w:rsidRPr="0000787D" w:rsidRDefault="00841C94" w:rsidP="00841C94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Interpreting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F717D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translation, 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erminology, </w:t>
            </w:r>
            <w:r w:rsidR="00F717D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</w:t>
            </w: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ork with translation software tools (Use SDL Trados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2014</w:t>
            </w: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  <w:p w:rsidR="004606A7" w:rsidRDefault="00841C94" w:rsidP="00841C94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Video subtitling</w:t>
            </w:r>
            <w:r w:rsidR="00F717D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auditing, 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ubtitles </w:t>
            </w:r>
            <w:r w:rsidR="00460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translation, </w:t>
            </w:r>
            <w:r w:rsidR="004606A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data </w:t>
            </w:r>
            <w:r w:rsidR="0044661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c</w:t>
            </w:r>
            <w:r w:rsidR="004606A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ollection and visualization </w:t>
            </w:r>
          </w:p>
          <w:p w:rsidR="005E55AA" w:rsidRPr="0000787D" w:rsidRDefault="005E55AA" w:rsidP="005E55AA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Able to work to tight deadlines</w:t>
            </w:r>
          </w:p>
          <w:p w:rsidR="0091053C" w:rsidRDefault="005E55AA" w:rsidP="0091053C">
            <w:pPr>
              <w:pStyle w:val="a7"/>
              <w:tabs>
                <w:tab w:val="left" w:pos="5686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Highly skilled in Microsoft Office</w:t>
            </w:r>
          </w:p>
          <w:p w:rsidR="004606A7" w:rsidRPr="0000787D" w:rsidRDefault="004606A7" w:rsidP="004606A7">
            <w:pPr>
              <w:pStyle w:val="a7"/>
              <w:spacing w:line="264" w:lineRule="auto"/>
              <w:ind w:right="16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P</w:t>
            </w:r>
            <w:r w:rsidRPr="0000787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roblem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solving, research, social m</w:t>
            </w:r>
            <w:r w:rsidRPr="0000787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edia,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t</w:t>
            </w:r>
            <w:r w:rsidRPr="0000787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ime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m</w:t>
            </w:r>
            <w:r w:rsidRPr="0000787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anagement</w:t>
            </w:r>
          </w:p>
        </w:tc>
      </w:tr>
      <w:tr w:rsidR="005E55AA" w:rsidRPr="008B0255" w:rsidTr="005E55AA">
        <w:tc>
          <w:tcPr>
            <w:tcW w:w="2268" w:type="dxa"/>
          </w:tcPr>
          <w:p w:rsidR="005E55AA" w:rsidRPr="0000787D" w:rsidRDefault="005E55AA" w:rsidP="005E55AA">
            <w:pPr>
              <w:pStyle w:val="1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401" w:type="dxa"/>
          </w:tcPr>
          <w:p w:rsidR="005E55AA" w:rsidRPr="0000787D" w:rsidRDefault="005E55AA" w:rsidP="005E55AA">
            <w:pPr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38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sz w:val="24"/>
                <w:szCs w:val="24"/>
                <w14:ligatures w14:val="none"/>
              </w:rPr>
              <w:id w:val="1436861535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4"/>
                    <w:szCs w:val="24"/>
                    <w14:ligatures w14:val="none"/>
                  </w:rPr>
                  <w:id w:val="-957106802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:sz w:val="24"/>
                        <w:szCs w:val="24"/>
                        <w14:ligatures w14:val="none"/>
                      </w:rPr>
                      <w:id w:val="-380862498"/>
                      <w:placeholder>
                        <w:docPart w:val="3ACDD08435484F3CB370FA36446CF6B8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221802691"/>
                          <w:placeholder>
                            <w:docPart w:val="E2AD5F22BCED4D7FB09831A63C73E7D0"/>
                          </w:placeholder>
                        </w:sdtPr>
                        <w:sdtEndPr/>
                        <w:sdtContent>
                          <w:p w:rsidR="00B92261" w:rsidRPr="00E75307" w:rsidRDefault="00B92261" w:rsidP="00B92261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530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translator, interpreter </w:t>
                            </w:r>
                          </w:p>
                          <w:p w:rsidR="00B92261" w:rsidRPr="00953504" w:rsidRDefault="00E75307" w:rsidP="00B92261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3504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Freelance</w:t>
                            </w:r>
                          </w:p>
                          <w:p w:rsidR="005E55AA" w:rsidRPr="0000787D" w:rsidRDefault="00B92261" w:rsidP="00B92261">
                            <w:pPr>
                              <w:pStyle w:val="a7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787D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May, 2005 - Present</w:t>
                            </w:r>
                          </w:p>
                          <w:p w:rsidR="00B92261" w:rsidRPr="0000787D" w:rsidRDefault="00B92261" w:rsidP="00B922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•</w:t>
                            </w: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Translate a variety of written material such as correspondence, reports, legal documents, technical specifications and textbooks, maintaining the content, context and style of the original material to the greatest extent possible</w:t>
                            </w:r>
                          </w:p>
                          <w:p w:rsidR="00B92261" w:rsidRPr="0000787D" w:rsidRDefault="00B92261" w:rsidP="00B922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•</w:t>
                            </w: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Revise and correct translated material </w:t>
                            </w:r>
                          </w:p>
                          <w:p w:rsidR="005E55AA" w:rsidRPr="0000787D" w:rsidRDefault="00B92261" w:rsidP="00B922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lastRenderedPageBreak/>
                              <w:t>•</w:t>
                            </w: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Write articles in Russian, English, French for e-magazines and web-sites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4"/>
                    <w:szCs w:val="24"/>
                    <w14:ligatures w14:val="none"/>
                  </w:rPr>
                  <w:id w:val="68699791"/>
                  <w:placeholder>
                    <w:docPart w:val="E2AD5F22BCED4D7FB09831A63C73E7D0"/>
                  </w:placeholder>
                  <w15:appearance w15:val="hidden"/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:sz w:val="24"/>
                        <w:szCs w:val="24"/>
                        <w14:ligatures w14:val="none"/>
                      </w:rPr>
                      <w:id w:val="1429920425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1328365310"/>
                          <w:placeholder>
                            <w:docPart w:val="3ACDD08435484F3CB370FA36446CF6B8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5E55AA" w:rsidRPr="0000787D" w:rsidRDefault="005E55AA" w:rsidP="00B92261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530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interpreter, guide</w:t>
                            </w:r>
                          </w:p>
                          <w:p w:rsidR="005E55AA" w:rsidRPr="00953504" w:rsidRDefault="00E75307" w:rsidP="00B92261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3504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Shore Companies</w:t>
                            </w:r>
                          </w:p>
                          <w:p w:rsidR="005E55AA" w:rsidRPr="0000787D" w:rsidRDefault="005E55AA" w:rsidP="00B92261">
                            <w:pPr>
                              <w:pStyle w:val="a7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787D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May, 2007 – November, 2013</w:t>
                            </w:r>
                          </w:p>
                          <w:p w:rsidR="00B92261" w:rsidRPr="0000787D" w:rsidRDefault="00B92261" w:rsidP="00B922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•Local guide for different groups from around the world. Individual tours. Religious, historical, architectural and other thematic tours in English, French and Russian. </w:t>
                            </w:r>
                          </w:p>
                          <w:p w:rsidR="00B92261" w:rsidRPr="0000787D" w:rsidRDefault="00B92261" w:rsidP="00B922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•Mem</w:t>
                            </w:r>
                            <w:r w:rsidR="00B13C4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ber of the World Federation of Tourist G</w:t>
                            </w: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uides Association</w:t>
                            </w:r>
                            <w:r w:rsidR="00B13C4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, Cruise Guide and Interpreter Certificate</w:t>
                            </w:r>
                          </w:p>
                          <w:p w:rsidR="005E55AA" w:rsidRPr="0000787D" w:rsidRDefault="00B92261" w:rsidP="0091053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•Transport or escort individuals or groups on tours of cities, waterways and industrial and other establishments</w:t>
                            </w:r>
                            <w:r w:rsidR="0091053C"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, d</w:t>
                            </w: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escribe points of interest, answer questions and supply information, provide historical and cultural facts related to the site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E55AA" w:rsidRPr="00E75307" w:rsidTr="005E55AA">
        <w:tc>
          <w:tcPr>
            <w:tcW w:w="2268" w:type="dxa"/>
          </w:tcPr>
          <w:p w:rsidR="005E55AA" w:rsidRPr="0000787D" w:rsidRDefault="005E55AA" w:rsidP="00B92261">
            <w:pPr>
              <w:pStyle w:val="1"/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education</w:t>
            </w:r>
          </w:p>
        </w:tc>
        <w:tc>
          <w:tcPr>
            <w:tcW w:w="401" w:type="dxa"/>
          </w:tcPr>
          <w:p w:rsidR="005E55AA" w:rsidRPr="0000787D" w:rsidRDefault="005E55AA" w:rsidP="005E55AA">
            <w:pPr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sz w:val="24"/>
                <w:szCs w:val="24"/>
                <w14:ligatures w14:val="none"/>
              </w:rPr>
              <w:id w:val="-1924334780"/>
              <w15:repeatingSection/>
            </w:sdtPr>
            <w:sdtEndPr/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4"/>
                    <w:szCs w:val="24"/>
                    <w14:ligatures w14:val="none"/>
                  </w:rPr>
                  <w:id w:val="-1688511803"/>
                  <w:placeholder>
                    <w:docPart w:val="3ACDD08435484F3CB370FA36446CF6B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:sz w:val="24"/>
                        <w:szCs w:val="24"/>
                        <w14:ligatures w14:val="none"/>
                      </w:rPr>
                      <w:id w:val="-691765356"/>
                    </w:sdtPr>
                    <w:sdtEndPr/>
                    <w:sdtContent>
                      <w:sdt>
                        <w:sdtPr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1126388115"/>
                          <w:placeholder>
                            <w:docPart w:val="E2AD5F22BCED4D7FB09831A63C73E7D0"/>
                          </w:placeholder>
                        </w:sdtPr>
                        <w:sdtEndPr/>
                        <w:sdtContent>
                          <w:p w:rsidR="00953504" w:rsidRPr="00E75307" w:rsidRDefault="00B92261" w:rsidP="00953504">
                            <w:pPr>
                              <w:pStyle w:val="2"/>
                              <w:spacing w:line="264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530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Master</w:t>
                            </w:r>
                            <w:r w:rsidR="00B13C41" w:rsidRPr="00E7530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`s</w:t>
                            </w:r>
                            <w:r w:rsidRPr="00E7530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of </w:t>
                            </w:r>
                            <w:r w:rsidR="00953504" w:rsidRPr="00E7530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Languages </w:t>
                            </w:r>
                          </w:p>
                          <w:p w:rsidR="00953504" w:rsidRPr="00E75307" w:rsidRDefault="00953504" w:rsidP="00953504">
                            <w:pPr>
                              <w:pStyle w:val="2"/>
                              <w:spacing w:line="264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530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Engligh, french, foreign literature</w:t>
                            </w:r>
                          </w:p>
                          <w:p w:rsidR="005E55AA" w:rsidRPr="00953504" w:rsidRDefault="00E75307" w:rsidP="005E55AA">
                            <w:pPr>
                              <w:pStyle w:val="2"/>
                              <w:spacing w:line="264" w:lineRule="auto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3504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Crimean Univers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953504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ty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953504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f Social Sciences, Yalta</w:t>
                            </w:r>
                          </w:p>
                          <w:p w:rsidR="005E55AA" w:rsidRPr="0000787D" w:rsidRDefault="000D469C" w:rsidP="000D469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787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September, 2000 – May, 2005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E92594" w:rsidRPr="008B0255" w:rsidTr="005E55AA">
        <w:tc>
          <w:tcPr>
            <w:tcW w:w="2268" w:type="dxa"/>
          </w:tcPr>
          <w:p w:rsidR="00E92594" w:rsidRPr="0000787D" w:rsidRDefault="00E92594" w:rsidP="00E92594">
            <w:pPr>
              <w:pStyle w:val="1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skills</w:t>
            </w:r>
          </w:p>
        </w:tc>
        <w:tc>
          <w:tcPr>
            <w:tcW w:w="401" w:type="dxa"/>
          </w:tcPr>
          <w:p w:rsidR="00E92594" w:rsidRPr="0000787D" w:rsidRDefault="00E92594" w:rsidP="00E92594">
            <w:pPr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</w:tcPr>
          <w:p w:rsidR="00E92594" w:rsidRPr="0000787D" w:rsidRDefault="00E92594" w:rsidP="00E92594">
            <w:pPr>
              <w:pStyle w:val="a7"/>
              <w:spacing w:line="264" w:lineRule="auto"/>
              <w:ind w:right="16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Detail oriented</w:t>
            </w:r>
            <w:r w:rsidR="00460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Well </w:t>
            </w:r>
            <w:r w:rsidR="00206B8E"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organized</w:t>
            </w:r>
          </w:p>
          <w:p w:rsidR="0091053C" w:rsidRPr="0000787D" w:rsidRDefault="0091053C" w:rsidP="0091053C">
            <w:pPr>
              <w:pStyle w:val="a7"/>
              <w:spacing w:line="264" w:lineRule="auto"/>
              <w:ind w:right="16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Fluen</w:t>
            </w:r>
            <w:r w:rsidR="00AD7AC4"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</w:t>
            </w: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and logic</w:t>
            </w:r>
            <w:r w:rsidR="00460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Deadline addicted</w:t>
            </w:r>
          </w:p>
          <w:p w:rsidR="004606A7" w:rsidRDefault="0091053C" w:rsidP="004606A7">
            <w:pPr>
              <w:pStyle w:val="a7"/>
              <w:spacing w:line="264" w:lineRule="auto"/>
              <w:ind w:right="168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r w:rsidRPr="00B13C4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Accura</w:t>
            </w:r>
            <w:r w:rsidR="00AD7AC4" w:rsidRPr="00B13C4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</w:t>
            </w:r>
            <w:r w:rsidR="00460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4606A7" w:rsidRPr="0000787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Multitasking, </w:t>
            </w:r>
          </w:p>
          <w:p w:rsidR="004606A7" w:rsidRPr="004606A7" w:rsidRDefault="004606A7" w:rsidP="004606A7">
            <w:pPr>
              <w:pStyle w:val="a7"/>
              <w:tabs>
                <w:tab w:val="left" w:pos="5686"/>
              </w:tabs>
              <w:spacing w:line="264" w:lineRule="auto"/>
              <w:rPr>
                <w:rFonts w:ascii="Helvetica" w:eastAsia="Times New Roman" w:hAnsi="Helvetica" w:cs="Helvetica"/>
                <w:color w:val="191919"/>
                <w:sz w:val="23"/>
                <w:szCs w:val="23"/>
                <w:lang w:val="en-US"/>
              </w:rPr>
            </w:pPr>
            <w:r w:rsidRPr="000078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Excellent communication and social skills</w:t>
            </w:r>
          </w:p>
        </w:tc>
      </w:tr>
      <w:tr w:rsidR="00E92594" w:rsidRPr="00D94CB8" w:rsidTr="005E55AA">
        <w:tc>
          <w:tcPr>
            <w:tcW w:w="2268" w:type="dxa"/>
          </w:tcPr>
          <w:p w:rsidR="00E92594" w:rsidRPr="0000787D" w:rsidRDefault="00E92594" w:rsidP="00E92594">
            <w:pPr>
              <w:pStyle w:val="1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</w:p>
        </w:tc>
        <w:tc>
          <w:tcPr>
            <w:tcW w:w="401" w:type="dxa"/>
          </w:tcPr>
          <w:p w:rsidR="00E92594" w:rsidRPr="00E75307" w:rsidRDefault="00E92594" w:rsidP="00E92594">
            <w:pPr>
              <w:spacing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</w:tcPr>
          <w:p w:rsidR="00E92594" w:rsidRPr="00E75307" w:rsidRDefault="00E92594" w:rsidP="00E92594">
            <w:pPr>
              <w:pStyle w:val="a7"/>
              <w:spacing w:line="264" w:lineRule="auto"/>
              <w:ind w:right="16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Cruise guide, Tourism and Travel Services Management</w:t>
            </w:r>
          </w:p>
          <w:p w:rsidR="00953504" w:rsidRPr="00E75307" w:rsidRDefault="004E69CC" w:rsidP="00E92594">
            <w:pPr>
              <w:pStyle w:val="a7"/>
              <w:spacing w:line="264" w:lineRule="auto"/>
              <w:ind w:right="16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World Federation of Tourists and Guides Association</w:t>
            </w:r>
            <w:r w:rsidR="00953504"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Jan. 2012</w:t>
            </w:r>
          </w:p>
          <w:p w:rsidR="00953504" w:rsidRPr="00E75307" w:rsidRDefault="00953504" w:rsidP="00953504">
            <w:pPr>
              <w:pStyle w:val="a7"/>
              <w:spacing w:line="264" w:lineRule="auto"/>
              <w:ind w:right="168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4F4F4"/>
                <w:lang w:val="en-US"/>
              </w:rPr>
            </w:pPr>
            <w:r w:rsidRPr="00E753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IELTS Certificate, Dec. 2014 </w:t>
            </w:r>
          </w:p>
          <w:p w:rsidR="00D94CB8" w:rsidRPr="00E75307" w:rsidRDefault="00D94CB8" w:rsidP="00E92594">
            <w:pPr>
              <w:pStyle w:val="a7"/>
              <w:spacing w:line="264" w:lineRule="auto"/>
              <w:ind w:right="168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4F4F4"/>
                <w:lang w:val="en-US"/>
              </w:rPr>
            </w:pPr>
          </w:p>
        </w:tc>
      </w:tr>
    </w:tbl>
    <w:p w:rsidR="00666CBF" w:rsidRPr="0000787D" w:rsidRDefault="00666CBF" w:rsidP="00E925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66CBF" w:rsidRPr="0000787D" w:rsidSect="008E06B5">
      <w:footerReference w:type="default" r:id="rId12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85" w:rsidRDefault="00834B85">
      <w:pPr>
        <w:spacing w:before="0" w:after="0" w:line="240" w:lineRule="auto"/>
      </w:pPr>
      <w:r>
        <w:separator/>
      </w:r>
    </w:p>
  </w:endnote>
  <w:endnote w:type="continuationSeparator" w:id="0">
    <w:p w:rsidR="00834B85" w:rsidRDefault="00834B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B9" w:rsidRDefault="008514B9">
    <w:pPr>
      <w:pStyle w:val="a5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8B02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85" w:rsidRDefault="00834B85">
      <w:pPr>
        <w:spacing w:before="0" w:after="0" w:line="240" w:lineRule="auto"/>
      </w:pPr>
      <w:r>
        <w:separator/>
      </w:r>
    </w:p>
  </w:footnote>
  <w:footnote w:type="continuationSeparator" w:id="0">
    <w:p w:rsidR="00834B85" w:rsidRDefault="00834B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400BB"/>
    <w:multiLevelType w:val="multilevel"/>
    <w:tmpl w:val="4F4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D8"/>
    <w:rsid w:val="0000787D"/>
    <w:rsid w:val="00081426"/>
    <w:rsid w:val="000839BB"/>
    <w:rsid w:val="000A0B7B"/>
    <w:rsid w:val="000C30D8"/>
    <w:rsid w:val="000D469C"/>
    <w:rsid w:val="00160C8B"/>
    <w:rsid w:val="001A3A5C"/>
    <w:rsid w:val="00206B8E"/>
    <w:rsid w:val="002C24A4"/>
    <w:rsid w:val="00361E60"/>
    <w:rsid w:val="00383C35"/>
    <w:rsid w:val="00391C7A"/>
    <w:rsid w:val="0044661F"/>
    <w:rsid w:val="004606A7"/>
    <w:rsid w:val="004B308A"/>
    <w:rsid w:val="004E69CC"/>
    <w:rsid w:val="005E55AA"/>
    <w:rsid w:val="00666CBF"/>
    <w:rsid w:val="006850E5"/>
    <w:rsid w:val="007650BC"/>
    <w:rsid w:val="007774C6"/>
    <w:rsid w:val="007F2853"/>
    <w:rsid w:val="00834B85"/>
    <w:rsid w:val="00841C94"/>
    <w:rsid w:val="008514B9"/>
    <w:rsid w:val="00882FD9"/>
    <w:rsid w:val="008A5C42"/>
    <w:rsid w:val="008B0255"/>
    <w:rsid w:val="008B4B8F"/>
    <w:rsid w:val="008E06B5"/>
    <w:rsid w:val="008E631B"/>
    <w:rsid w:val="0091053C"/>
    <w:rsid w:val="00953504"/>
    <w:rsid w:val="009967E5"/>
    <w:rsid w:val="009B27DA"/>
    <w:rsid w:val="00AD51C3"/>
    <w:rsid w:val="00AD7AC4"/>
    <w:rsid w:val="00B13C41"/>
    <w:rsid w:val="00B37B55"/>
    <w:rsid w:val="00B92261"/>
    <w:rsid w:val="00B94B71"/>
    <w:rsid w:val="00BF6F4E"/>
    <w:rsid w:val="00D94CB8"/>
    <w:rsid w:val="00DA0298"/>
    <w:rsid w:val="00DB7A27"/>
    <w:rsid w:val="00DC4D1C"/>
    <w:rsid w:val="00E07491"/>
    <w:rsid w:val="00E11F73"/>
    <w:rsid w:val="00E51E71"/>
    <w:rsid w:val="00E75307"/>
    <w:rsid w:val="00E92594"/>
    <w:rsid w:val="00F717DC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002F19-7DF6-4A7E-86B4-98238E18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2">
    <w:name w:val="заголовок 2"/>
    <w:basedOn w:val="a"/>
    <w:next w:val="a"/>
    <w:link w:val="20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4">
    <w:name w:val="заголовок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5">
    <w:name w:val="заголовок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6">
    <w:name w:val="заголовок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7">
    <w:name w:val="заголовок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заголовок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">
    <w:name w:val="заголовок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3">
    <w:name w:val="верхний колонтитул"/>
    <w:basedOn w:val="a"/>
    <w:link w:val="a4"/>
    <w:uiPriority w:val="9"/>
    <w:unhideWhenUsed/>
    <w:pPr>
      <w:spacing w:after="0" w:line="240" w:lineRule="auto"/>
    </w:pPr>
  </w:style>
  <w:style w:type="character" w:customStyle="1" w:styleId="a4">
    <w:name w:val="Верхний колонтитул (знак)"/>
    <w:basedOn w:val="a0"/>
    <w:link w:val="a3"/>
    <w:uiPriority w:val="9"/>
    <w:rPr>
      <w:kern w:val="20"/>
    </w:rPr>
  </w:style>
  <w:style w:type="paragraph" w:customStyle="1" w:styleId="a5">
    <w:name w:val="нижний колонтитул"/>
    <w:basedOn w:val="a"/>
    <w:link w:val="a6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(знак)"/>
    <w:basedOn w:val="a0"/>
    <w:link w:val="a5"/>
    <w:uiPriority w:val="2"/>
    <w:rPr>
      <w:kern w:val="20"/>
    </w:rPr>
  </w:style>
  <w:style w:type="paragraph" w:customStyle="1" w:styleId="a7">
    <w:name w:val="Текст резюме"/>
    <w:basedOn w:val="a"/>
    <w:qFormat/>
    <w:pPr>
      <w:spacing w:after="40"/>
      <w:ind w:right="1440"/>
    </w:pPr>
  </w:style>
  <w:style w:type="character" w:styleId="a8">
    <w:name w:val="Placeholder Text"/>
    <w:basedOn w:val="a0"/>
    <w:uiPriority w:val="99"/>
    <w:semiHidden/>
    <w:rPr>
      <w:color w:val="80808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(знак)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(знак)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Заголовок 3 (знак)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Заголовок 4 (знак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(знак)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(знак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(знак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(знак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(знак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а резюме"/>
    <w:basedOn w:val="a1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а бланка письма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Получатель"/>
    <w:basedOn w:val="a"/>
    <w:uiPriority w:val="8"/>
    <w:unhideWhenUsed/>
    <w:qFormat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Pr>
      <w:kern w:val="20"/>
    </w:rPr>
  </w:style>
  <w:style w:type="paragraph" w:customStyle="1" w:styleId="af1">
    <w:name w:val="Заключение"/>
    <w:basedOn w:val="a"/>
    <w:link w:val="af2"/>
    <w:uiPriority w:val="8"/>
    <w:unhideWhenUsed/>
    <w:qFormat/>
    <w:pPr>
      <w:spacing w:before="480" w:after="960" w:line="240" w:lineRule="auto"/>
    </w:pPr>
  </w:style>
  <w:style w:type="character" w:customStyle="1" w:styleId="af2">
    <w:name w:val="Заключение (знак)"/>
    <w:basedOn w:val="a0"/>
    <w:link w:val="af1"/>
    <w:uiPriority w:val="8"/>
    <w:rPr>
      <w:kern w:val="20"/>
    </w:rPr>
  </w:style>
  <w:style w:type="paragraph" w:styleId="af3">
    <w:name w:val="Signature"/>
    <w:basedOn w:val="a"/>
    <w:link w:val="af4"/>
    <w:uiPriority w:val="8"/>
    <w:unhideWhenUsed/>
    <w:qFormat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6">
    <w:name w:val="Контактные данные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7">
    <w:name w:val="Имя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apple-converted-space">
    <w:name w:val="apple-converted-space"/>
    <w:basedOn w:val="a0"/>
    <w:rsid w:val="005E55AA"/>
  </w:style>
  <w:style w:type="paragraph" w:styleId="af8">
    <w:name w:val="List Paragraph"/>
    <w:basedOn w:val="a"/>
    <w:uiPriority w:val="34"/>
    <w:semiHidden/>
    <w:qFormat/>
    <w:rsid w:val="005E55AA"/>
    <w:pPr>
      <w:ind w:left="720"/>
      <w:contextualSpacing/>
    </w:pPr>
  </w:style>
  <w:style w:type="character" w:styleId="af9">
    <w:name w:val="Strong"/>
    <w:basedOn w:val="a0"/>
    <w:uiPriority w:val="22"/>
    <w:qFormat/>
    <w:rsid w:val="00E92594"/>
    <w:rPr>
      <w:b/>
      <w:bCs/>
    </w:rPr>
  </w:style>
  <w:style w:type="character" w:styleId="afa">
    <w:name w:val="Hyperlink"/>
    <w:basedOn w:val="a0"/>
    <w:uiPriority w:val="99"/>
    <w:unhideWhenUsed/>
    <w:rsid w:val="008514B9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menet2012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N\AppData\Roaming\Microsoft\&#1064;&#1072;&#1073;&#1083;&#1086;&#1085;&#1099;\&#1055;&#1088;&#1086;&#1089;&#1090;&#1086;&#1077;%20&#1088;&#1077;&#1079;&#1102;&#1084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4A4616E1804771BDE4B025AE3F3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639CA-9CA6-42F0-8C2D-18E3F320F66E}"/>
      </w:docPartPr>
      <w:docPartBody>
        <w:p w:rsidR="00674451" w:rsidRDefault="00A16C60">
          <w:pPr>
            <w:pStyle w:val="4B4A4616E1804771BDE4B025AE3F3D6D"/>
          </w:pPr>
          <w:r>
            <w:t>[Ваше имя]</w:t>
          </w:r>
        </w:p>
      </w:docPartBody>
    </w:docPart>
    <w:docPart>
      <w:docPartPr>
        <w:name w:val="3ACDD08435484F3CB370FA36446CF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0E5F8-C0D5-44E1-B327-4CEB24B639C5}"/>
      </w:docPartPr>
      <w:docPartBody>
        <w:p w:rsidR="00674451" w:rsidRDefault="000E53B3" w:rsidP="000E53B3">
          <w:pPr>
            <w:pStyle w:val="3ACDD08435484F3CB370FA36446CF6B8"/>
          </w:pPr>
          <w:r w:rsidRPr="0092799A"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2AD5F22BCED4D7FB09831A63C73E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F99BD-2C50-48D8-A43F-CA9C01395C78}"/>
      </w:docPartPr>
      <w:docPartBody>
        <w:p w:rsidR="00674451" w:rsidRDefault="000E53B3" w:rsidP="000E53B3">
          <w:pPr>
            <w:pStyle w:val="E2AD5F22BCED4D7FB09831A63C73E7D0"/>
          </w:pPr>
          <w:r>
            <w:rPr>
              <w:rStyle w:val="a5"/>
            </w:rPr>
            <w:t>Введите любое дублирующееся содержимое, включая другие элементы управления содержимым. Этот элемент управления можно также вставлять вокруг строк таблицы, чтобы дублировать части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B3"/>
    <w:rsid w:val="000D3CEB"/>
    <w:rsid w:val="000E53B3"/>
    <w:rsid w:val="00624A28"/>
    <w:rsid w:val="00674451"/>
    <w:rsid w:val="007C5130"/>
    <w:rsid w:val="008D42DD"/>
    <w:rsid w:val="009D62F2"/>
    <w:rsid w:val="00A16C60"/>
    <w:rsid w:val="00AE4D07"/>
    <w:rsid w:val="00C606D1"/>
    <w:rsid w:val="00C935E7"/>
    <w:rsid w:val="00CD6481"/>
    <w:rsid w:val="00D12E92"/>
    <w:rsid w:val="00E7426C"/>
    <w:rsid w:val="00F5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BA69AACF5C42B29F9E55CD78F9CDA4">
    <w:name w:val="01BA69AACF5C42B29F9E55CD78F9CDA4"/>
  </w:style>
  <w:style w:type="paragraph" w:customStyle="1" w:styleId="4F43B8C07A7746EC994E336D8BB4277C">
    <w:name w:val="4F43B8C07A7746EC994E336D8BB4277C"/>
  </w:style>
  <w:style w:type="paragraph" w:customStyle="1" w:styleId="CB9D4A5AA3A54E5086B841FAC6A213DD">
    <w:name w:val="CB9D4A5AA3A54E5086B841FAC6A213DD"/>
  </w:style>
  <w:style w:type="paragraph" w:customStyle="1" w:styleId="5753A6422D354441907A1ACA06F23F30">
    <w:name w:val="5753A6422D354441907A1ACA06F23F30"/>
  </w:style>
  <w:style w:type="character" w:styleId="a3">
    <w:name w:val="Emphasis"/>
    <w:basedOn w:val="a0"/>
    <w:uiPriority w:val="2"/>
    <w:unhideWhenUsed/>
    <w:qFormat/>
    <w:rPr>
      <w:color w:val="5B9BD5" w:themeColor="accent1"/>
    </w:rPr>
  </w:style>
  <w:style w:type="paragraph" w:customStyle="1" w:styleId="24C1E0A718F5432E909791316C0A79B2">
    <w:name w:val="24C1E0A718F5432E909791316C0A79B2"/>
  </w:style>
  <w:style w:type="paragraph" w:customStyle="1" w:styleId="4B4A4616E1804771BDE4B025AE3F3D6D">
    <w:name w:val="4B4A4616E1804771BDE4B025AE3F3D6D"/>
  </w:style>
  <w:style w:type="paragraph" w:customStyle="1" w:styleId="A5FB92727FAA41148073B6487AE3E39D">
    <w:name w:val="A5FB92727FAA41148073B6487AE3E39D"/>
  </w:style>
  <w:style w:type="paragraph" w:customStyle="1" w:styleId="a4">
    <w:name w:val="Текст резюме"/>
    <w:basedOn w:val="a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4D39D80C12545FF82E658659A92A041">
    <w:name w:val="64D39D80C12545FF82E658659A92A041"/>
  </w:style>
  <w:style w:type="character" w:styleId="a5">
    <w:name w:val="Placeholder Text"/>
    <w:basedOn w:val="a0"/>
    <w:uiPriority w:val="99"/>
    <w:semiHidden/>
    <w:rsid w:val="000E53B3"/>
    <w:rPr>
      <w:color w:val="808080"/>
    </w:rPr>
  </w:style>
  <w:style w:type="paragraph" w:customStyle="1" w:styleId="8BB427207DFC45EF9124C7A25E9E9A43">
    <w:name w:val="8BB427207DFC45EF9124C7A25E9E9A43"/>
  </w:style>
  <w:style w:type="paragraph" w:customStyle="1" w:styleId="E9A2081E0EC44029A7A9CAA11A763A98">
    <w:name w:val="E9A2081E0EC44029A7A9CAA11A763A98"/>
  </w:style>
  <w:style w:type="paragraph" w:customStyle="1" w:styleId="B7F7A89D5C014FB4A6C4C585E8F95519">
    <w:name w:val="B7F7A89D5C014FB4A6C4C585E8F95519"/>
  </w:style>
  <w:style w:type="paragraph" w:customStyle="1" w:styleId="BB9BFBDF52CC409EB99D47D3D4409A95">
    <w:name w:val="BB9BFBDF52CC409EB99D47D3D4409A95"/>
  </w:style>
  <w:style w:type="paragraph" w:customStyle="1" w:styleId="22E33BD83629424FA2F0A2E84BC89E5D">
    <w:name w:val="22E33BD83629424FA2F0A2E84BC89E5D"/>
  </w:style>
  <w:style w:type="paragraph" w:customStyle="1" w:styleId="63A7D4DA4FB9474BA01217869D7F6206">
    <w:name w:val="63A7D4DA4FB9474BA01217869D7F6206"/>
  </w:style>
  <w:style w:type="paragraph" w:customStyle="1" w:styleId="1C0EE8F445B248DDBB15C3E4491B0DB2">
    <w:name w:val="1C0EE8F445B248DDBB15C3E4491B0DB2"/>
  </w:style>
  <w:style w:type="paragraph" w:customStyle="1" w:styleId="12901D08C88C4E2188E2B507D62114BB">
    <w:name w:val="12901D08C88C4E2188E2B507D62114BB"/>
  </w:style>
  <w:style w:type="paragraph" w:customStyle="1" w:styleId="7305C90279DC49149C81207A9C40C806">
    <w:name w:val="7305C90279DC49149C81207A9C40C806"/>
  </w:style>
  <w:style w:type="paragraph" w:customStyle="1" w:styleId="14D8D7F2EEC9464C8DB15A1A40444D40">
    <w:name w:val="14D8D7F2EEC9464C8DB15A1A40444D40"/>
  </w:style>
  <w:style w:type="paragraph" w:customStyle="1" w:styleId="A8658936B16F46359ED7CF0DA816D0E1">
    <w:name w:val="A8658936B16F46359ED7CF0DA816D0E1"/>
  </w:style>
  <w:style w:type="paragraph" w:customStyle="1" w:styleId="13E6919EF2884806A169FB6DB937931A">
    <w:name w:val="13E6919EF2884806A169FB6DB937931A"/>
  </w:style>
  <w:style w:type="paragraph" w:customStyle="1" w:styleId="3ACDD08435484F3CB370FA36446CF6B8">
    <w:name w:val="3ACDD08435484F3CB370FA36446CF6B8"/>
    <w:rsid w:val="000E53B3"/>
  </w:style>
  <w:style w:type="paragraph" w:customStyle="1" w:styleId="E2AD5F22BCED4D7FB09831A63C73E7D0">
    <w:name w:val="E2AD5F22BCED4D7FB09831A63C73E7D0"/>
    <w:rsid w:val="000E53B3"/>
  </w:style>
  <w:style w:type="paragraph" w:customStyle="1" w:styleId="C1EDE8E6305F45C7BD389BC91F3DCD7A">
    <w:name w:val="C1EDE8E6305F45C7BD389BC91F3DCD7A"/>
    <w:rsid w:val="000E53B3"/>
  </w:style>
  <w:style w:type="paragraph" w:customStyle="1" w:styleId="FC449AAC04844C2380654087BADC111E">
    <w:name w:val="FC449AAC04844C2380654087BADC111E"/>
    <w:rsid w:val="000E53B3"/>
  </w:style>
  <w:style w:type="paragraph" w:customStyle="1" w:styleId="957C3F5D3E9240BA8E5A6B7AEB41E439">
    <w:name w:val="957C3F5D3E9240BA8E5A6B7AEB41E439"/>
    <w:rsid w:val="000E53B3"/>
  </w:style>
  <w:style w:type="paragraph" w:customStyle="1" w:styleId="88D2F7A9E3DE434E89087AD520C8531E">
    <w:name w:val="88D2F7A9E3DE434E89087AD520C8531E"/>
    <w:rsid w:val="000E53B3"/>
  </w:style>
  <w:style w:type="paragraph" w:customStyle="1" w:styleId="15EB5AF311A8464AAA6A16289B067074">
    <w:name w:val="15EB5AF311A8464AAA6A16289B067074"/>
    <w:rsid w:val="000E53B3"/>
  </w:style>
  <w:style w:type="paragraph" w:customStyle="1" w:styleId="A443B6F98EA74C7F9CE471F3A89FF6CC">
    <w:name w:val="A443B6F98EA74C7F9CE471F3A89FF6CC"/>
    <w:rsid w:val="000E53B3"/>
  </w:style>
  <w:style w:type="paragraph" w:customStyle="1" w:styleId="15AD44C91AEE4CDDB38E308F1C3B452F">
    <w:name w:val="15AD44C91AEE4CDDB38E308F1C3B452F"/>
    <w:rsid w:val="000E53B3"/>
  </w:style>
  <w:style w:type="paragraph" w:customStyle="1" w:styleId="62681CDB3CC14034A83AF7D84E8FAD1F">
    <w:name w:val="62681CDB3CC14034A83AF7D84E8FAD1F"/>
    <w:rsid w:val="000E53B3"/>
  </w:style>
  <w:style w:type="paragraph" w:customStyle="1" w:styleId="65EC1B1FD8AB4D9DB0B5FA17714D3DE9">
    <w:name w:val="65EC1B1FD8AB4D9DB0B5FA17714D3DE9"/>
    <w:rsid w:val="000E53B3"/>
  </w:style>
  <w:style w:type="paragraph" w:customStyle="1" w:styleId="E5063D2B160243DDA259FB32ADC16432">
    <w:name w:val="E5063D2B160243DDA259FB32ADC16432"/>
    <w:rsid w:val="000E53B3"/>
  </w:style>
  <w:style w:type="paragraph" w:customStyle="1" w:styleId="F311B9BAE0424CD0835F507807ACB020">
    <w:name w:val="F311B9BAE0424CD0835F507807ACB020"/>
    <w:rsid w:val="000E5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DFA3500-750C-4C04-93A9-50AF24692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Простое резюме</Template>
  <TotalTime>44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zhylova</dc:creator>
  <cp:keywords/>
  <cp:lastModifiedBy>Катерина Жилова</cp:lastModifiedBy>
  <cp:revision>8</cp:revision>
  <cp:lastPrinted>2016-02-03T06:25:00Z</cp:lastPrinted>
  <dcterms:created xsi:type="dcterms:W3CDTF">2016-01-22T06:09:00Z</dcterms:created>
  <dcterms:modified xsi:type="dcterms:W3CDTF">2016-03-29T19:22:00Z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