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6"/>
      </w:tblGrid>
      <w:tr w:rsidR="008E2682" w:rsidRPr="00FE1D31" w:rsidTr="00D72ACF">
        <w:trPr>
          <w:trHeight w:val="303"/>
          <w:jc w:val="center"/>
        </w:trPr>
        <w:tc>
          <w:tcPr>
            <w:tcW w:w="10766" w:type="dxa"/>
          </w:tcPr>
          <w:p w:rsidR="008E2682" w:rsidRPr="00FE1D31" w:rsidRDefault="00183C63" w:rsidP="00D72ACF">
            <w:pPr>
              <w:pStyle w:val="SectionTitle"/>
              <w:jc w:val="center"/>
              <w:rPr>
                <w:rFonts w:asciiTheme="majorHAnsi" w:hAnsiTheme="majorHAnsi"/>
                <w:b/>
                <w:color w:val="000000" w:themeColor="text1"/>
                <w:lang w:val="es-ES"/>
              </w:rPr>
            </w:pPr>
            <w:r w:rsidRPr="00FE1D31">
              <w:rPr>
                <w:rFonts w:asciiTheme="majorHAnsi" w:hAnsiTheme="majorHAnsi"/>
                <w:b/>
                <w:color w:val="000000" w:themeColor="text1"/>
                <w:lang w:val="es-ES"/>
              </w:rPr>
              <w:t>perfil</w:t>
            </w:r>
            <w:r w:rsidR="008E2682" w:rsidRPr="00FE1D31">
              <w:rPr>
                <w:rFonts w:asciiTheme="majorHAnsi" w:hAnsiTheme="majorHAnsi"/>
                <w:b/>
                <w:color w:val="000000" w:themeColor="text1"/>
                <w:lang w:val="es-ES"/>
              </w:rPr>
              <w:t xml:space="preserve"> </w:t>
            </w:r>
          </w:p>
        </w:tc>
      </w:tr>
      <w:tr w:rsidR="008E2682" w:rsidRPr="001E72ED" w:rsidTr="00D72ACF">
        <w:trPr>
          <w:trHeight w:val="321"/>
          <w:jc w:val="center"/>
        </w:trPr>
        <w:tc>
          <w:tcPr>
            <w:tcW w:w="10766" w:type="dxa"/>
            <w:vAlign w:val="center"/>
          </w:tcPr>
          <w:p w:rsidR="008E2682" w:rsidRPr="00FE1D31" w:rsidRDefault="008E2682" w:rsidP="00C5002C">
            <w:pPr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  <w:p w:rsidR="00183C63" w:rsidRPr="00FE1D31" w:rsidRDefault="00183C63" w:rsidP="00D72ACF">
            <w:pPr>
              <w:jc w:val="both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  <w:p w:rsidR="00183C63" w:rsidRPr="00FE1D31" w:rsidRDefault="006E20AB" w:rsidP="00D72ACF">
            <w:pPr>
              <w:jc w:val="both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Soy nativa hablante de inglés, crecida y situada en Escocia y</w:t>
            </w:r>
            <w:r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titulada en español y Geografía Social.</w:t>
            </w:r>
            <w:r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</w:t>
            </w:r>
            <w:r w:rsidR="007D2A55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Tengo un </w:t>
            </w:r>
            <w:r w:rsidR="007D2A55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Diploma en Traducción Legal </w:t>
            </w:r>
            <w:r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del Institute of Linguists. A</w:t>
            </w:r>
            <w:r w:rsidR="007D2A55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ctualmente estoy certificada por y registrada con One Hour Translation y ProZ.com e especializo en materia legal, el </w:t>
            </w:r>
            <w:r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periodismo</w:t>
            </w:r>
            <w:r w:rsidR="007D2A55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, negocios y marketing. </w:t>
            </w:r>
          </w:p>
          <w:p w:rsidR="007D2A55" w:rsidRPr="00FE1D31" w:rsidRDefault="007D2A55" w:rsidP="00D72ACF">
            <w:pPr>
              <w:jc w:val="both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  <w:p w:rsidR="00C5002C" w:rsidRPr="00FE1D31" w:rsidRDefault="006E20AB" w:rsidP="00D72ACF">
            <w:pPr>
              <w:jc w:val="both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  <w:bookmarkStart w:id="0" w:name="_GoBack"/>
            <w:bookmarkEnd w:id="0"/>
            <w:r w:rsidRPr="008A464F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Poseo </w:t>
            </w:r>
            <w:r w:rsidR="007D2A55" w:rsidRPr="008A464F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habilidades de comunicación excelentes, que se han </w:t>
            </w:r>
            <w:r w:rsidR="007864C9" w:rsidRPr="008A464F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desarrollado</w:t>
            </w:r>
            <w:r w:rsidR="001E72ED" w:rsidRPr="008A464F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por una variedad de roles</w:t>
            </w:r>
            <w:r w:rsidRPr="008A464F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que </w:t>
            </w:r>
            <w:r w:rsidR="001E72ED" w:rsidRPr="008A464F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he asumido durante</w:t>
            </w:r>
            <w:r w:rsidR="008A464F" w:rsidRPr="008A464F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toda mi carrera profesional.</w:t>
            </w:r>
            <w:r w:rsidR="001E72ED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Mis cualificaciones y</w:t>
            </w:r>
            <w:r w:rsidR="007D2A55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ex</w:t>
            </w:r>
            <w:r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periencia laboral me han ayudado</w:t>
            </w:r>
            <w:r w:rsidR="007D2A55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a </w:t>
            </w:r>
            <w:r w:rsidR="00673DB8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desarrollar</w:t>
            </w:r>
            <w:r w:rsidR="00E30E04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un enfoque lógico al trabajo y la </w:t>
            </w:r>
            <w:r w:rsidR="001F3663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c</w:t>
            </w:r>
            <w:r w:rsidR="00673DB8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apacidad de trabajar bajo </w:t>
            </w:r>
            <w:r w:rsidR="001E72ED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presión, además de</w:t>
            </w:r>
            <w:r w:rsidR="001F3663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un conocimiento privilegiado de varias industrias claves incluso la industria petrolera, co</w:t>
            </w:r>
            <w:r w:rsidR="00673DB8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mercios, derecho, finanzas y </w:t>
            </w:r>
            <w:r w:rsidR="001F3663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de</w:t>
            </w:r>
            <w:r w:rsidR="00C5002C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alimentos y bebidas. </w:t>
            </w:r>
          </w:p>
          <w:p w:rsidR="00C5002C" w:rsidRPr="00FE1D31" w:rsidRDefault="00C5002C" w:rsidP="00D72ACF">
            <w:pPr>
              <w:jc w:val="both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  <w:p w:rsidR="007D2A55" w:rsidRPr="00FE1D31" w:rsidRDefault="001E72ED" w:rsidP="00D72ACF">
            <w:pPr>
              <w:jc w:val="both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Mis cualidades a destacar</w:t>
            </w:r>
            <w:r w:rsidR="00C5002C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cuentan con adaptabilidad, fiabilidad y cuidado a los detalles. Siempre estoy comprometida con </w:t>
            </w:r>
            <w:r w:rsidR="007864C9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cualquier trabajo que consigo. </w:t>
            </w:r>
            <w:r w:rsidR="00C5002C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Creo firmemente que aprender de cada experiencia nueva en </w:t>
            </w:r>
            <w:r w:rsidR="004A3750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la</w:t>
            </w:r>
            <w:r w:rsidR="00C5002C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esfera laboral es primordial porque invariablem</w:t>
            </w:r>
            <w:r w:rsidR="00421598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>ente hay la posibilidad de super</w:t>
            </w:r>
            <w:r w:rsidR="00C5002C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arse. </w:t>
            </w:r>
            <w:r w:rsidR="001F3663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</w:t>
            </w:r>
            <w:r w:rsidR="007D2A55"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t xml:space="preserve"> </w:t>
            </w:r>
          </w:p>
          <w:p w:rsidR="008E2682" w:rsidRPr="00FE1D31" w:rsidRDefault="008E2682" w:rsidP="00D72ACF">
            <w:pPr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</w:tc>
      </w:tr>
      <w:tr w:rsidR="008E2682" w:rsidRPr="00FE1D31" w:rsidTr="00D72ACF">
        <w:trPr>
          <w:trHeight w:val="303"/>
          <w:jc w:val="center"/>
        </w:trPr>
        <w:tc>
          <w:tcPr>
            <w:tcW w:w="10766" w:type="dxa"/>
          </w:tcPr>
          <w:p w:rsidR="008E2682" w:rsidRPr="00FE1D31" w:rsidRDefault="00FE1D31" w:rsidP="00323066">
            <w:pPr>
              <w:pStyle w:val="SectionTitle"/>
              <w:jc w:val="center"/>
              <w:rPr>
                <w:rFonts w:asciiTheme="majorHAnsi" w:hAnsiTheme="majorHAnsi"/>
                <w:b/>
                <w:color w:val="000000" w:themeColor="text1"/>
                <w:lang w:val="es-ES"/>
              </w:rPr>
            </w:pPr>
            <w:r w:rsidRPr="00FE1D31">
              <w:rPr>
                <w:rFonts w:asciiTheme="majorHAnsi" w:hAnsiTheme="majorHAnsi"/>
                <w:b/>
                <w:color w:val="000000" w:themeColor="text1"/>
                <w:lang w:val="es-ES"/>
              </w:rPr>
              <w:t>EDUCAcion &amp; c</w:t>
            </w:r>
            <w:r w:rsidR="007864C9" w:rsidRPr="00FE1D31">
              <w:rPr>
                <w:rFonts w:asciiTheme="majorHAnsi" w:hAnsiTheme="majorHAnsi"/>
                <w:b/>
                <w:color w:val="000000" w:themeColor="text1"/>
                <w:lang w:val="es-ES"/>
              </w:rPr>
              <w:t>UALIFICA</w:t>
            </w:r>
            <w:r w:rsidR="00323066">
              <w:rPr>
                <w:rFonts w:asciiTheme="majorHAnsi" w:hAnsiTheme="majorHAnsi"/>
                <w:b/>
                <w:color w:val="000000" w:themeColor="text1"/>
                <w:lang w:val="es-ES"/>
              </w:rPr>
              <w:t>c</w:t>
            </w:r>
            <w:r w:rsidR="007864C9" w:rsidRPr="00FE1D31">
              <w:rPr>
                <w:rFonts w:asciiTheme="majorHAnsi" w:hAnsiTheme="majorHAnsi"/>
                <w:b/>
                <w:color w:val="000000" w:themeColor="text1"/>
                <w:lang w:val="es-ES"/>
              </w:rPr>
              <w:t>IONes</w:t>
            </w:r>
            <w:r w:rsidR="008E2682" w:rsidRPr="00FE1D31">
              <w:rPr>
                <w:rFonts w:asciiTheme="majorHAnsi" w:hAnsiTheme="majorHAnsi"/>
                <w:b/>
                <w:color w:val="000000" w:themeColor="text1"/>
                <w:lang w:val="es-ES"/>
              </w:rPr>
              <w:t xml:space="preserve"> </w:t>
            </w:r>
          </w:p>
        </w:tc>
      </w:tr>
      <w:tr w:rsidR="008E2682" w:rsidRPr="001E72ED" w:rsidTr="00D72ACF">
        <w:trPr>
          <w:trHeight w:val="321"/>
          <w:jc w:val="center"/>
        </w:trPr>
        <w:tc>
          <w:tcPr>
            <w:tcW w:w="10766" w:type="dxa"/>
            <w:vAlign w:val="center"/>
          </w:tcPr>
          <w:p w:rsidR="008E2682" w:rsidRPr="00FE1D31" w:rsidRDefault="008E2682" w:rsidP="00D72ACF">
            <w:pPr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  <w:p w:rsidR="008E2682" w:rsidRPr="006E20AB" w:rsidRDefault="008E2682" w:rsidP="008E268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 w:line="240" w:lineRule="auto"/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</w:pP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2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01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 xml:space="preserve">2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C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er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f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c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 xml:space="preserve">ate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n Tr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a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ns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3"/>
                <w:sz w:val="20"/>
              </w:rPr>
              <w:t>l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ation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 xml:space="preserve">,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Dip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lo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m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a in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P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u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b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lic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 xml:space="preserve">Service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te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r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p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r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et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3"/>
                <w:sz w:val="20"/>
              </w:rPr>
              <w:t xml:space="preserve">g, IoL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(Sco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h Law)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ab/>
            </w:r>
          </w:p>
          <w:p w:rsidR="008E2682" w:rsidRPr="006E20AB" w:rsidRDefault="008E2682" w:rsidP="00D72ACF">
            <w:pPr>
              <w:pStyle w:val="ListParagraph"/>
              <w:widowControl w:val="0"/>
              <w:autoSpaceDE w:val="0"/>
              <w:autoSpaceDN w:val="0"/>
              <w:adjustRightInd w:val="0"/>
              <w:spacing w:before="41" w:line="240" w:lineRule="auto"/>
              <w:ind w:left="360" w:firstLine="0"/>
              <w:rPr>
                <w:rFonts w:asciiTheme="majorHAnsi" w:hAnsiTheme="majorHAnsi" w:cs="Garamond"/>
                <w:color w:val="000000"/>
                <w:sz w:val="20"/>
              </w:rPr>
            </w:pP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br/>
            </w:r>
          </w:p>
          <w:p w:rsidR="008E2682" w:rsidRPr="006E20AB" w:rsidRDefault="008E2682" w:rsidP="008E268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"/>
              </w:tabs>
              <w:autoSpaceDE w:val="0"/>
              <w:autoSpaceDN w:val="0"/>
              <w:adjustRightInd w:val="0"/>
              <w:spacing w:line="240" w:lineRule="auto"/>
              <w:ind w:right="135"/>
              <w:jc w:val="both"/>
              <w:rPr>
                <w:rFonts w:asciiTheme="majorHAnsi" w:hAnsiTheme="majorHAnsi" w:cs="Garamond"/>
                <w:color w:val="000000"/>
                <w:sz w:val="20"/>
              </w:rPr>
            </w:pP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 xml:space="preserve">2006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-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2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01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1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54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he U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iversity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of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r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a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hclyde, BA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3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J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o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nt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H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o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ou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r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3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Geo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g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r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ap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h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y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and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Spani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h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: Sec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3"/>
                <w:sz w:val="20"/>
              </w:rPr>
              <w:t>o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nd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C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la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ss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, Upp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e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r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Divi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on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w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3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th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d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nct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o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 xml:space="preserve">n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t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h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 xml:space="preserve">e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p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oken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lan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>g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uage of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Sp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3"/>
                <w:sz w:val="20"/>
              </w:rPr>
              <w:t>a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n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</w:rPr>
              <w:t>i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</w:rPr>
              <w:t>s</w:t>
            </w:r>
            <w:r w:rsidRPr="006E20AB">
              <w:rPr>
                <w:rFonts w:asciiTheme="majorHAnsi" w:hAnsiTheme="majorHAnsi" w:cs="Garamond"/>
                <w:b/>
                <w:bCs/>
                <w:color w:val="000000"/>
                <w:sz w:val="20"/>
              </w:rPr>
              <w:t>h:</w:t>
            </w:r>
          </w:p>
          <w:p w:rsidR="00F0052F" w:rsidRPr="00FE1D31" w:rsidRDefault="007864C9" w:rsidP="00D72ACF">
            <w:pPr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ind w:left="360" w:right="135"/>
              <w:jc w:val="both"/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</w:pPr>
            <w:r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Incluso discusiones regulares de asuntos </w:t>
            </w:r>
            <w:r w:rsidR="00323066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>de actualidad y lectura amplia y</w:t>
            </w:r>
            <w:r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 análisis d</w:t>
            </w:r>
            <w:r w:rsidR="00323066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>el cine y literatura españoles y</w:t>
            </w:r>
            <w:r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 latinoamericanos. </w:t>
            </w:r>
            <w:r w:rsidR="00F0052F"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También practicamos la traducción bidireccional </w:t>
            </w:r>
            <w:r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de una gama de textos y participamos en clases </w:t>
            </w:r>
            <w:r w:rsidR="00F0052F"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>prácticas</w:t>
            </w:r>
            <w:r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 de </w:t>
            </w:r>
            <w:r w:rsidR="00F4417E"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interpretación, con una variedad de escenarios como negociaciones entre empresas, presentaciones de marketing y reuniones en el sector </w:t>
            </w:r>
            <w:r w:rsidR="00F0052F"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>público</w:t>
            </w:r>
            <w:r w:rsidR="00F4417E"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>.</w:t>
            </w:r>
          </w:p>
          <w:p w:rsidR="007864C9" w:rsidRPr="00FE1D31" w:rsidRDefault="00F4417E" w:rsidP="00D72ACF">
            <w:pPr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ind w:left="360" w:right="135"/>
              <w:jc w:val="both"/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</w:pPr>
            <w:r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Las asignaturas principales en la </w:t>
            </w:r>
            <w:r w:rsidR="00F0052F"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>Geografía</w:t>
            </w:r>
            <w:r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 Social eran: estudios urbanos, la </w:t>
            </w:r>
            <w:r w:rsidR="00F0052F"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>globalización</w:t>
            </w:r>
            <w:r w:rsidR="00323066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>, la inmigración y diáspora y</w:t>
            </w:r>
            <w:r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 ‘transnacionalismo’. </w:t>
            </w:r>
            <w:r w:rsidR="007864C9" w:rsidRPr="00FE1D31">
              <w:rPr>
                <w:rFonts w:asciiTheme="majorHAnsi" w:hAnsiTheme="majorHAnsi" w:cs="Garamond"/>
                <w:bCs/>
                <w:color w:val="000000"/>
                <w:spacing w:val="-1"/>
                <w:sz w:val="20"/>
                <w:lang w:val="es-ES"/>
              </w:rPr>
              <w:t xml:space="preserve"> </w:t>
            </w:r>
          </w:p>
          <w:p w:rsidR="008E2682" w:rsidRPr="00FE1D31" w:rsidRDefault="008E2682" w:rsidP="00F0052F">
            <w:pPr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ind w:left="360" w:right="135"/>
              <w:jc w:val="both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</w:tc>
      </w:tr>
      <w:tr w:rsidR="008E2682" w:rsidRPr="00FE1D31" w:rsidTr="00D72ACF">
        <w:trPr>
          <w:trHeight w:val="303"/>
          <w:jc w:val="center"/>
        </w:trPr>
        <w:tc>
          <w:tcPr>
            <w:tcW w:w="10766" w:type="dxa"/>
          </w:tcPr>
          <w:p w:rsidR="008E2682" w:rsidRPr="00FE1D31" w:rsidRDefault="008E2682" w:rsidP="00D72ACF">
            <w:pPr>
              <w:pStyle w:val="SectionTitle"/>
              <w:jc w:val="center"/>
              <w:rPr>
                <w:rFonts w:asciiTheme="majorHAnsi" w:hAnsiTheme="majorHAnsi"/>
                <w:b/>
                <w:color w:val="000000" w:themeColor="text1"/>
                <w:lang w:val="es-ES"/>
              </w:rPr>
            </w:pPr>
            <w:r w:rsidRPr="00FE1D31">
              <w:rPr>
                <w:rFonts w:asciiTheme="majorHAnsi" w:hAnsiTheme="majorHAnsi"/>
                <w:b/>
                <w:color w:val="000000" w:themeColor="text1"/>
                <w:lang w:val="es-ES"/>
              </w:rPr>
              <w:t>WORK EXPERIENCE</w:t>
            </w:r>
          </w:p>
        </w:tc>
      </w:tr>
      <w:tr w:rsidR="008E2682" w:rsidRPr="001E72ED" w:rsidTr="00D72ACF">
        <w:trPr>
          <w:trHeight w:val="339"/>
          <w:jc w:val="center"/>
        </w:trPr>
        <w:tc>
          <w:tcPr>
            <w:tcW w:w="10766" w:type="dxa"/>
            <w:vAlign w:val="center"/>
          </w:tcPr>
          <w:p w:rsidR="008E2682" w:rsidRPr="00FE1D31" w:rsidRDefault="000B4651" w:rsidP="00D72ACF">
            <w:pPr>
              <w:pStyle w:val="ListParagraph"/>
              <w:spacing w:line="240" w:lineRule="auto"/>
              <w:ind w:left="360" w:firstLine="0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sz w:val="20"/>
                <w:lang w:val="es-ES"/>
              </w:rPr>
              <w:br/>
            </w:r>
          </w:p>
          <w:p w:rsidR="008E2682" w:rsidRPr="00FE1D31" w:rsidRDefault="00F0052F" w:rsidP="008E26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2013-presente</w:t>
            </w:r>
            <w:r w:rsidR="00953677" w:rsidRPr="00FE1D31">
              <w:rPr>
                <w:rFonts w:asciiTheme="majorHAnsi" w:hAnsiTheme="majorHAnsi"/>
                <w:b/>
                <w:sz w:val="20"/>
                <w:lang w:val="es-ES"/>
              </w:rPr>
              <w:t>:</w:t>
            </w:r>
            <w:r w:rsidR="008E2682" w:rsidRPr="00FE1D31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traductora y corrector</w:t>
            </w:r>
            <w:r w:rsidR="00DE58AF" w:rsidRPr="00FE1D31">
              <w:rPr>
                <w:rFonts w:asciiTheme="majorHAnsi" w:hAnsiTheme="majorHAnsi"/>
                <w:b/>
                <w:sz w:val="20"/>
                <w:lang w:val="es-ES"/>
              </w:rPr>
              <w:t>a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</w:t>
            </w:r>
            <w:r w:rsidR="00953677" w:rsidRPr="00FE1D31">
              <w:rPr>
                <w:rFonts w:asciiTheme="majorHAnsi" w:hAnsiTheme="majorHAnsi"/>
                <w:b/>
                <w:sz w:val="20"/>
                <w:lang w:val="es-ES"/>
              </w:rPr>
              <w:t>certificada</w:t>
            </w:r>
            <w:r w:rsidR="00B4265F" w:rsidRPr="00FE1D31">
              <w:rPr>
                <w:rFonts w:asciiTheme="majorHAnsi" w:hAnsiTheme="majorHAnsi"/>
                <w:b/>
                <w:sz w:val="20"/>
                <w:lang w:val="es-ES"/>
              </w:rPr>
              <w:t>,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ProZ.com: </w:t>
            </w:r>
          </w:p>
          <w:p w:rsidR="008E2682" w:rsidRPr="00FE1D31" w:rsidRDefault="004A3750" w:rsidP="00D72ACF">
            <w:pPr>
              <w:pStyle w:val="ListParagraph"/>
              <w:spacing w:line="240" w:lineRule="auto"/>
              <w:ind w:left="360" w:firstLine="0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sz w:val="20"/>
                <w:lang w:val="es-ES"/>
              </w:rPr>
              <w:t>Especialista de Derecho, Marketing Negocios y Finanzas además de traducciones generales, de conversación y correspondencia. También tengo conocimiento del sector de petróleo y</w:t>
            </w:r>
            <w:r w:rsidR="003E5C0D" w:rsidRPr="00FE1D31">
              <w:rPr>
                <w:rFonts w:asciiTheme="majorHAnsi" w:hAnsiTheme="majorHAnsi"/>
                <w:sz w:val="20"/>
                <w:lang w:val="es-ES"/>
              </w:rPr>
              <w:t xml:space="preserve"> textos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 culinario</w:t>
            </w:r>
            <w:r w:rsidR="003E5C0D" w:rsidRPr="00FE1D31">
              <w:rPr>
                <w:rFonts w:asciiTheme="majorHAnsi" w:hAnsiTheme="majorHAnsi"/>
                <w:sz w:val="20"/>
                <w:lang w:val="es-ES"/>
              </w:rPr>
              <w:t>s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. Sin embargo, siempre tengo entusiasmo por investigar nuevos campos. </w:t>
            </w:r>
          </w:p>
          <w:p w:rsidR="004A3750" w:rsidRPr="00FE1D31" w:rsidRDefault="004A3750" w:rsidP="00D72ACF">
            <w:pPr>
              <w:pStyle w:val="ListParagraph"/>
              <w:spacing w:line="240" w:lineRule="auto"/>
              <w:ind w:left="360" w:firstLine="0"/>
              <w:rPr>
                <w:rFonts w:asciiTheme="majorHAnsi" w:hAnsiTheme="majorHAnsi"/>
                <w:sz w:val="20"/>
                <w:lang w:val="es-ES"/>
              </w:rPr>
            </w:pPr>
          </w:p>
          <w:p w:rsidR="008E2682" w:rsidRPr="00FE1D31" w:rsidRDefault="008E2682" w:rsidP="008E26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2012-present</w:t>
            </w:r>
            <w:r w:rsidR="00DE58AF" w:rsidRPr="00FE1D31">
              <w:rPr>
                <w:rFonts w:asciiTheme="majorHAnsi" w:hAnsiTheme="majorHAnsi"/>
                <w:b/>
                <w:sz w:val="20"/>
                <w:lang w:val="es-ES"/>
              </w:rPr>
              <w:t>e: traductora y corrector</w:t>
            </w:r>
            <w:r w:rsidR="00B4265F" w:rsidRPr="00FE1D31">
              <w:rPr>
                <w:rFonts w:asciiTheme="majorHAnsi" w:hAnsiTheme="majorHAnsi"/>
                <w:b/>
                <w:sz w:val="20"/>
                <w:lang w:val="es-ES"/>
              </w:rPr>
              <w:t>a</w:t>
            </w:r>
            <w:r w:rsidR="00DE58AF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certificada</w:t>
            </w:r>
            <w:r w:rsidR="00B4265F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, 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One Hour Translation: </w:t>
            </w:r>
          </w:p>
          <w:p w:rsidR="008E2682" w:rsidRPr="00FE1D31" w:rsidRDefault="003E5C0D" w:rsidP="00D72ACF">
            <w:pPr>
              <w:ind w:left="360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eastAsia="Times New Roman" w:hAnsiTheme="majorHAnsi" w:cs="Times New Roman"/>
                <w:sz w:val="20"/>
                <w:szCs w:val="20"/>
                <w:lang w:val="es-ES"/>
              </w:rPr>
              <w:t xml:space="preserve">Cada </w:t>
            </w:r>
            <w:r w:rsidR="00DE58AF" w:rsidRPr="00FE1D31">
              <w:rPr>
                <w:rFonts w:asciiTheme="majorHAnsi" w:eastAsia="Times New Roman" w:hAnsiTheme="majorHAnsi" w:cs="Times New Roman"/>
                <w:sz w:val="20"/>
                <w:szCs w:val="20"/>
                <w:lang w:val="es-ES"/>
              </w:rPr>
              <w:t>traducción</w:t>
            </w:r>
            <w:r w:rsidRPr="00FE1D31">
              <w:rPr>
                <w:rFonts w:asciiTheme="majorHAnsi" w:eastAsia="Times New Roman" w:hAnsiTheme="majorHAnsi" w:cs="Times New Roman"/>
                <w:sz w:val="20"/>
                <w:szCs w:val="20"/>
                <w:lang w:val="es-ES"/>
              </w:rPr>
              <w:t xml:space="preserve"> ha sido finalizada bien dentro de la fecha </w:t>
            </w:r>
            <w:r w:rsidR="00DE58AF" w:rsidRPr="00FE1D31">
              <w:rPr>
                <w:rFonts w:asciiTheme="majorHAnsi" w:eastAsia="Times New Roman" w:hAnsiTheme="majorHAnsi" w:cs="Times New Roman"/>
                <w:sz w:val="20"/>
                <w:szCs w:val="20"/>
                <w:lang w:val="es-ES"/>
              </w:rPr>
              <w:t>límite</w:t>
            </w:r>
            <w:r w:rsidRPr="00FE1D31">
              <w:rPr>
                <w:rFonts w:asciiTheme="majorHAnsi" w:eastAsia="Times New Roman" w:hAnsiTheme="majorHAnsi" w:cs="Times New Roman"/>
                <w:sz w:val="20"/>
                <w:szCs w:val="20"/>
                <w:lang w:val="es-ES"/>
              </w:rPr>
              <w:t xml:space="preserve"> y mis clasificaciones por parte de mis colegas han sido consistentemente </w:t>
            </w:r>
            <w:r w:rsidR="00DE58AF" w:rsidRPr="00FE1D31">
              <w:rPr>
                <w:rFonts w:asciiTheme="majorHAnsi" w:eastAsia="Times New Roman" w:hAnsiTheme="majorHAnsi" w:cs="Times New Roman"/>
                <w:sz w:val="20"/>
                <w:szCs w:val="20"/>
                <w:lang w:val="es-ES"/>
              </w:rPr>
              <w:t>altas</w:t>
            </w:r>
            <w:r w:rsidRPr="00FE1D31">
              <w:rPr>
                <w:rFonts w:asciiTheme="majorHAnsi" w:eastAsia="Times New Roman" w:hAnsiTheme="majorHAnsi" w:cs="Times New Roman"/>
                <w:sz w:val="20"/>
                <w:szCs w:val="20"/>
                <w:lang w:val="es-ES"/>
              </w:rPr>
              <w:t xml:space="preserve">. </w:t>
            </w:r>
          </w:p>
          <w:p w:rsidR="008E2682" w:rsidRPr="00FE1D31" w:rsidRDefault="008E2682" w:rsidP="00D72ACF">
            <w:pPr>
              <w:ind w:left="-596"/>
              <w:rPr>
                <w:rFonts w:asciiTheme="majorHAnsi" w:hAnsiTheme="majorHAnsi"/>
                <w:b/>
                <w:color w:val="000000" w:themeColor="text1"/>
                <w:sz w:val="20"/>
                <w:lang w:val="es-ES"/>
              </w:rPr>
            </w:pPr>
          </w:p>
          <w:p w:rsidR="008E2682" w:rsidRPr="00FE1D31" w:rsidRDefault="00B4265F" w:rsidP="008E26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Enero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2012</w:t>
            </w:r>
            <w:r w:rsidR="000C0967" w:rsidRPr="00FE1D31">
              <w:rPr>
                <w:rFonts w:asciiTheme="majorHAnsi" w:hAnsiTheme="majorHAnsi"/>
                <w:b/>
                <w:sz w:val="20"/>
                <w:lang w:val="es-ES"/>
              </w:rPr>
              <w:t>: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</w:t>
            </w:r>
            <w:r w:rsidR="000C0967" w:rsidRPr="00FE1D31">
              <w:rPr>
                <w:rFonts w:asciiTheme="majorHAnsi" w:hAnsiTheme="majorHAnsi"/>
                <w:b/>
                <w:sz w:val="20"/>
                <w:lang w:val="es-ES"/>
              </w:rPr>
              <w:t>Puesto con The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Edrington Group Limited: 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br/>
            </w:r>
            <w:r w:rsidR="00DE58AF" w:rsidRPr="00FE1D31">
              <w:rPr>
                <w:rFonts w:asciiTheme="majorHAnsi" w:hAnsiTheme="majorHAnsi"/>
                <w:sz w:val="20"/>
                <w:lang w:val="es-ES"/>
              </w:rPr>
              <w:t xml:space="preserve">Una gran parte del puesto fue traducir material </w:t>
            </w:r>
            <w:r w:rsidR="00954259" w:rsidRPr="00FE1D31">
              <w:rPr>
                <w:rFonts w:asciiTheme="majorHAnsi" w:hAnsiTheme="majorHAnsi"/>
                <w:sz w:val="20"/>
                <w:lang w:val="es-ES"/>
              </w:rPr>
              <w:t>de marketing en la oficina</w:t>
            </w:r>
            <w:r w:rsidR="00DE58AF" w:rsidRPr="00FE1D31">
              <w:rPr>
                <w:rFonts w:asciiTheme="majorHAnsi" w:hAnsiTheme="majorHAnsi"/>
                <w:sz w:val="20"/>
                <w:lang w:val="es-ES"/>
              </w:rPr>
              <w:t xml:space="preserve"> de Brugal en Madrid y traducir unos documentos legales en el departamento </w:t>
            </w:r>
            <w:r w:rsidR="00954259" w:rsidRPr="00FE1D31">
              <w:rPr>
                <w:rFonts w:asciiTheme="majorHAnsi" w:hAnsiTheme="majorHAnsi"/>
                <w:sz w:val="20"/>
                <w:lang w:val="es-ES"/>
              </w:rPr>
              <w:t xml:space="preserve">legal </w:t>
            </w:r>
            <w:r w:rsidR="00DE58AF" w:rsidRPr="00FE1D31">
              <w:rPr>
                <w:rFonts w:asciiTheme="majorHAnsi" w:hAnsiTheme="majorHAnsi"/>
                <w:sz w:val="20"/>
                <w:lang w:val="es-ES"/>
              </w:rPr>
              <w:t xml:space="preserve">en Glasgow (Escocia). </w:t>
            </w:r>
          </w:p>
          <w:p w:rsidR="008E2682" w:rsidRPr="00FE1D31" w:rsidRDefault="008E2682" w:rsidP="00D72ACF">
            <w:pPr>
              <w:ind w:left="-596"/>
              <w:rPr>
                <w:rFonts w:asciiTheme="majorHAnsi" w:hAnsiTheme="majorHAnsi"/>
                <w:b/>
                <w:sz w:val="20"/>
                <w:lang w:val="es-ES"/>
              </w:rPr>
            </w:pPr>
          </w:p>
          <w:p w:rsidR="008E2682" w:rsidRPr="00FE1D31" w:rsidRDefault="000C0967" w:rsidP="008E268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"/>
              </w:tabs>
              <w:autoSpaceDE w:val="0"/>
              <w:autoSpaceDN w:val="0"/>
              <w:adjustRightInd w:val="0"/>
              <w:spacing w:line="240" w:lineRule="auto"/>
              <w:ind w:left="360" w:right="183"/>
              <w:jc w:val="both"/>
              <w:rPr>
                <w:rFonts w:asciiTheme="majorHAnsi" w:hAnsiTheme="majorHAnsi" w:cs="Garamond"/>
                <w:color w:val="000000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Setiembre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2010 – May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o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2011</w:t>
            </w:r>
            <w:r w:rsidR="00103B38" w:rsidRPr="00FE1D31">
              <w:rPr>
                <w:rFonts w:asciiTheme="majorHAnsi" w:hAnsiTheme="majorHAnsi"/>
                <w:b/>
                <w:sz w:val="20"/>
                <w:lang w:val="es-ES"/>
              </w:rPr>
              <w:t>: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Auxiliar de </w:t>
            </w:r>
            <w:r w:rsidR="00103B38" w:rsidRPr="00FE1D31">
              <w:rPr>
                <w:rFonts w:asciiTheme="majorHAnsi" w:hAnsiTheme="majorHAnsi"/>
                <w:b/>
                <w:sz w:val="20"/>
                <w:lang w:val="es-ES"/>
              </w:rPr>
              <w:t>Conversación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en Ingles, 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IES Blas Infante, 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el Ministerio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de </w:t>
            </w:r>
            <w:r w:rsidR="00103B38" w:rsidRPr="00FE1D31">
              <w:rPr>
                <w:rFonts w:asciiTheme="majorHAnsi" w:hAnsiTheme="majorHAnsi"/>
                <w:b/>
                <w:sz w:val="20"/>
                <w:lang w:val="es-ES"/>
              </w:rPr>
              <w:t>Educación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, Córdoba, </w:t>
            </w:r>
            <w:r w:rsidR="00103B38" w:rsidRPr="00FE1D31">
              <w:rPr>
                <w:rFonts w:asciiTheme="majorHAnsi" w:hAnsiTheme="majorHAnsi"/>
                <w:b/>
                <w:sz w:val="20"/>
                <w:lang w:val="es-ES"/>
              </w:rPr>
              <w:t>España</w:t>
            </w:r>
            <w:r w:rsidR="008E2682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: </w:t>
            </w:r>
          </w:p>
          <w:p w:rsidR="008E2682" w:rsidRPr="00FE1D31" w:rsidRDefault="000C0967" w:rsidP="00D72ACF">
            <w:pPr>
              <w:pStyle w:val="ListParagraph"/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spacing w:line="240" w:lineRule="auto"/>
              <w:ind w:left="360" w:right="183" w:firstLine="0"/>
              <w:jc w:val="both"/>
              <w:rPr>
                <w:rFonts w:asciiTheme="majorHAnsi" w:hAnsiTheme="majorHAnsi" w:cs="Garamond"/>
                <w:color w:val="000000"/>
                <w:sz w:val="20"/>
                <w:lang w:val="es-ES"/>
              </w:rPr>
            </w:pP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Un trabajo de </w:t>
            </w:r>
            <w:r w:rsidR="000B4651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enseñanza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que </w:t>
            </w:r>
            <w:r w:rsidR="00103B38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exigió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altos niveles de </w:t>
            </w:r>
            <w:r w:rsidR="000B4651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organización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y </w:t>
            </w:r>
            <w:r w:rsidR="000B4651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comunicación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. </w:t>
            </w:r>
            <w:r w:rsidR="00323066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La a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dministración del tiempo fue imprescindible también debido a trabajar con un horario estricto y con estudiantes que </w:t>
            </w:r>
            <w:r w:rsidR="000B4651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se 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acercaron </w:t>
            </w:r>
            <w:r w:rsidR="000B4651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a </w:t>
            </w:r>
            <w:r w:rsidR="00323066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la época de los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</w:t>
            </w:r>
            <w:r w:rsidR="00323066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exámenes. En un corto periodo</w:t>
            </w:r>
            <w:r w:rsidR="000B4651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</w:t>
            </w:r>
            <w:r w:rsidR="00323066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de tiempo </w:t>
            </w:r>
            <w:r w:rsidR="000B4651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se me había delegado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</w:t>
            </w:r>
            <w:r w:rsidR="00103B38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más</w:t>
            </w:r>
            <w:r w:rsidR="00323066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responsabilidad más allá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de lo que</w:t>
            </w:r>
            <w:r w:rsidR="000B4651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demandó </w:t>
            </w:r>
            <w:r w:rsidR="00103B38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la descripción del trabajo, por ejemplo estar encargada de las clases sin otro prof</w:t>
            </w:r>
            <w:r w:rsidR="00323066">
              <w:rPr>
                <w:rFonts w:asciiTheme="majorHAnsi" w:hAnsiTheme="majorHAnsi" w:cs="Garamond"/>
                <w:color w:val="000000"/>
                <w:sz w:val="20"/>
                <w:lang w:val="es-ES"/>
              </w:rPr>
              <w:t>esor presente, y dirigir y calificar</w:t>
            </w:r>
            <w:r w:rsidR="00103B38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 los </w:t>
            </w:r>
            <w:r w:rsidR="00103B38"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lastRenderedPageBreak/>
              <w:t xml:space="preserve">exámenes orales. </w:t>
            </w:r>
          </w:p>
          <w:p w:rsidR="008E2682" w:rsidRPr="00FE1D31" w:rsidRDefault="008E2682" w:rsidP="00D72ACF">
            <w:pPr>
              <w:ind w:left="-596"/>
              <w:rPr>
                <w:rFonts w:asciiTheme="majorHAnsi" w:hAnsiTheme="majorHAnsi"/>
                <w:sz w:val="20"/>
                <w:lang w:val="es-ES"/>
              </w:rPr>
            </w:pPr>
          </w:p>
          <w:p w:rsidR="008E2682" w:rsidRPr="00FE1D31" w:rsidRDefault="008E2682" w:rsidP="008E26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2008 – 2011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="000B4651" w:rsidRPr="00FE1D31">
              <w:rPr>
                <w:rFonts w:asciiTheme="majorHAnsi" w:hAnsiTheme="majorHAnsi"/>
                <w:b/>
                <w:sz w:val="20"/>
                <w:lang w:val="es-ES"/>
              </w:rPr>
              <w:t>Mentor para el proyecto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</w:t>
            </w:r>
            <w:r w:rsidR="000B4651" w:rsidRPr="00FE1D31">
              <w:rPr>
                <w:rFonts w:asciiTheme="majorHAnsi" w:hAnsiTheme="majorHAnsi"/>
                <w:b/>
                <w:sz w:val="20"/>
                <w:lang w:val="es-ES"/>
              </w:rPr>
              <w:t>‘Routes For All’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, Glasgow Caledonian University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: </w:t>
            </w:r>
          </w:p>
          <w:p w:rsidR="008E2682" w:rsidRPr="00FE1D31" w:rsidRDefault="000B4651" w:rsidP="00D72ACF">
            <w:pPr>
              <w:pStyle w:val="ListParagraph"/>
              <w:spacing w:line="240" w:lineRule="auto"/>
              <w:ind w:left="360" w:firstLine="0"/>
              <w:jc w:val="both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Un programa </w:t>
            </w:r>
            <w:r w:rsidR="00120CD0" w:rsidRPr="00FE1D31">
              <w:rPr>
                <w:rFonts w:asciiTheme="majorHAnsi" w:hAnsiTheme="majorHAnsi"/>
                <w:sz w:val="20"/>
                <w:lang w:val="es-ES"/>
              </w:rPr>
              <w:t xml:space="preserve">financiado por el gobierno con el </w:t>
            </w:r>
            <w:r w:rsidR="00E478EA" w:rsidRPr="00FE1D31">
              <w:rPr>
                <w:rFonts w:asciiTheme="majorHAnsi" w:hAnsiTheme="majorHAnsi"/>
                <w:sz w:val="20"/>
                <w:lang w:val="es-ES"/>
              </w:rPr>
              <w:t>objetivo</w:t>
            </w:r>
            <w:r w:rsidR="00120CD0" w:rsidRPr="00FE1D31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="00E478EA" w:rsidRPr="00FE1D31">
              <w:rPr>
                <w:rFonts w:asciiTheme="majorHAnsi" w:hAnsiTheme="majorHAnsi"/>
                <w:sz w:val="20"/>
                <w:lang w:val="es-ES"/>
              </w:rPr>
              <w:t xml:space="preserve">principal </w:t>
            </w:r>
            <w:r w:rsidR="00120CD0" w:rsidRPr="00FE1D31">
              <w:rPr>
                <w:rFonts w:asciiTheme="majorHAnsi" w:hAnsiTheme="majorHAnsi"/>
                <w:sz w:val="20"/>
                <w:lang w:val="es-ES"/>
              </w:rPr>
              <w:t>de animar a l</w:t>
            </w:r>
            <w:r w:rsidR="00323066">
              <w:rPr>
                <w:rFonts w:asciiTheme="majorHAnsi" w:hAnsiTheme="majorHAnsi"/>
                <w:sz w:val="20"/>
                <w:lang w:val="es-ES"/>
              </w:rPr>
              <w:t>os estudiantes de educación secundaria en desventaja a solicitar el acceso a</w:t>
            </w:r>
            <w:r w:rsidR="00120CD0" w:rsidRPr="00FE1D31">
              <w:rPr>
                <w:rFonts w:asciiTheme="majorHAnsi" w:hAnsiTheme="majorHAnsi"/>
                <w:sz w:val="20"/>
                <w:lang w:val="es-ES"/>
              </w:rPr>
              <w:t xml:space="preserve"> la </w:t>
            </w:r>
            <w:r w:rsidR="00E478EA" w:rsidRPr="00FE1D31">
              <w:rPr>
                <w:rFonts w:asciiTheme="majorHAnsi" w:hAnsiTheme="majorHAnsi"/>
                <w:sz w:val="20"/>
                <w:lang w:val="es-ES"/>
              </w:rPr>
              <w:t>educación</w:t>
            </w:r>
            <w:r w:rsidR="00120CD0" w:rsidRPr="00FE1D31">
              <w:rPr>
                <w:rFonts w:asciiTheme="majorHAnsi" w:hAnsiTheme="majorHAnsi"/>
                <w:sz w:val="20"/>
                <w:lang w:val="es-ES"/>
              </w:rPr>
              <w:t xml:space="preserve"> superior. Contrataron los estudiantes universitarios para hacer talleres y dar apoyo y c</w:t>
            </w:r>
            <w:r w:rsidR="00A430CF">
              <w:rPr>
                <w:rFonts w:asciiTheme="majorHAnsi" w:hAnsiTheme="majorHAnsi"/>
                <w:sz w:val="20"/>
                <w:lang w:val="es-ES"/>
              </w:rPr>
              <w:t xml:space="preserve">onsejos. A menudo, ayudé a </w:t>
            </w:r>
            <w:r w:rsidR="00120CD0" w:rsidRPr="00FE1D31">
              <w:rPr>
                <w:rFonts w:asciiTheme="majorHAnsi" w:hAnsiTheme="majorHAnsi"/>
                <w:sz w:val="20"/>
                <w:lang w:val="es-ES"/>
              </w:rPr>
              <w:t>editar y corregir sus currículos y solicitudes</w:t>
            </w:r>
            <w:r w:rsidR="00A430CF">
              <w:rPr>
                <w:rFonts w:asciiTheme="majorHAnsi" w:hAnsiTheme="majorHAnsi"/>
                <w:sz w:val="20"/>
                <w:lang w:val="es-ES"/>
              </w:rPr>
              <w:t>.</w:t>
            </w:r>
            <w:r w:rsidR="008E2682" w:rsidRPr="00FE1D31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</w:p>
          <w:p w:rsidR="008E2682" w:rsidRPr="00FE1D31" w:rsidRDefault="008E2682" w:rsidP="00D72ACF">
            <w:pPr>
              <w:ind w:left="-596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  <w:p w:rsidR="008E2682" w:rsidRPr="00FE1D31" w:rsidRDefault="008E2682" w:rsidP="008E26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2010/11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="003D4223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Empleada </w:t>
            </w:r>
            <w:r w:rsidR="00FE1D31" w:rsidRPr="00FE1D31">
              <w:rPr>
                <w:rFonts w:asciiTheme="majorHAnsi" w:hAnsiTheme="majorHAnsi"/>
                <w:b/>
                <w:sz w:val="20"/>
                <w:lang w:val="es-ES"/>
              </w:rPr>
              <w:t>administrativa</w:t>
            </w:r>
            <w:r w:rsidR="003D4223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, </w:t>
            </w:r>
            <w:r w:rsidR="00FE1D31" w:rsidRPr="00FE1D31">
              <w:rPr>
                <w:rFonts w:asciiTheme="majorHAnsi" w:hAnsiTheme="majorHAnsi"/>
                <w:b/>
                <w:sz w:val="20"/>
                <w:lang w:val="es-ES"/>
              </w:rPr>
              <w:t>departamento</w:t>
            </w:r>
            <w:r w:rsidR="003D4223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de </w:t>
            </w:r>
            <w:r w:rsidR="00FE1D31" w:rsidRPr="00FE1D31">
              <w:rPr>
                <w:rFonts w:asciiTheme="majorHAnsi" w:hAnsiTheme="majorHAnsi"/>
                <w:b/>
                <w:sz w:val="20"/>
                <w:lang w:val="es-ES"/>
              </w:rPr>
              <w:t>atención</w:t>
            </w:r>
            <w:r w:rsidR="003D4223" w:rsidRPr="00FE1D31">
              <w:rPr>
                <w:rFonts w:asciiTheme="majorHAnsi" w:hAnsiTheme="majorHAnsi"/>
                <w:b/>
                <w:sz w:val="20"/>
                <w:lang w:val="es-ES"/>
              </w:rPr>
              <w:t xml:space="preserve"> al cliente, </w:t>
            </w:r>
            <w:r w:rsidRPr="00FE1D31">
              <w:rPr>
                <w:rFonts w:asciiTheme="majorHAnsi" w:hAnsiTheme="majorHAnsi"/>
                <w:b/>
                <w:sz w:val="20"/>
                <w:lang w:val="es-ES"/>
              </w:rPr>
              <w:t>Scottish Friendly Assurance: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</w:p>
          <w:p w:rsidR="008E2682" w:rsidRPr="00FE1D31" w:rsidRDefault="003D4223" w:rsidP="00D72ACF">
            <w:pPr>
              <w:pStyle w:val="ListParagraph"/>
              <w:spacing w:line="240" w:lineRule="auto"/>
              <w:ind w:left="360" w:firstLine="0"/>
              <w:jc w:val="both"/>
              <w:rPr>
                <w:rFonts w:asciiTheme="majorHAnsi" w:hAnsiTheme="majorHAnsi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Este papel </w:t>
            </w:r>
            <w:r w:rsidR="00B63640" w:rsidRPr="00FE1D31">
              <w:rPr>
                <w:rFonts w:asciiTheme="majorHAnsi" w:hAnsiTheme="majorHAnsi"/>
                <w:sz w:val="20"/>
                <w:lang w:val="es-ES"/>
              </w:rPr>
              <w:t>demandó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 rapidez y buena </w:t>
            </w:r>
            <w:r w:rsidR="00B63640" w:rsidRPr="00FE1D31">
              <w:rPr>
                <w:rFonts w:asciiTheme="majorHAnsi" w:hAnsiTheme="majorHAnsi"/>
                <w:sz w:val="20"/>
                <w:lang w:val="es-ES"/>
              </w:rPr>
              <w:t>organización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 xml:space="preserve"> para asegurarse un corto tiempo de entrega para la correspondencia. </w:t>
            </w:r>
            <w:r w:rsidR="00B63640" w:rsidRPr="00FE1D31">
              <w:rPr>
                <w:rFonts w:asciiTheme="majorHAnsi" w:hAnsiTheme="majorHAnsi"/>
                <w:sz w:val="20"/>
                <w:lang w:val="es-ES"/>
              </w:rPr>
              <w:t>Exigir l</w:t>
            </w:r>
            <w:r w:rsidRPr="00FE1D31">
              <w:rPr>
                <w:rFonts w:asciiTheme="majorHAnsi" w:hAnsiTheme="majorHAnsi"/>
                <w:sz w:val="20"/>
                <w:lang w:val="es-ES"/>
              </w:rPr>
              <w:t>a confid</w:t>
            </w:r>
            <w:r w:rsidR="00B63640" w:rsidRPr="00FE1D31">
              <w:rPr>
                <w:rFonts w:asciiTheme="majorHAnsi" w:hAnsiTheme="majorHAnsi"/>
                <w:sz w:val="20"/>
                <w:lang w:val="es-ES"/>
              </w:rPr>
              <w:t>enci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alidad fue fundamental debido a</w:t>
            </w:r>
            <w:r w:rsidR="00B63640" w:rsidRPr="00FE1D31">
              <w:rPr>
                <w:rFonts w:asciiTheme="majorHAnsi" w:hAnsiTheme="majorHAnsi"/>
                <w:sz w:val="20"/>
                <w:lang w:val="es-ES"/>
              </w:rPr>
              <w:t xml:space="preserve"> trabajar con los datos personales de los cl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ientes. Desde el principio, tuve</w:t>
            </w:r>
            <w:r w:rsidR="00B63640" w:rsidRPr="00FE1D31">
              <w:rPr>
                <w:rFonts w:asciiTheme="majorHAnsi" w:hAnsiTheme="majorHAnsi"/>
                <w:sz w:val="20"/>
                <w:lang w:val="es-ES"/>
              </w:rPr>
              <w:t xml:space="preserve"> que entender bien </w:t>
            </w:r>
            <w:r w:rsidR="00FE1D31" w:rsidRPr="00FE1D31">
              <w:rPr>
                <w:rFonts w:asciiTheme="majorHAnsi" w:hAnsiTheme="majorHAnsi"/>
                <w:sz w:val="20"/>
                <w:lang w:val="es-ES"/>
              </w:rPr>
              <w:t>las</w:t>
            </w:r>
            <w:r w:rsidR="00B63640" w:rsidRPr="00FE1D31">
              <w:rPr>
                <w:rFonts w:asciiTheme="majorHAnsi" w:hAnsiTheme="majorHAnsi"/>
                <w:sz w:val="20"/>
                <w:lang w:val="es-ES"/>
              </w:rPr>
              <w:t xml:space="preserve"> diferentes categorías de reclamaciones que llegaron para qu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e pudiera clasificarlas e introducir</w:t>
            </w:r>
            <w:r w:rsidR="00B63640" w:rsidRPr="00FE1D31">
              <w:rPr>
                <w:rFonts w:asciiTheme="majorHAnsi" w:hAnsiTheme="majorHAnsi"/>
                <w:sz w:val="20"/>
                <w:lang w:val="es-ES"/>
              </w:rPr>
              <w:t xml:space="preserve"> los datos en el sistema.</w:t>
            </w:r>
            <w:r w:rsidR="008E2682" w:rsidRPr="00FE1D31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</w:p>
          <w:p w:rsidR="008E2682" w:rsidRPr="00FE1D31" w:rsidRDefault="008E2682" w:rsidP="00D72ACF">
            <w:pPr>
              <w:ind w:left="-596"/>
              <w:rPr>
                <w:rFonts w:asciiTheme="majorHAnsi" w:hAnsiTheme="majorHAnsi"/>
                <w:b/>
                <w:color w:val="000000" w:themeColor="text1"/>
                <w:sz w:val="20"/>
                <w:lang w:val="es-ES"/>
              </w:rPr>
            </w:pPr>
          </w:p>
          <w:p w:rsidR="008E2682" w:rsidRPr="00FE1D31" w:rsidRDefault="008E2682" w:rsidP="008E2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ajorHAnsi" w:hAnsiTheme="majorHAnsi" w:cs="Garamond"/>
                <w:color w:val="000000"/>
                <w:sz w:val="20"/>
                <w:lang w:val="es-ES"/>
              </w:rPr>
            </w:pPr>
            <w:r w:rsidRPr="00FE1D31">
              <w:rPr>
                <w:rFonts w:asciiTheme="majorHAnsi" w:hAnsiTheme="majorHAnsi" w:cs="Garamond"/>
                <w:b/>
                <w:bCs/>
                <w:color w:val="000000"/>
                <w:spacing w:val="-1"/>
                <w:sz w:val="20"/>
                <w:lang w:val="es-ES"/>
              </w:rPr>
              <w:t>201</w:t>
            </w:r>
            <w:r w:rsidR="00B63640" w:rsidRPr="00FE1D31">
              <w:rPr>
                <w:rFonts w:asciiTheme="majorHAnsi" w:hAnsiTheme="majorHAnsi" w:cs="Garamond"/>
                <w:b/>
                <w:bCs/>
                <w:color w:val="000000"/>
                <w:sz w:val="20"/>
                <w:lang w:val="es-ES"/>
              </w:rPr>
              <w:t xml:space="preserve">0 Traductora, </w:t>
            </w:r>
            <w:r w:rsidRPr="00FE1D31">
              <w:rPr>
                <w:rFonts w:asciiTheme="majorHAnsi" w:hAnsiTheme="majorHAnsi" w:cs="Garamond"/>
                <w:b/>
                <w:bCs/>
                <w:color w:val="000000"/>
                <w:spacing w:val="-3"/>
                <w:sz w:val="20"/>
                <w:lang w:val="es-ES"/>
              </w:rPr>
              <w:t>M</w:t>
            </w:r>
            <w:r w:rsidRPr="00FE1D31">
              <w:rPr>
                <w:rFonts w:asciiTheme="majorHAnsi" w:hAnsiTheme="majorHAnsi" w:cs="Garamond"/>
                <w:b/>
                <w:bCs/>
                <w:color w:val="000000"/>
                <w:sz w:val="20"/>
                <w:lang w:val="es-ES"/>
              </w:rPr>
              <w:t>i</w:t>
            </w:r>
            <w:r w:rsidRPr="00FE1D31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  <w:lang w:val="es-ES"/>
              </w:rPr>
              <w:t>n</w:t>
            </w:r>
            <w:r w:rsidRPr="00FE1D31">
              <w:rPr>
                <w:rFonts w:asciiTheme="majorHAnsi" w:hAnsiTheme="majorHAnsi" w:cs="Garamond"/>
                <w:b/>
                <w:bCs/>
                <w:color w:val="000000"/>
                <w:sz w:val="20"/>
                <w:lang w:val="es-ES"/>
              </w:rPr>
              <w:t>is</w:t>
            </w:r>
            <w:r w:rsidRPr="00FE1D31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  <w:lang w:val="es-ES"/>
              </w:rPr>
              <w:t>t</w:t>
            </w:r>
            <w:r w:rsidR="00B63640" w:rsidRPr="00FE1D31">
              <w:rPr>
                <w:rFonts w:asciiTheme="majorHAnsi" w:hAnsiTheme="majorHAnsi" w:cs="Garamond"/>
                <w:b/>
                <w:bCs/>
                <w:color w:val="000000"/>
                <w:spacing w:val="1"/>
                <w:sz w:val="20"/>
                <w:lang w:val="es-ES"/>
              </w:rPr>
              <w:t>erio de</w:t>
            </w:r>
            <w:r w:rsidRPr="00FE1D31">
              <w:rPr>
                <w:rFonts w:asciiTheme="majorHAnsi" w:hAnsiTheme="majorHAnsi" w:cs="Garamond"/>
                <w:b/>
                <w:bCs/>
                <w:color w:val="000000"/>
                <w:spacing w:val="-4"/>
                <w:sz w:val="20"/>
                <w:lang w:val="es-ES"/>
              </w:rPr>
              <w:t xml:space="preserve"> </w:t>
            </w:r>
            <w:r w:rsidR="00FE1D31" w:rsidRPr="00FE1D31">
              <w:rPr>
                <w:rFonts w:asciiTheme="majorHAnsi" w:hAnsiTheme="majorHAnsi" w:cs="Garamond"/>
                <w:b/>
                <w:bCs/>
                <w:color w:val="000000"/>
                <w:sz w:val="20"/>
                <w:lang w:val="es-ES"/>
              </w:rPr>
              <w:t>Educac</w:t>
            </w:r>
            <w:r w:rsidR="00FE1D31" w:rsidRPr="00FE1D31">
              <w:rPr>
                <w:rFonts w:asciiTheme="majorHAnsi" w:hAnsiTheme="majorHAnsi" w:cs="Garamond"/>
                <w:b/>
                <w:bCs/>
                <w:color w:val="000000"/>
                <w:spacing w:val="-2"/>
                <w:sz w:val="20"/>
                <w:lang w:val="es-ES"/>
              </w:rPr>
              <w:t>i</w:t>
            </w:r>
            <w:r w:rsidR="00FE1D31" w:rsidRPr="00FE1D31">
              <w:rPr>
                <w:rFonts w:asciiTheme="majorHAnsi" w:hAnsiTheme="majorHAnsi" w:cs="Garamond"/>
                <w:b/>
                <w:bCs/>
                <w:color w:val="000000"/>
                <w:sz w:val="20"/>
                <w:lang w:val="es-ES"/>
              </w:rPr>
              <w:t>ó</w:t>
            </w:r>
            <w:r w:rsidR="00FE1D31" w:rsidRPr="00FE1D31">
              <w:rPr>
                <w:rFonts w:asciiTheme="majorHAnsi" w:hAnsiTheme="majorHAnsi" w:cs="Garamond"/>
                <w:b/>
                <w:bCs/>
                <w:color w:val="000000"/>
                <w:spacing w:val="2"/>
                <w:sz w:val="20"/>
                <w:lang w:val="es-ES"/>
              </w:rPr>
              <w:t>n</w:t>
            </w:r>
            <w:r w:rsidR="00B63640" w:rsidRPr="00FE1D31">
              <w:rPr>
                <w:rFonts w:asciiTheme="majorHAnsi" w:hAnsiTheme="majorHAnsi" w:cs="Garamond"/>
                <w:b/>
                <w:bCs/>
                <w:color w:val="000000"/>
                <w:spacing w:val="2"/>
                <w:sz w:val="20"/>
                <w:lang w:val="es-ES"/>
              </w:rPr>
              <w:t xml:space="preserve">, </w:t>
            </w:r>
            <w:r w:rsidR="00FE1D31" w:rsidRPr="00FE1D31">
              <w:rPr>
                <w:rFonts w:asciiTheme="majorHAnsi" w:hAnsiTheme="majorHAnsi" w:cs="Garamond"/>
                <w:b/>
                <w:bCs/>
                <w:color w:val="000000"/>
                <w:spacing w:val="2"/>
                <w:sz w:val="20"/>
                <w:lang w:val="es-ES"/>
              </w:rPr>
              <w:t>España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t xml:space="preserve">: </w:t>
            </w:r>
            <w:r w:rsidRPr="00FE1D31">
              <w:rPr>
                <w:rFonts w:asciiTheme="majorHAnsi" w:hAnsiTheme="majorHAnsi" w:cs="Garamond"/>
                <w:color w:val="000000"/>
                <w:sz w:val="20"/>
                <w:lang w:val="es-ES"/>
              </w:rPr>
              <w:br/>
            </w:r>
            <w:r w:rsidR="00B63640" w:rsidRPr="00FE1D31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 xml:space="preserve">Una </w:t>
            </w:r>
            <w:r w:rsidR="00FE1D31" w:rsidRPr="00FE1D31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>traducción</w:t>
            </w:r>
            <w:r w:rsidR="00B63640" w:rsidRPr="00FE1D31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 xml:space="preserve"> del sitio web que </w:t>
            </w:r>
            <w:r w:rsidR="006276A7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>provee</w:t>
            </w:r>
            <w:r w:rsidR="00B63640" w:rsidRPr="00FE1D31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 xml:space="preserve"> </w:t>
            </w:r>
            <w:r w:rsidR="00FE1D31" w:rsidRPr="00FE1D31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>información</w:t>
            </w:r>
            <w:r w:rsidR="00CC6627" w:rsidRPr="00FE1D31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 xml:space="preserve"> a los profesores sobr</w:t>
            </w:r>
            <w:r w:rsidR="007431DD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>e un programa software que ayuda</w:t>
            </w:r>
            <w:r w:rsidR="00CC6627" w:rsidRPr="00FE1D31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 xml:space="preserve"> con la </w:t>
            </w:r>
            <w:r w:rsidR="00FE1D31" w:rsidRPr="00FE1D31">
              <w:rPr>
                <w:rFonts w:asciiTheme="majorHAnsi" w:hAnsiTheme="majorHAnsi" w:cs="Garamond"/>
                <w:color w:val="000000"/>
                <w:spacing w:val="-1"/>
                <w:sz w:val="20"/>
                <w:lang w:val="es-ES"/>
              </w:rPr>
              <w:t xml:space="preserve">enseñanza. </w:t>
            </w:r>
          </w:p>
          <w:p w:rsidR="008E2682" w:rsidRPr="00FE1D31" w:rsidRDefault="008E2682" w:rsidP="00D72ACF">
            <w:pPr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  <w:p w:rsidR="008E2682" w:rsidRPr="00FE1D31" w:rsidRDefault="008E2682" w:rsidP="00D72ACF">
            <w:pPr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  <w:r w:rsidRPr="00FE1D31">
              <w:rPr>
                <w:rFonts w:asciiTheme="majorHAnsi" w:hAnsiTheme="majorHAnsi"/>
                <w:color w:val="000000" w:themeColor="text1"/>
                <w:sz w:val="20"/>
                <w:lang w:val="es-ES"/>
              </w:rPr>
              <w:br/>
            </w:r>
          </w:p>
        </w:tc>
      </w:tr>
      <w:tr w:rsidR="008E2682" w:rsidRPr="00FE1D31" w:rsidTr="00D72ACF">
        <w:trPr>
          <w:trHeight w:val="339"/>
          <w:jc w:val="center"/>
        </w:trPr>
        <w:tc>
          <w:tcPr>
            <w:tcW w:w="10766" w:type="dxa"/>
          </w:tcPr>
          <w:p w:rsidR="008E2682" w:rsidRPr="00FE1D31" w:rsidRDefault="00CC6627" w:rsidP="00D72ACF">
            <w:pPr>
              <w:pStyle w:val="SectionTitle"/>
              <w:jc w:val="center"/>
              <w:rPr>
                <w:rFonts w:asciiTheme="majorHAnsi" w:hAnsiTheme="majorHAnsi"/>
                <w:b/>
                <w:color w:val="000000" w:themeColor="text1"/>
                <w:lang w:val="es-ES"/>
              </w:rPr>
            </w:pPr>
            <w:r w:rsidRPr="00FE1D31">
              <w:rPr>
                <w:rFonts w:asciiTheme="majorHAnsi" w:hAnsiTheme="majorHAnsi"/>
                <w:b/>
                <w:color w:val="000000" w:themeColor="text1"/>
                <w:lang w:val="es-ES"/>
              </w:rPr>
              <w:lastRenderedPageBreak/>
              <w:t>habilidades/experiencia adicionales</w:t>
            </w:r>
          </w:p>
        </w:tc>
      </w:tr>
      <w:tr w:rsidR="008E2682" w:rsidRPr="001E72ED" w:rsidTr="00D72ACF">
        <w:trPr>
          <w:trHeight w:val="339"/>
          <w:jc w:val="center"/>
        </w:trPr>
        <w:tc>
          <w:tcPr>
            <w:tcW w:w="10766" w:type="dxa"/>
            <w:vAlign w:val="center"/>
          </w:tcPr>
          <w:p w:rsidR="008E2682" w:rsidRPr="00FE1D31" w:rsidRDefault="008E2682" w:rsidP="00D72AC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</w:p>
          <w:p w:rsidR="008E2682" w:rsidRPr="007431DD" w:rsidRDefault="008E2682" w:rsidP="00D72ACF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FE1D31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br/>
            </w:r>
            <w:r w:rsidR="00545AF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Es</w:t>
            </w:r>
            <w:r w:rsidRPr="007431D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peciali</w:t>
            </w:r>
            <w:r w:rsidR="00545AF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dades</w:t>
            </w:r>
            <w:r w:rsidRPr="007431D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: </w:t>
            </w:r>
          </w:p>
          <w:p w:rsidR="008E2682" w:rsidRPr="007431DD" w:rsidRDefault="007431DD" w:rsidP="008E268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Theme="majorHAnsi" w:hAnsiTheme="majorHAnsi"/>
                <w:sz w:val="20"/>
                <w:lang w:val="es-ES"/>
              </w:rPr>
            </w:pP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Durante mi </w:t>
            </w:r>
            <w:r w:rsidR="00545AFA">
              <w:rPr>
                <w:rFonts w:asciiTheme="majorHAnsi" w:hAnsiTheme="majorHAnsi"/>
                <w:sz w:val="20"/>
                <w:lang w:val="es-ES"/>
              </w:rPr>
              <w:t>c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arrera, </w:t>
            </w:r>
            <w:r w:rsidR="00545AFA" w:rsidRPr="007431DD">
              <w:rPr>
                <w:rFonts w:asciiTheme="majorHAnsi" w:hAnsiTheme="majorHAnsi"/>
                <w:sz w:val="20"/>
                <w:lang w:val="es-ES"/>
              </w:rPr>
              <w:t>estudié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 xml:space="preserve"> una clase introductoria de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 Derecho, que me 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dotó  de</w:t>
            </w:r>
            <w:r w:rsidR="00545AFA">
              <w:rPr>
                <w:rFonts w:asciiTheme="majorHAnsi" w:hAnsiTheme="majorHAnsi"/>
                <w:sz w:val="20"/>
                <w:lang w:val="es-ES"/>
              </w:rPr>
              <w:t xml:space="preserve"> un entendimiento 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del </w:t>
            </w:r>
            <w:r w:rsidR="00545AFA" w:rsidRPr="007431DD">
              <w:rPr>
                <w:rFonts w:asciiTheme="majorHAnsi" w:hAnsiTheme="majorHAnsi"/>
                <w:sz w:val="20"/>
                <w:lang w:val="es-ES"/>
              </w:rPr>
              <w:t>Derecho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="006276A7" w:rsidRPr="007431DD">
              <w:rPr>
                <w:rFonts w:asciiTheme="majorHAnsi" w:hAnsiTheme="majorHAnsi"/>
                <w:sz w:val="20"/>
                <w:lang w:val="es-ES"/>
              </w:rPr>
              <w:t>escocé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s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 y el </w:t>
            </w:r>
            <w:r w:rsidR="00545AFA">
              <w:rPr>
                <w:rFonts w:asciiTheme="majorHAnsi" w:hAnsiTheme="majorHAnsi"/>
                <w:sz w:val="20"/>
                <w:lang w:val="es-ES"/>
              </w:rPr>
              <w:t>s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istema legal, </w:t>
            </w:r>
            <w:r w:rsidR="00545AFA" w:rsidRPr="007431DD">
              <w:rPr>
                <w:rFonts w:asciiTheme="majorHAnsi" w:hAnsiTheme="majorHAnsi"/>
                <w:sz w:val="20"/>
                <w:lang w:val="es-ES"/>
              </w:rPr>
              <w:t>además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 de familiarizarme con los </w:t>
            </w:r>
            <w:r w:rsidR="00545AFA" w:rsidRPr="007431DD">
              <w:rPr>
                <w:rFonts w:asciiTheme="majorHAnsi" w:hAnsiTheme="majorHAnsi"/>
                <w:sz w:val="20"/>
                <w:lang w:val="es-ES"/>
              </w:rPr>
              <w:t>términos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t xml:space="preserve"> esenciales. </w:t>
            </w:r>
            <w:r w:rsidRPr="007431DD">
              <w:rPr>
                <w:rFonts w:asciiTheme="majorHAnsi" w:hAnsiTheme="majorHAnsi"/>
                <w:sz w:val="20"/>
                <w:lang w:val="es-ES"/>
              </w:rPr>
              <w:br/>
            </w:r>
          </w:p>
          <w:p w:rsidR="008E2682" w:rsidRPr="007431DD" w:rsidRDefault="00545AFA" w:rsidP="008E268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Theme="majorHAnsi" w:hAnsiTheme="majorHAnsi"/>
                <w:sz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lang w:val="es-ES"/>
              </w:rPr>
              <w:t>Idiomas</w:t>
            </w:r>
            <w:r w:rsidR="008E2682" w:rsidRPr="007431DD">
              <w:rPr>
                <w:rFonts w:asciiTheme="majorHAnsi" w:hAnsiTheme="majorHAnsi"/>
                <w:sz w:val="20"/>
                <w:lang w:val="es-ES"/>
              </w:rPr>
              <w:t xml:space="preserve">: </w:t>
            </w:r>
          </w:p>
          <w:p w:rsidR="008E2682" w:rsidRPr="00545AFA" w:rsidRDefault="00545AFA" w:rsidP="00D72ACF">
            <w:pPr>
              <w:pStyle w:val="ListParagraph"/>
              <w:spacing w:after="8"/>
              <w:ind w:left="0" w:firstLine="0"/>
              <w:jc w:val="both"/>
              <w:rPr>
                <w:rFonts w:asciiTheme="majorHAnsi" w:hAnsiTheme="majorHAnsi"/>
                <w:sz w:val="20"/>
                <w:lang w:val="es-ES"/>
              </w:rPr>
            </w:pPr>
            <w:r w:rsidRPr="00545AFA">
              <w:rPr>
                <w:rFonts w:asciiTheme="majorHAnsi" w:hAnsiTheme="majorHAnsi"/>
                <w:sz w:val="20"/>
                <w:lang w:val="es-ES"/>
              </w:rPr>
              <w:t xml:space="preserve">Mi año en Córdoba me hizo obtener experiencia valiosa en la </w:t>
            </w:r>
            <w:r w:rsidR="008F2CDF" w:rsidRPr="00545AFA">
              <w:rPr>
                <w:rFonts w:asciiTheme="majorHAnsi" w:hAnsiTheme="majorHAnsi"/>
                <w:sz w:val="20"/>
                <w:lang w:val="es-ES"/>
              </w:rPr>
              <w:t>tutoría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, que impartí en un rango</w:t>
            </w:r>
            <w:r w:rsidRPr="00545AFA">
              <w:rPr>
                <w:rFonts w:asciiTheme="majorHAnsi" w:hAnsiTheme="majorHAnsi"/>
                <w:sz w:val="20"/>
                <w:lang w:val="es-ES"/>
              </w:rPr>
              <w:t xml:space="preserve"> de edades 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diverso abarcando</w:t>
            </w:r>
            <w:r w:rsidRPr="00545AFA">
              <w:rPr>
                <w:rFonts w:asciiTheme="majorHAnsi" w:hAnsiTheme="majorHAnsi"/>
                <w:sz w:val="20"/>
                <w:lang w:val="es-ES"/>
              </w:rPr>
              <w:t xml:space="preserve"> situaciones formales e informales. </w:t>
            </w:r>
            <w:r w:rsidRPr="00DB688C">
              <w:rPr>
                <w:rFonts w:asciiTheme="majorHAnsi" w:hAnsiTheme="majorHAnsi"/>
                <w:sz w:val="20"/>
                <w:lang w:val="es-ES"/>
              </w:rPr>
              <w:t>Por ejempl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o, </w:t>
            </w:r>
            <w:r w:rsidR="006276A7" w:rsidRPr="00DB688C">
              <w:rPr>
                <w:rFonts w:asciiTheme="majorHAnsi" w:hAnsiTheme="majorHAnsi"/>
                <w:sz w:val="20"/>
                <w:lang w:val="es-ES"/>
              </w:rPr>
              <w:t>ayud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é a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 los profesores con la </w:t>
            </w:r>
            <w:r w:rsidR="008F2CDF" w:rsidRPr="00DB688C">
              <w:rPr>
                <w:rFonts w:asciiTheme="majorHAnsi" w:hAnsiTheme="majorHAnsi"/>
                <w:sz w:val="20"/>
                <w:lang w:val="es-ES"/>
              </w:rPr>
              <w:t>preparación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 de sus clases 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>en distintas materias</w:t>
            </w:r>
            <w:r w:rsidR="008B2B60">
              <w:rPr>
                <w:rFonts w:asciiTheme="majorHAnsi" w:hAnsiTheme="majorHAnsi"/>
                <w:sz w:val="20"/>
                <w:lang w:val="es-ES"/>
              </w:rPr>
              <w:t>,</w:t>
            </w:r>
            <w:r w:rsidR="006276A7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="008B2B60">
              <w:rPr>
                <w:rFonts w:asciiTheme="majorHAnsi" w:hAnsiTheme="majorHAnsi"/>
                <w:sz w:val="20"/>
                <w:lang w:val="es-ES"/>
              </w:rPr>
              <w:t>y al mismo tiempo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 di clases particular</w:t>
            </w:r>
            <w:r w:rsidR="00DB688C">
              <w:rPr>
                <w:rFonts w:asciiTheme="majorHAnsi" w:hAnsiTheme="majorHAnsi"/>
                <w:sz w:val="20"/>
                <w:lang w:val="es-ES"/>
              </w:rPr>
              <w:t xml:space="preserve">es a los </w:t>
            </w:r>
            <w:r w:rsidR="008F2CDF">
              <w:rPr>
                <w:rFonts w:asciiTheme="majorHAnsi" w:hAnsiTheme="majorHAnsi"/>
                <w:sz w:val="20"/>
                <w:lang w:val="es-ES"/>
              </w:rPr>
              <w:t>niños</w:t>
            </w:r>
            <w:r w:rsidR="00DB688C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="008F2CDF">
              <w:rPr>
                <w:rFonts w:asciiTheme="majorHAnsi" w:hAnsiTheme="majorHAnsi"/>
                <w:sz w:val="20"/>
                <w:lang w:val="es-ES"/>
              </w:rPr>
              <w:t>pequeños</w:t>
            </w:r>
            <w:r w:rsidR="008B2B60">
              <w:rPr>
                <w:rFonts w:asciiTheme="majorHAnsi" w:hAnsiTheme="majorHAnsi"/>
                <w:sz w:val="20"/>
                <w:lang w:val="es-ES"/>
              </w:rPr>
              <w:t xml:space="preserve"> en casa</w:t>
            </w:r>
            <w:r w:rsidR="00DB688C">
              <w:rPr>
                <w:rFonts w:asciiTheme="majorHAnsi" w:hAnsiTheme="majorHAnsi"/>
                <w:sz w:val="20"/>
                <w:lang w:val="es-ES"/>
              </w:rPr>
              <w:t xml:space="preserve">. 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Vivir en la </w:t>
            </w:r>
            <w:r w:rsidR="008F2CDF" w:rsidRPr="00DB688C">
              <w:rPr>
                <w:rFonts w:asciiTheme="majorHAnsi" w:hAnsiTheme="majorHAnsi"/>
                <w:sz w:val="20"/>
                <w:lang w:val="es-ES"/>
              </w:rPr>
              <w:t>región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 de </w:t>
            </w:r>
            <w:r w:rsidR="008F2CDF" w:rsidRPr="00DB688C">
              <w:rPr>
                <w:rFonts w:asciiTheme="majorHAnsi" w:hAnsiTheme="majorHAnsi"/>
                <w:sz w:val="20"/>
                <w:lang w:val="es-ES"/>
              </w:rPr>
              <w:t>Andalucía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="008F2CDF" w:rsidRPr="00DB688C">
              <w:rPr>
                <w:rFonts w:asciiTheme="majorHAnsi" w:hAnsiTheme="majorHAnsi"/>
                <w:sz w:val="20"/>
                <w:lang w:val="es-ES"/>
              </w:rPr>
              <w:t>significó</w:t>
            </w:r>
            <w:r w:rsidR="00B90BEF">
              <w:rPr>
                <w:rFonts w:asciiTheme="majorHAnsi" w:hAnsiTheme="majorHAnsi"/>
                <w:sz w:val="20"/>
                <w:lang w:val="es-ES"/>
              </w:rPr>
              <w:t xml:space="preserve"> 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satisfacer mi deseo </w:t>
            </w:r>
            <w:r w:rsidR="008B2B60">
              <w:rPr>
                <w:rFonts w:asciiTheme="majorHAnsi" w:hAnsiTheme="majorHAnsi"/>
                <w:sz w:val="20"/>
                <w:lang w:val="es-ES"/>
              </w:rPr>
              <w:t xml:space="preserve">de 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aprender </w:t>
            </w:r>
            <w:r w:rsidR="008B2B60">
              <w:rPr>
                <w:rFonts w:asciiTheme="majorHAnsi" w:hAnsiTheme="majorHAnsi"/>
                <w:sz w:val="20"/>
                <w:lang w:val="es-ES"/>
              </w:rPr>
              <w:t xml:space="preserve">sobre </w:t>
            </w:r>
            <w:r w:rsidR="00DB688C" w:rsidRPr="00DB688C">
              <w:rPr>
                <w:rFonts w:asciiTheme="majorHAnsi" w:hAnsiTheme="majorHAnsi"/>
                <w:sz w:val="20"/>
                <w:lang w:val="es-ES"/>
              </w:rPr>
              <w:t xml:space="preserve">el castellano </w:t>
            </w:r>
            <w:r w:rsidR="008F2CDF" w:rsidRPr="00DB688C">
              <w:rPr>
                <w:rFonts w:asciiTheme="majorHAnsi" w:hAnsiTheme="majorHAnsi"/>
                <w:sz w:val="20"/>
                <w:lang w:val="es-ES"/>
              </w:rPr>
              <w:t>idiomático</w:t>
            </w:r>
            <w:r w:rsidR="008E2682" w:rsidRPr="00545AFA">
              <w:rPr>
                <w:rFonts w:asciiTheme="majorHAnsi" w:hAnsiTheme="majorHAnsi"/>
                <w:sz w:val="20"/>
                <w:lang w:val="es-ES"/>
              </w:rPr>
              <w:t>.</w:t>
            </w:r>
          </w:p>
          <w:p w:rsidR="008E2682" w:rsidRPr="00545AFA" w:rsidRDefault="008E2682" w:rsidP="00D72ACF">
            <w:pPr>
              <w:spacing w:after="8"/>
              <w:jc w:val="both"/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  <w:p w:rsidR="008E2682" w:rsidRPr="00545AFA" w:rsidRDefault="00DB688C" w:rsidP="00D72ACF">
            <w:pPr>
              <w:spacing w:after="8"/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En</w:t>
            </w:r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2009 </w:t>
            </w:r>
            <w:r w:rsidR="00B90BE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se me obsequió </w:t>
            </w:r>
            <w:r w:rsid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ES"/>
              </w:rPr>
              <w:t>el ‘</w:t>
            </w:r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Stevenson </w:t>
            </w:r>
            <w:proofErr w:type="spellStart"/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t>Award</w:t>
            </w:r>
            <w:proofErr w:type="spellEnd"/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for Languages</w:t>
            </w:r>
            <w:r>
              <w:rPr>
                <w:rFonts w:asciiTheme="majorHAnsi" w:hAnsiTheme="majorHAnsi"/>
                <w:sz w:val="20"/>
                <w:szCs w:val="20"/>
                <w:lang w:val="es-ES"/>
              </w:rPr>
              <w:t>’</w:t>
            </w:r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, </w:t>
            </w:r>
            <w:r w:rsidR="008F2CDF">
              <w:rPr>
                <w:rFonts w:asciiTheme="majorHAnsi" w:hAnsiTheme="majorHAnsi"/>
                <w:sz w:val="20"/>
                <w:szCs w:val="20"/>
                <w:lang w:val="es-ES"/>
              </w:rPr>
              <w:t>una beca para est</w:t>
            </w:r>
            <w:r w:rsidR="00B90BEF">
              <w:rPr>
                <w:rFonts w:asciiTheme="majorHAnsi" w:hAnsiTheme="majorHAnsi"/>
                <w:sz w:val="20"/>
                <w:szCs w:val="20"/>
                <w:lang w:val="es-ES"/>
              </w:rPr>
              <w:t>udiantes que son  seleccionados para ser `representantes de Escocia durante su año en el</w:t>
            </w:r>
            <w:r w:rsid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extranjero’</w:t>
            </w:r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. </w:t>
            </w:r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br/>
            </w:r>
          </w:p>
          <w:p w:rsidR="008E2682" w:rsidRPr="008F2CDF" w:rsidRDefault="008E2682" w:rsidP="00D72ACF">
            <w:pPr>
              <w:spacing w:after="8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2005/6: </w:t>
            </w:r>
            <w:r w:rsidR="008F2CDF" w:rsidRPr="008F2CDF">
              <w:rPr>
                <w:rFonts w:asciiTheme="majorHAnsi" w:hAnsiTheme="majorHAnsi"/>
                <w:sz w:val="20"/>
                <w:szCs w:val="20"/>
                <w:lang w:val="es-ES"/>
              </w:rPr>
              <w:t>Estudié el Francés del nivel ‘</w:t>
            </w:r>
            <w:proofErr w:type="spellStart"/>
            <w:r w:rsidRPr="008F2CDF">
              <w:rPr>
                <w:rFonts w:asciiTheme="majorHAnsi" w:hAnsiTheme="majorHAnsi"/>
                <w:sz w:val="20"/>
                <w:szCs w:val="20"/>
                <w:lang w:val="es-ES"/>
              </w:rPr>
              <w:t>Higher</w:t>
            </w:r>
            <w:proofErr w:type="spellEnd"/>
            <w:r w:rsidR="008F2CDF" w:rsidRPr="008F2CDF">
              <w:rPr>
                <w:rFonts w:asciiTheme="majorHAnsi" w:hAnsiTheme="majorHAnsi"/>
                <w:sz w:val="20"/>
                <w:szCs w:val="20"/>
                <w:lang w:val="es-ES"/>
              </w:rPr>
              <w:t>’</w:t>
            </w:r>
            <w:r w:rsidRP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  <w:r w:rsidR="008F2CDF" w:rsidRPr="008F2CDF">
              <w:rPr>
                <w:rFonts w:asciiTheme="majorHAnsi" w:hAnsiTheme="majorHAnsi"/>
                <w:sz w:val="20"/>
                <w:szCs w:val="20"/>
                <w:lang w:val="es-ES"/>
              </w:rPr>
              <w:t>y</w:t>
            </w:r>
            <w:r w:rsidRP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  <w:r w:rsidR="008F2CDF" w:rsidRPr="008F2CDF">
              <w:rPr>
                <w:rFonts w:asciiTheme="majorHAnsi" w:hAnsiTheme="majorHAnsi"/>
                <w:sz w:val="20"/>
                <w:szCs w:val="20"/>
                <w:lang w:val="es-ES"/>
              </w:rPr>
              <w:t>‘</w:t>
            </w:r>
            <w:proofErr w:type="spellStart"/>
            <w:r w:rsidRPr="008F2CDF">
              <w:rPr>
                <w:rFonts w:asciiTheme="majorHAnsi" w:hAnsiTheme="majorHAnsi"/>
                <w:sz w:val="20"/>
                <w:szCs w:val="20"/>
                <w:lang w:val="es-ES"/>
              </w:rPr>
              <w:t>Advanced</w:t>
            </w:r>
            <w:proofErr w:type="spellEnd"/>
            <w:r w:rsidRP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2CDF">
              <w:rPr>
                <w:rFonts w:asciiTheme="majorHAnsi" w:hAnsiTheme="majorHAnsi"/>
                <w:sz w:val="20"/>
                <w:szCs w:val="20"/>
                <w:lang w:val="es-ES"/>
              </w:rPr>
              <w:t>Higher</w:t>
            </w:r>
            <w:proofErr w:type="spellEnd"/>
            <w:r w:rsidR="004B26B2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’, </w:t>
            </w:r>
            <w:r w:rsidRP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  <w:r w:rsidR="004B26B2">
              <w:rPr>
                <w:rFonts w:asciiTheme="majorHAnsi" w:hAnsiTheme="majorHAnsi"/>
                <w:sz w:val="20"/>
                <w:szCs w:val="20"/>
                <w:lang w:val="es-ES"/>
              </w:rPr>
              <w:t>y lo continué</w:t>
            </w:r>
            <w:r w:rsidR="008F2CDF" w:rsidRP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en</w:t>
            </w:r>
            <w:r w:rsidR="008F2CDF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el primer año de mi carrera.</w:t>
            </w:r>
          </w:p>
          <w:p w:rsidR="008E2682" w:rsidRPr="008F2CDF" w:rsidRDefault="008E2682" w:rsidP="00D72ACF">
            <w:pPr>
              <w:spacing w:after="8"/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  <w:p w:rsidR="008E2682" w:rsidRPr="008F2CDF" w:rsidRDefault="008E2682" w:rsidP="00D72ACF">
            <w:pPr>
              <w:spacing w:after="8"/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  <w:p w:rsidR="008E2682" w:rsidRPr="00545AFA" w:rsidRDefault="008E2682" w:rsidP="00D72AC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545AF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IT</w:t>
            </w:r>
            <w:r w:rsidRPr="00545AF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: </w:t>
            </w:r>
          </w:p>
          <w:p w:rsidR="008E2682" w:rsidRPr="00545AFA" w:rsidRDefault="0028656A" w:rsidP="00D72AC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 xml:space="preserve">Altamente competente en todo los </w:t>
            </w:r>
            <w:r w:rsidR="004B26B2">
              <w:rPr>
                <w:rFonts w:asciiTheme="majorHAnsi" w:hAnsiTheme="majorHAnsi"/>
                <w:sz w:val="20"/>
                <w:szCs w:val="20"/>
                <w:lang w:val="es-ES"/>
              </w:rPr>
              <w:t>sistemas principales</w:t>
            </w:r>
            <w:r w:rsidR="00C27ED6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de Windows, incluso Microsoft Word, Excel y</w:t>
            </w:r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Power Point. </w:t>
            </w:r>
            <w:r w:rsidR="008E2682" w:rsidRPr="00545AFA">
              <w:rPr>
                <w:rFonts w:asciiTheme="majorHAnsi" w:hAnsiTheme="majorHAnsi"/>
                <w:sz w:val="20"/>
                <w:szCs w:val="20"/>
                <w:lang w:val="es-ES"/>
              </w:rPr>
              <w:br/>
            </w:r>
          </w:p>
          <w:p w:rsidR="008E2682" w:rsidRPr="001E72ED" w:rsidRDefault="008E2682" w:rsidP="00D72ACF">
            <w:pPr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</w:p>
        </w:tc>
      </w:tr>
      <w:tr w:rsidR="008E2682" w:rsidRPr="00FE1D31" w:rsidTr="00D72ACF">
        <w:trPr>
          <w:trHeight w:val="339"/>
          <w:jc w:val="center"/>
        </w:trPr>
        <w:tc>
          <w:tcPr>
            <w:tcW w:w="10766" w:type="dxa"/>
          </w:tcPr>
          <w:p w:rsidR="008E2682" w:rsidRPr="001E72ED" w:rsidRDefault="008E2682" w:rsidP="00D72ACF">
            <w:pPr>
              <w:pStyle w:val="SectionTitle"/>
              <w:jc w:val="center"/>
              <w:rPr>
                <w:rFonts w:asciiTheme="majorHAnsi" w:hAnsiTheme="majorHAnsi"/>
                <w:b/>
                <w:color w:val="000000" w:themeColor="text1"/>
                <w:lang w:val="es-ES"/>
              </w:rPr>
            </w:pPr>
          </w:p>
          <w:p w:rsidR="008E2682" w:rsidRPr="00FE1D31" w:rsidRDefault="004B26B2" w:rsidP="00D72ACF">
            <w:pPr>
              <w:pStyle w:val="SectionTitle"/>
              <w:jc w:val="center"/>
              <w:rPr>
                <w:rFonts w:asciiTheme="majorHAnsi" w:hAnsiTheme="majorHAnsi"/>
                <w:b/>
                <w:color w:val="000000" w:themeColor="text1"/>
                <w:lang w:val="es-ES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s-ES"/>
              </w:rPr>
              <w:t>ReFERENCias disponibles a peticion</w:t>
            </w:r>
          </w:p>
        </w:tc>
      </w:tr>
    </w:tbl>
    <w:p w:rsidR="008E2682" w:rsidRPr="00FE1D31" w:rsidRDefault="008E2682" w:rsidP="008E2682">
      <w:pPr>
        <w:rPr>
          <w:lang w:val="es-ES"/>
        </w:rPr>
      </w:pPr>
    </w:p>
    <w:p w:rsidR="008E2682" w:rsidRPr="00FE1D31" w:rsidRDefault="008E2682" w:rsidP="008E2682">
      <w:pPr>
        <w:rPr>
          <w:lang w:val="es-ES"/>
        </w:rPr>
      </w:pPr>
    </w:p>
    <w:p w:rsidR="008E2682" w:rsidRPr="00FE1D31" w:rsidRDefault="008E2682" w:rsidP="008E2682">
      <w:pPr>
        <w:rPr>
          <w:lang w:val="es-ES"/>
        </w:rPr>
      </w:pPr>
    </w:p>
    <w:p w:rsidR="00584E8F" w:rsidRPr="00FE1D31" w:rsidRDefault="008E2682" w:rsidP="008E2682">
      <w:pPr>
        <w:tabs>
          <w:tab w:val="left" w:pos="5662"/>
        </w:tabs>
        <w:rPr>
          <w:lang w:val="es-ES"/>
        </w:rPr>
      </w:pPr>
      <w:r w:rsidRPr="00FE1D31">
        <w:rPr>
          <w:lang w:val="es-ES"/>
        </w:rPr>
        <w:tab/>
      </w:r>
    </w:p>
    <w:sectPr w:rsidR="00584E8F" w:rsidRPr="00FE1D31" w:rsidSect="000B4651">
      <w:headerReference w:type="default" r:id="rId8"/>
      <w:pgSz w:w="11906" w:h="16838"/>
      <w:pgMar w:top="1440" w:right="1440" w:bottom="1440" w:left="1440" w:header="624" w:footer="680" w:gutter="0"/>
      <w:pgBorders w:offsetFrom="page">
        <w:top w:val="single" w:sz="6" w:space="24" w:color="7F7F7F" w:themeColor="text1" w:themeTint="80"/>
        <w:left w:val="single" w:sz="6" w:space="24" w:color="7F7F7F" w:themeColor="text1" w:themeTint="80"/>
        <w:bottom w:val="single" w:sz="6" w:space="24" w:color="7F7F7F" w:themeColor="text1" w:themeTint="80"/>
        <w:right w:val="single" w:sz="6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7D" w:rsidRDefault="0092367D" w:rsidP="00183C63">
      <w:pPr>
        <w:spacing w:after="0" w:line="240" w:lineRule="auto"/>
      </w:pPr>
      <w:r>
        <w:separator/>
      </w:r>
    </w:p>
  </w:endnote>
  <w:endnote w:type="continuationSeparator" w:id="0">
    <w:p w:rsidR="0092367D" w:rsidRDefault="0092367D" w:rsidP="0018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7D" w:rsidRDefault="0092367D" w:rsidP="00183C63">
      <w:pPr>
        <w:spacing w:after="0" w:line="240" w:lineRule="auto"/>
      </w:pPr>
      <w:r>
        <w:separator/>
      </w:r>
    </w:p>
  </w:footnote>
  <w:footnote w:type="continuationSeparator" w:id="0">
    <w:p w:rsidR="0092367D" w:rsidRDefault="0092367D" w:rsidP="0018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B7" w:rsidRPr="008D1665" w:rsidRDefault="002817E4" w:rsidP="00C862B7">
    <w:pPr>
      <w:spacing w:before="220" w:after="220" w:line="240" w:lineRule="atLeast"/>
      <w:ind w:right="181" w:hanging="284"/>
      <w:jc w:val="center"/>
      <w:rPr>
        <w:rFonts w:ascii="Garamond" w:eastAsia="Times New Roman" w:hAnsi="Garamond" w:cs="Times New Roman"/>
        <w:b/>
        <w:caps/>
        <w:color w:val="000000" w:themeColor="text1"/>
        <w:szCs w:val="20"/>
        <w:lang w:val="es-ES"/>
      </w:rPr>
    </w:pPr>
    <w:r w:rsidRPr="00183C63">
      <w:rPr>
        <w:rFonts w:ascii="Garamond" w:eastAsia="Times New Roman" w:hAnsi="Garamond" w:cs="Times New Roman"/>
        <w:b/>
        <w:caps/>
        <w:color w:val="000000" w:themeColor="text1"/>
        <w:szCs w:val="20"/>
        <w:lang w:val="es-ES"/>
      </w:rPr>
      <w:t xml:space="preserve">  </w:t>
    </w:r>
    <w:r w:rsidRPr="008D1665">
      <w:rPr>
        <w:rFonts w:ascii="Garamond" w:eastAsia="Times New Roman" w:hAnsi="Garamond" w:cs="Times New Roman"/>
        <w:b/>
        <w:caps/>
        <w:color w:val="000000" w:themeColor="text1"/>
        <w:sz w:val="24"/>
        <w:szCs w:val="24"/>
        <w:lang w:val="es-ES"/>
      </w:rPr>
      <w:t>NATASHA MCBAIN</w:t>
    </w:r>
    <w:r w:rsidRPr="008D1665">
      <w:rPr>
        <w:rFonts w:ascii="Garamond" w:eastAsia="Times New Roman" w:hAnsi="Garamond" w:cs="Times New Roman"/>
        <w:b/>
        <w:caps/>
        <w:color w:val="000000" w:themeColor="text1"/>
        <w:szCs w:val="20"/>
        <w:lang w:val="es-ES"/>
      </w:rPr>
      <w:t xml:space="preserve">: </w:t>
    </w:r>
    <w:r w:rsidR="00183C63" w:rsidRPr="008D1665">
      <w:rPr>
        <w:rFonts w:ascii="Garamond" w:eastAsia="Times New Roman" w:hAnsi="Garamond" w:cs="Times New Roman"/>
        <w:b/>
        <w:i/>
        <w:caps/>
        <w:color w:val="000000" w:themeColor="text1"/>
        <w:lang w:val="es-ES"/>
      </w:rPr>
      <w:t>hablando tu idioma</w:t>
    </w:r>
  </w:p>
  <w:p w:rsidR="00C862B7" w:rsidRPr="00183C63" w:rsidRDefault="00183C63" w:rsidP="000B4651">
    <w:pPr>
      <w:spacing w:before="220" w:after="220" w:line="240" w:lineRule="atLeast"/>
      <w:ind w:right="181" w:hanging="284"/>
      <w:jc w:val="center"/>
      <w:rPr>
        <w:lang w:val="es-ES"/>
      </w:rPr>
    </w:pPr>
    <w:r w:rsidRPr="008D1665">
      <w:rPr>
        <w:rFonts w:ascii="Garamond" w:eastAsia="Times New Roman" w:hAnsi="Garamond" w:cs="Times New Roman"/>
        <w:b/>
        <w:caps/>
        <w:color w:val="000000" w:themeColor="text1"/>
        <w:sz w:val="20"/>
        <w:szCs w:val="20"/>
        <w:lang w:val="es-ES"/>
      </w:rPr>
      <w:t>traductora y</w:t>
    </w:r>
    <w:r w:rsidR="002817E4" w:rsidRPr="008D1665">
      <w:rPr>
        <w:rFonts w:ascii="Garamond" w:eastAsia="Times New Roman" w:hAnsi="Garamond" w:cs="Times New Roman"/>
        <w:b/>
        <w:caps/>
        <w:color w:val="000000" w:themeColor="text1"/>
        <w:sz w:val="20"/>
        <w:szCs w:val="20"/>
        <w:lang w:val="es-ES"/>
      </w:rPr>
      <w:t xml:space="preserve"> </w:t>
    </w:r>
    <w:r w:rsidRPr="008D1665">
      <w:rPr>
        <w:rFonts w:ascii="Garamond" w:eastAsia="Times New Roman" w:hAnsi="Garamond" w:cs="Times New Roman"/>
        <w:b/>
        <w:caps/>
        <w:color w:val="000000" w:themeColor="text1"/>
        <w:sz w:val="20"/>
        <w:szCs w:val="20"/>
        <w:lang w:val="es-ES"/>
      </w:rPr>
      <w:t>correctora freelance esp</w:t>
    </w:r>
    <w:r w:rsidR="008D1665" w:rsidRPr="008D1665">
      <w:rPr>
        <w:rFonts w:ascii="Garamond" w:eastAsia="Times New Roman" w:hAnsi="Garamond" w:cs="Times New Roman"/>
        <w:b/>
        <w:caps/>
        <w:color w:val="000000" w:themeColor="text1"/>
        <w:sz w:val="20"/>
        <w:szCs w:val="20"/>
        <w:lang w:val="es-ES"/>
      </w:rPr>
      <w:t>anol-ingles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C69"/>
    <w:multiLevelType w:val="hybridMultilevel"/>
    <w:tmpl w:val="C1128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0946"/>
    <w:multiLevelType w:val="hybridMultilevel"/>
    <w:tmpl w:val="02BAF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B76FB"/>
    <w:multiLevelType w:val="hybridMultilevel"/>
    <w:tmpl w:val="BEB01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2"/>
    <w:rsid w:val="000B4651"/>
    <w:rsid w:val="000C0967"/>
    <w:rsid w:val="00103B38"/>
    <w:rsid w:val="00120CD0"/>
    <w:rsid w:val="00183C63"/>
    <w:rsid w:val="001E72ED"/>
    <w:rsid w:val="001F3663"/>
    <w:rsid w:val="00271BFE"/>
    <w:rsid w:val="002817E4"/>
    <w:rsid w:val="0028656A"/>
    <w:rsid w:val="00323066"/>
    <w:rsid w:val="003D4223"/>
    <w:rsid w:val="003E5C0D"/>
    <w:rsid w:val="00421598"/>
    <w:rsid w:val="004A3750"/>
    <w:rsid w:val="004B26B2"/>
    <w:rsid w:val="00545AFA"/>
    <w:rsid w:val="006276A7"/>
    <w:rsid w:val="00673DB8"/>
    <w:rsid w:val="006E20AB"/>
    <w:rsid w:val="007431DD"/>
    <w:rsid w:val="007864C9"/>
    <w:rsid w:val="007D2A55"/>
    <w:rsid w:val="008A464F"/>
    <w:rsid w:val="008B2B60"/>
    <w:rsid w:val="008D1665"/>
    <w:rsid w:val="008E2682"/>
    <w:rsid w:val="008F2CDF"/>
    <w:rsid w:val="0092367D"/>
    <w:rsid w:val="00953677"/>
    <w:rsid w:val="00954259"/>
    <w:rsid w:val="00966CFF"/>
    <w:rsid w:val="00A430CF"/>
    <w:rsid w:val="00B4265F"/>
    <w:rsid w:val="00B63640"/>
    <w:rsid w:val="00B90BEF"/>
    <w:rsid w:val="00C27ED6"/>
    <w:rsid w:val="00C5002C"/>
    <w:rsid w:val="00CC6627"/>
    <w:rsid w:val="00DB688C"/>
    <w:rsid w:val="00DE58AF"/>
    <w:rsid w:val="00E30E04"/>
    <w:rsid w:val="00E478EA"/>
    <w:rsid w:val="00EF5BE8"/>
    <w:rsid w:val="00F0052F"/>
    <w:rsid w:val="00F4417E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82"/>
  </w:style>
  <w:style w:type="table" w:styleId="TableGrid">
    <w:name w:val="Table Grid"/>
    <w:basedOn w:val="TableNormal"/>
    <w:uiPriority w:val="59"/>
    <w:rsid w:val="008E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8E2682"/>
    <w:pPr>
      <w:pBdr>
        <w:bottom w:val="single" w:sz="6" w:space="1" w:color="808080"/>
      </w:pBdr>
      <w:spacing w:before="220" w:after="0" w:line="220" w:lineRule="atLeast"/>
      <w:ind w:left="329" w:right="181" w:hanging="284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8E2682"/>
    <w:pPr>
      <w:spacing w:before="49" w:after="0" w:line="248" w:lineRule="exact"/>
      <w:ind w:left="720" w:right="181" w:hanging="284"/>
    </w:pPr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82"/>
  </w:style>
  <w:style w:type="table" w:styleId="TableGrid">
    <w:name w:val="Table Grid"/>
    <w:basedOn w:val="TableNormal"/>
    <w:uiPriority w:val="59"/>
    <w:rsid w:val="008E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8E2682"/>
    <w:pPr>
      <w:pBdr>
        <w:bottom w:val="single" w:sz="6" w:space="1" w:color="808080"/>
      </w:pBdr>
      <w:spacing w:before="220" w:after="0" w:line="220" w:lineRule="atLeast"/>
      <w:ind w:left="329" w:right="181" w:hanging="284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8E2682"/>
    <w:pPr>
      <w:spacing w:before="49" w:after="0" w:line="248" w:lineRule="exact"/>
      <w:ind w:left="720" w:right="181" w:hanging="284"/>
    </w:pPr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2014-01-19T14:51:00Z</dcterms:created>
  <dcterms:modified xsi:type="dcterms:W3CDTF">2014-01-21T16:32:00Z</dcterms:modified>
</cp:coreProperties>
</file>