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0"/>
      </w:tblGrid>
      <w:tr w:rsidR="00D20999" w:rsidRPr="005265A8" w14:paraId="5C110593" w14:textId="4F78E6F2" w:rsidTr="00D20999">
        <w:trPr>
          <w:trHeight w:val="3238"/>
        </w:trPr>
        <w:tc>
          <w:tcPr>
            <w:tcW w:w="3119" w:type="dxa"/>
          </w:tcPr>
          <w:p w14:paraId="1514DA8D" w14:textId="314FF76B" w:rsidR="00D20999" w:rsidRPr="005265A8" w:rsidRDefault="00D20999" w:rsidP="005265A8">
            <w:pPr>
              <w:spacing w:after="80"/>
              <w:jc w:val="center"/>
              <w:rPr>
                <w:rFonts w:ascii="Candara" w:hAnsi="Candara"/>
                <w:color w:val="0070C0"/>
                <w:sz w:val="56"/>
                <w:szCs w:val="56"/>
              </w:rPr>
            </w:pPr>
            <w:r w:rsidRPr="005265A8">
              <w:rPr>
                <w:noProof/>
                <w:lang w:eastAsia="fr-FR"/>
              </w:rPr>
              <w:drawing>
                <wp:inline distT="0" distB="0" distL="0" distR="0" wp14:anchorId="63D395C4" wp14:editId="518B4E40">
                  <wp:extent cx="1647731" cy="205966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540" cy="206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14:paraId="61E45402" w14:textId="77777777" w:rsidR="00D20999" w:rsidRPr="00D20999" w:rsidRDefault="00D20999" w:rsidP="00D20999">
            <w:pPr>
              <w:spacing w:after="80"/>
              <w:rPr>
                <w:rFonts w:ascii="Candara" w:hAnsi="Candara"/>
                <w:b/>
                <w:bCs/>
                <w:color w:val="0070C0"/>
                <w:sz w:val="48"/>
                <w:szCs w:val="48"/>
              </w:rPr>
            </w:pPr>
            <w:r w:rsidRPr="00D20999">
              <w:rPr>
                <w:rFonts w:ascii="Candara" w:hAnsi="Candara"/>
                <w:b/>
                <w:bCs/>
                <w:color w:val="0070C0"/>
                <w:sz w:val="48"/>
                <w:szCs w:val="48"/>
              </w:rPr>
              <w:t>Christine BRYANT</w:t>
            </w:r>
          </w:p>
          <w:p w14:paraId="0F77A9AB" w14:textId="77777777" w:rsidR="00D20999" w:rsidRDefault="00D20999" w:rsidP="00BD69BF">
            <w:pPr>
              <w:spacing w:after="80"/>
              <w:rPr>
                <w:noProof/>
                <w:lang w:eastAsia="fr-FR"/>
              </w:rPr>
            </w:pPr>
          </w:p>
          <w:p w14:paraId="7CB4CFE5" w14:textId="77777777" w:rsidR="00D20999" w:rsidRPr="000A33E6" w:rsidRDefault="00D20999" w:rsidP="005265A8">
            <w:pPr>
              <w:spacing w:after="240"/>
              <w:ind w:left="31"/>
              <w:rPr>
                <w:rFonts w:ascii="Candara" w:hAnsi="Candara"/>
                <w:b/>
                <w:bCs/>
                <w:color w:val="0070C0"/>
                <w:sz w:val="26"/>
                <w:szCs w:val="26"/>
              </w:rPr>
            </w:pPr>
            <w:r w:rsidRPr="00155109">
              <w:rPr>
                <w:rFonts w:ascii="Candara" w:hAnsi="Candara"/>
                <w:b/>
                <w:bCs/>
                <w:color w:val="0070C0"/>
                <w:sz w:val="26"/>
                <w:szCs w:val="26"/>
              </w:rPr>
              <w:t>Traductrice certifiée anglais-français</w:t>
            </w:r>
          </w:p>
          <w:p w14:paraId="3F988F09" w14:textId="77777777" w:rsidR="00D20999" w:rsidRPr="005439DC" w:rsidRDefault="00D20999" w:rsidP="005265A8">
            <w:pPr>
              <w:ind w:left="-111"/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 xml:space="preserve">  </w:t>
            </w:r>
            <w:r w:rsidRPr="005439DC"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 xml:space="preserve">Traductions juridiques </w:t>
            </w:r>
            <w:r>
              <w:rPr>
                <w:rFonts w:ascii="Candara" w:hAnsi="Candara"/>
                <w:b/>
                <w:bCs/>
                <w:color w:val="0070C0"/>
                <w:sz w:val="28"/>
                <w:szCs w:val="28"/>
              </w:rPr>
              <w:t>et techniques</w:t>
            </w:r>
          </w:p>
          <w:p w14:paraId="5AB41613" w14:textId="77777777" w:rsidR="00D20999" w:rsidRPr="005439DC" w:rsidRDefault="00D20999" w:rsidP="005265A8">
            <w:pPr>
              <w:rPr>
                <w:rFonts w:ascii="Candara" w:hAnsi="Candara"/>
                <w:color w:val="C00000"/>
                <w:sz w:val="24"/>
                <w:szCs w:val="24"/>
              </w:rPr>
            </w:pPr>
            <w:r>
              <w:rPr>
                <w:rFonts w:ascii="Candara" w:hAnsi="Candara"/>
                <w:color w:val="C00000"/>
                <w:sz w:val="24"/>
                <w:szCs w:val="24"/>
              </w:rPr>
              <w:t xml:space="preserve"> Fiabilité, e</w:t>
            </w:r>
            <w:r w:rsidRPr="005439DC">
              <w:rPr>
                <w:rFonts w:ascii="Candara" w:hAnsi="Candara"/>
                <w:color w:val="C00000"/>
                <w:sz w:val="24"/>
                <w:szCs w:val="24"/>
              </w:rPr>
              <w:t xml:space="preserve">xcellence, rigueur et confidentialité </w:t>
            </w:r>
            <w:r>
              <w:rPr>
                <w:rFonts w:ascii="Candara" w:hAnsi="Candara"/>
                <w:color w:val="C00000"/>
                <w:sz w:val="24"/>
                <w:szCs w:val="24"/>
              </w:rPr>
              <w:t>garantie</w:t>
            </w:r>
            <w:r w:rsidRPr="005439DC">
              <w:rPr>
                <w:rFonts w:ascii="Candara" w:hAnsi="Candara"/>
                <w:color w:val="C00000"/>
                <w:sz w:val="24"/>
                <w:szCs w:val="24"/>
              </w:rPr>
              <w:t>.</w:t>
            </w:r>
          </w:p>
          <w:p w14:paraId="6C40BC29" w14:textId="49BFAD85" w:rsidR="00D20999" w:rsidRPr="00D20999" w:rsidRDefault="00D20999" w:rsidP="00BD69BF">
            <w:pPr>
              <w:spacing w:after="80"/>
              <w:rPr>
                <w:rFonts w:ascii="Candara" w:hAnsi="Candara"/>
                <w:b/>
                <w:bCs/>
                <w:color w:val="0070C0"/>
                <w:sz w:val="48"/>
                <w:szCs w:val="48"/>
              </w:rPr>
            </w:pPr>
            <w:r w:rsidRPr="001108FF">
              <w:rPr>
                <w:rFonts w:ascii="Candara" w:hAnsi="Candara"/>
                <w:noProof/>
              </w:rPr>
              <w:drawing>
                <wp:anchor distT="0" distB="0" distL="114300" distR="114300" simplePos="0" relativeHeight="251663360" behindDoc="0" locked="0" layoutInCell="1" allowOverlap="1" wp14:anchorId="5970A041" wp14:editId="58BC310B">
                  <wp:simplePos x="0" y="0"/>
                  <wp:positionH relativeFrom="margin">
                    <wp:posOffset>2327111</wp:posOffset>
                  </wp:positionH>
                  <wp:positionV relativeFrom="paragraph">
                    <wp:posOffset>47222</wp:posOffset>
                  </wp:positionV>
                  <wp:extent cx="1763395" cy="454025"/>
                  <wp:effectExtent l="0" t="0" r="8255" b="3175"/>
                  <wp:wrapThrough wrapText="bothSides">
                    <wp:wrapPolygon edited="0">
                      <wp:start x="0" y="0"/>
                      <wp:lineTo x="0" y="20845"/>
                      <wp:lineTo x="21468" y="20845"/>
                      <wp:lineTo x="21468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39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937529" w14:textId="083B92CA" w:rsidR="00615513" w:rsidRPr="00AC3A32" w:rsidRDefault="00615513" w:rsidP="00615513">
      <w:pPr>
        <w:spacing w:line="240" w:lineRule="auto"/>
        <w:rPr>
          <w:rFonts w:ascii="Candara" w:hAnsi="Candara"/>
          <w:color w:val="0070C0"/>
          <w:sz w:val="36"/>
          <w:szCs w:val="36"/>
        </w:rPr>
      </w:pPr>
    </w:p>
    <w:p w14:paraId="3F96FF01" w14:textId="2519D0D2" w:rsidR="001200B2" w:rsidRDefault="00A3428F" w:rsidP="001200B2">
      <w:pPr>
        <w:spacing w:after="240" w:line="240" w:lineRule="auto"/>
        <w:jc w:val="both"/>
        <w:rPr>
          <w:rFonts w:ascii="Candara" w:hAnsi="Candara"/>
          <w:b/>
          <w:bCs/>
          <w:color w:val="0070C0"/>
          <w:sz w:val="26"/>
          <w:szCs w:val="26"/>
        </w:rPr>
      </w:pPr>
      <w:r>
        <w:rPr>
          <w:rFonts w:ascii="Candara" w:hAnsi="Candara"/>
          <w:b/>
          <w:bCs/>
          <w:color w:val="0070C0"/>
          <w:sz w:val="26"/>
          <w:szCs w:val="26"/>
        </w:rPr>
        <w:t xml:space="preserve">Traductrice </w:t>
      </w:r>
      <w:r w:rsidR="00921929">
        <w:rPr>
          <w:rFonts w:ascii="Candara" w:hAnsi="Candara"/>
          <w:b/>
          <w:bCs/>
          <w:color w:val="0070C0"/>
          <w:sz w:val="26"/>
          <w:szCs w:val="26"/>
        </w:rPr>
        <w:t>indépendante</w:t>
      </w:r>
      <w:r>
        <w:rPr>
          <w:rFonts w:ascii="Candara" w:hAnsi="Candara"/>
          <w:b/>
          <w:bCs/>
          <w:color w:val="0070C0"/>
          <w:sz w:val="26"/>
          <w:szCs w:val="26"/>
        </w:rPr>
        <w:t xml:space="preserve"> </w:t>
      </w:r>
      <w:r w:rsidR="00F145E4">
        <w:rPr>
          <w:rFonts w:ascii="Candara" w:hAnsi="Candara"/>
          <w:b/>
          <w:bCs/>
          <w:color w:val="0070C0"/>
          <w:sz w:val="26"/>
          <w:szCs w:val="26"/>
        </w:rPr>
        <w:t xml:space="preserve">spécialisée dans la traduction de brevets et </w:t>
      </w:r>
      <w:r w:rsidR="000A33E6">
        <w:rPr>
          <w:rFonts w:ascii="Candara" w:hAnsi="Candara"/>
          <w:b/>
          <w:bCs/>
          <w:color w:val="0070C0"/>
          <w:sz w:val="26"/>
          <w:szCs w:val="26"/>
        </w:rPr>
        <w:t xml:space="preserve">documents </w:t>
      </w:r>
      <w:r w:rsidR="00F145E4">
        <w:rPr>
          <w:rFonts w:ascii="Candara" w:hAnsi="Candara"/>
          <w:b/>
          <w:bCs/>
          <w:color w:val="0070C0"/>
          <w:sz w:val="26"/>
          <w:szCs w:val="26"/>
        </w:rPr>
        <w:t>juridique</w:t>
      </w:r>
      <w:r w:rsidR="000A33E6">
        <w:rPr>
          <w:rFonts w:ascii="Candara" w:hAnsi="Candara"/>
          <w:b/>
          <w:bCs/>
          <w:color w:val="0070C0"/>
          <w:sz w:val="26"/>
          <w:szCs w:val="26"/>
        </w:rPr>
        <w:t>s</w:t>
      </w:r>
      <w:r w:rsidR="00970B4B">
        <w:rPr>
          <w:rFonts w:ascii="Candara" w:hAnsi="Candara"/>
          <w:b/>
          <w:bCs/>
          <w:color w:val="0070C0"/>
          <w:sz w:val="26"/>
          <w:szCs w:val="26"/>
        </w:rPr>
        <w:t>.</w:t>
      </w:r>
      <w:r w:rsidR="00D20999">
        <w:rPr>
          <w:rFonts w:ascii="Candara" w:hAnsi="Candara"/>
          <w:b/>
          <w:bCs/>
          <w:color w:val="0070C0"/>
          <w:sz w:val="26"/>
          <w:szCs w:val="26"/>
        </w:rPr>
        <w:t xml:space="preserve"> J’ai fondé il y a 5 ans un</w:t>
      </w:r>
      <w:r w:rsidR="002F7FEC">
        <w:rPr>
          <w:rFonts w:ascii="Candara" w:hAnsi="Candara"/>
          <w:b/>
          <w:bCs/>
          <w:color w:val="0070C0"/>
          <w:sz w:val="26"/>
          <w:szCs w:val="26"/>
        </w:rPr>
        <w:t xml:space="preserve"> réseau </w:t>
      </w:r>
      <w:r w:rsidR="003574A8">
        <w:rPr>
          <w:rFonts w:ascii="Candara" w:hAnsi="Candara"/>
          <w:b/>
          <w:bCs/>
          <w:color w:val="0070C0"/>
          <w:sz w:val="26"/>
          <w:szCs w:val="26"/>
        </w:rPr>
        <w:t>de traducteurs locaux</w:t>
      </w:r>
      <w:r>
        <w:rPr>
          <w:rFonts w:ascii="Candara" w:hAnsi="Candara"/>
          <w:b/>
          <w:bCs/>
          <w:color w:val="0070C0"/>
          <w:sz w:val="26"/>
          <w:szCs w:val="26"/>
        </w:rPr>
        <w:t>, Café Trad’</w:t>
      </w:r>
      <w:r w:rsidR="00D20999">
        <w:rPr>
          <w:rFonts w:ascii="Candara" w:hAnsi="Candara"/>
          <w:b/>
          <w:bCs/>
          <w:color w:val="0070C0"/>
          <w:sz w:val="26"/>
          <w:szCs w:val="26"/>
        </w:rPr>
        <w:t xml:space="preserve"> qui m’apporte une force supplémentaire</w:t>
      </w:r>
      <w:r w:rsidR="003574A8">
        <w:rPr>
          <w:rFonts w:ascii="Candara" w:hAnsi="Candara"/>
          <w:b/>
          <w:bCs/>
          <w:color w:val="0070C0"/>
          <w:sz w:val="26"/>
          <w:szCs w:val="26"/>
        </w:rPr>
        <w:t xml:space="preserve">. Nous partageons notre savoir-faire, et nos services de relecture. </w:t>
      </w:r>
      <w:r w:rsidR="00101153">
        <w:rPr>
          <w:rFonts w:ascii="Candara" w:hAnsi="Candara"/>
          <w:b/>
          <w:bCs/>
          <w:color w:val="0070C0"/>
          <w:sz w:val="26"/>
          <w:szCs w:val="26"/>
        </w:rPr>
        <w:t>C</w:t>
      </w:r>
      <w:r w:rsidR="003574A8">
        <w:rPr>
          <w:rFonts w:ascii="Candara" w:hAnsi="Candara"/>
          <w:b/>
          <w:bCs/>
          <w:color w:val="0070C0"/>
          <w:sz w:val="26"/>
          <w:szCs w:val="26"/>
        </w:rPr>
        <w:t xml:space="preserve">e réseau permet de satisfaire </w:t>
      </w:r>
      <w:r w:rsidR="00C32BD1">
        <w:rPr>
          <w:rFonts w:ascii="Candara" w:hAnsi="Candara"/>
          <w:b/>
          <w:bCs/>
          <w:color w:val="0070C0"/>
          <w:sz w:val="26"/>
          <w:szCs w:val="26"/>
        </w:rPr>
        <w:t>la plupart des</w:t>
      </w:r>
      <w:r w:rsidR="003574A8">
        <w:rPr>
          <w:rFonts w:ascii="Candara" w:hAnsi="Candara"/>
          <w:b/>
          <w:bCs/>
          <w:color w:val="0070C0"/>
          <w:sz w:val="26"/>
          <w:szCs w:val="26"/>
        </w:rPr>
        <w:t xml:space="preserve"> demandes de nos clients en matière de combinaisons de langues et de domaines de spécialisation</w:t>
      </w:r>
      <w:r w:rsidR="00921929">
        <w:rPr>
          <w:rFonts w:ascii="Candara" w:hAnsi="Candara"/>
          <w:b/>
          <w:bCs/>
          <w:color w:val="0070C0"/>
          <w:sz w:val="26"/>
          <w:szCs w:val="26"/>
        </w:rPr>
        <w:t>.</w:t>
      </w:r>
    </w:p>
    <w:p w14:paraId="1C1AF16E" w14:textId="36CD6693" w:rsidR="002F5142" w:rsidRPr="002F5142" w:rsidRDefault="002F5142" w:rsidP="002F5142">
      <w:pPr>
        <w:spacing w:line="240" w:lineRule="auto"/>
        <w:jc w:val="center"/>
        <w:rPr>
          <w:rFonts w:ascii="Candara" w:hAnsi="Candara"/>
          <w:b/>
          <w:bCs/>
          <w:color w:val="0070C0"/>
          <w:sz w:val="28"/>
          <w:szCs w:val="28"/>
        </w:rPr>
      </w:pPr>
      <w:r w:rsidRPr="002F5142">
        <w:rPr>
          <w:rFonts w:ascii="Candara" w:hAnsi="Candara"/>
          <w:b/>
          <w:bCs/>
          <w:color w:val="0070C0"/>
          <w:sz w:val="28"/>
          <w:szCs w:val="28"/>
        </w:rPr>
        <w:t>Plus d’un million de mots traduits : brevets et documents juridiques combinés</w:t>
      </w:r>
    </w:p>
    <w:p w14:paraId="28C8BEE3" w14:textId="08371836" w:rsidR="00F54627" w:rsidRPr="006F7ACD" w:rsidRDefault="00F54627" w:rsidP="00155109">
      <w:pPr>
        <w:spacing w:before="240" w:line="240" w:lineRule="auto"/>
        <w:jc w:val="both"/>
        <w:rPr>
          <w:rFonts w:ascii="Candara" w:hAnsi="Candara"/>
          <w:b/>
          <w:bCs/>
          <w:color w:val="0070C0"/>
          <w:sz w:val="36"/>
          <w:szCs w:val="36"/>
        </w:rPr>
      </w:pPr>
      <w:r w:rsidRPr="006F7ACD">
        <w:rPr>
          <w:rFonts w:ascii="Candara" w:hAnsi="Candara"/>
          <w:b/>
          <w:bCs/>
          <w:color w:val="0070C0"/>
          <w:sz w:val="36"/>
          <w:szCs w:val="36"/>
        </w:rPr>
        <w:t>EXPERTISE</w:t>
      </w:r>
    </w:p>
    <w:p w14:paraId="18A6A84C" w14:textId="77777777" w:rsidR="002F5142" w:rsidRDefault="00F54627" w:rsidP="00E3431B">
      <w:pPr>
        <w:spacing w:afterLines="60" w:after="144" w:line="240" w:lineRule="auto"/>
        <w:jc w:val="both"/>
        <w:rPr>
          <w:rFonts w:ascii="Candara" w:hAnsi="Candara"/>
          <w:color w:val="0070C0"/>
          <w:sz w:val="20"/>
          <w:szCs w:val="20"/>
        </w:rPr>
      </w:pPr>
      <w:r w:rsidRPr="001108FF">
        <w:rPr>
          <w:rFonts w:ascii="Candara" w:hAnsi="Candara"/>
          <w:b/>
          <w:bCs/>
          <w:color w:val="0070C0"/>
          <w:sz w:val="20"/>
          <w:szCs w:val="20"/>
        </w:rPr>
        <w:t>JURIDIQUE</w:t>
      </w:r>
      <w:r w:rsidRPr="001108FF">
        <w:rPr>
          <w:rFonts w:ascii="Candara" w:hAnsi="Candara"/>
          <w:color w:val="0070C0"/>
          <w:sz w:val="20"/>
          <w:szCs w:val="20"/>
        </w:rPr>
        <w:t xml:space="preserve"> </w:t>
      </w:r>
      <w:r w:rsidR="00E3431B">
        <w:rPr>
          <w:rFonts w:ascii="Candara" w:hAnsi="Candara"/>
          <w:color w:val="0070C0"/>
          <w:sz w:val="20"/>
          <w:szCs w:val="20"/>
        </w:rPr>
        <w:t xml:space="preserve"> </w:t>
      </w:r>
    </w:p>
    <w:p w14:paraId="1C873060" w14:textId="505E2454" w:rsidR="006D6DDE" w:rsidRPr="002F5142" w:rsidRDefault="002F5142" w:rsidP="002F5142">
      <w:pPr>
        <w:pStyle w:val="Paragraphedeliste"/>
        <w:numPr>
          <w:ilvl w:val="0"/>
          <w:numId w:val="3"/>
        </w:numPr>
        <w:spacing w:afterLines="60" w:after="144" w:line="240" w:lineRule="auto"/>
        <w:ind w:left="709" w:hanging="425"/>
        <w:jc w:val="both"/>
        <w:rPr>
          <w:rFonts w:ascii="Candara" w:hAnsi="Candara"/>
          <w:color w:val="0070C0"/>
          <w:sz w:val="20"/>
          <w:szCs w:val="20"/>
        </w:rPr>
      </w:pPr>
      <w:r>
        <w:rPr>
          <w:rFonts w:ascii="Candara" w:hAnsi="Candara"/>
          <w:color w:val="0070C0"/>
          <w:sz w:val="20"/>
          <w:szCs w:val="20"/>
        </w:rPr>
        <w:t xml:space="preserve">Contrats </w:t>
      </w:r>
      <w:r w:rsidR="006D6DDE" w:rsidRPr="002F5142">
        <w:rPr>
          <w:rFonts w:ascii="Candara" w:hAnsi="Candara"/>
          <w:color w:val="0070C0"/>
          <w:sz w:val="20"/>
          <w:szCs w:val="20"/>
        </w:rPr>
        <w:t>de licence de logiciel</w:t>
      </w:r>
    </w:p>
    <w:p w14:paraId="6A42B638" w14:textId="77777777" w:rsidR="00223AAD" w:rsidRDefault="006D6DDE" w:rsidP="002F5142">
      <w:pPr>
        <w:pStyle w:val="Paragraphedeliste"/>
        <w:numPr>
          <w:ilvl w:val="0"/>
          <w:numId w:val="2"/>
        </w:numPr>
        <w:spacing w:after="40" w:line="240" w:lineRule="auto"/>
        <w:ind w:left="709" w:hanging="425"/>
        <w:jc w:val="both"/>
        <w:rPr>
          <w:rFonts w:ascii="Candara" w:hAnsi="Candara"/>
          <w:color w:val="0070C0"/>
          <w:sz w:val="20"/>
          <w:szCs w:val="20"/>
        </w:rPr>
      </w:pPr>
      <w:r w:rsidRPr="00853256">
        <w:rPr>
          <w:rFonts w:ascii="Candara" w:hAnsi="Candara"/>
          <w:color w:val="0070C0"/>
          <w:sz w:val="20"/>
          <w:szCs w:val="20"/>
        </w:rPr>
        <w:t>Contrats commerciaux</w:t>
      </w:r>
    </w:p>
    <w:p w14:paraId="0B726B90" w14:textId="5A622982" w:rsidR="00223AAD" w:rsidRDefault="00223AAD" w:rsidP="002F5142">
      <w:pPr>
        <w:pStyle w:val="Paragraphedeliste"/>
        <w:numPr>
          <w:ilvl w:val="0"/>
          <w:numId w:val="2"/>
        </w:numPr>
        <w:spacing w:after="40" w:line="240" w:lineRule="auto"/>
        <w:ind w:left="709" w:hanging="425"/>
        <w:jc w:val="both"/>
        <w:rPr>
          <w:rFonts w:ascii="Candara" w:hAnsi="Candara"/>
          <w:color w:val="0070C0"/>
          <w:sz w:val="20"/>
          <w:szCs w:val="20"/>
        </w:rPr>
      </w:pPr>
      <w:r>
        <w:rPr>
          <w:rFonts w:ascii="Candara" w:hAnsi="Candara"/>
          <w:color w:val="0070C0"/>
          <w:sz w:val="20"/>
          <w:szCs w:val="20"/>
        </w:rPr>
        <w:t>C</w:t>
      </w:r>
      <w:r w:rsidR="006D6DDE" w:rsidRPr="00853256">
        <w:rPr>
          <w:rFonts w:ascii="Candara" w:hAnsi="Candara"/>
          <w:color w:val="0070C0"/>
          <w:sz w:val="20"/>
          <w:szCs w:val="20"/>
        </w:rPr>
        <w:t>ontrats de travail</w:t>
      </w:r>
    </w:p>
    <w:p w14:paraId="7968A9FD" w14:textId="25A61A74" w:rsidR="006D6DDE" w:rsidRPr="00853256" w:rsidRDefault="00223AAD" w:rsidP="002F5142">
      <w:pPr>
        <w:pStyle w:val="Paragraphedeliste"/>
        <w:numPr>
          <w:ilvl w:val="0"/>
          <w:numId w:val="2"/>
        </w:numPr>
        <w:spacing w:after="40" w:line="240" w:lineRule="auto"/>
        <w:ind w:left="709" w:hanging="425"/>
        <w:jc w:val="both"/>
        <w:rPr>
          <w:rFonts w:ascii="Candara" w:hAnsi="Candara"/>
          <w:color w:val="0070C0"/>
          <w:sz w:val="20"/>
          <w:szCs w:val="20"/>
        </w:rPr>
      </w:pPr>
      <w:r>
        <w:rPr>
          <w:rFonts w:ascii="Candara" w:hAnsi="Candara"/>
          <w:color w:val="0070C0"/>
          <w:sz w:val="20"/>
          <w:szCs w:val="20"/>
        </w:rPr>
        <w:t>C</w:t>
      </w:r>
      <w:r w:rsidR="006D6DDE" w:rsidRPr="00853256">
        <w:rPr>
          <w:rFonts w:ascii="Candara" w:hAnsi="Candara"/>
          <w:color w:val="0070C0"/>
          <w:sz w:val="20"/>
          <w:szCs w:val="20"/>
        </w:rPr>
        <w:t xml:space="preserve">ontrats de location et de vente </w:t>
      </w:r>
    </w:p>
    <w:p w14:paraId="36D6FB79" w14:textId="54DE7F40" w:rsidR="006D6DDE" w:rsidRPr="00853256" w:rsidRDefault="006D6DDE" w:rsidP="002F5142">
      <w:pPr>
        <w:pStyle w:val="Paragraphedeliste"/>
        <w:numPr>
          <w:ilvl w:val="0"/>
          <w:numId w:val="2"/>
        </w:numPr>
        <w:spacing w:after="40" w:line="240" w:lineRule="auto"/>
        <w:ind w:left="709" w:hanging="425"/>
        <w:jc w:val="both"/>
        <w:rPr>
          <w:rFonts w:ascii="Candara" w:hAnsi="Candara"/>
          <w:color w:val="0070C0"/>
          <w:sz w:val="20"/>
          <w:szCs w:val="20"/>
        </w:rPr>
      </w:pPr>
      <w:r w:rsidRPr="00853256">
        <w:rPr>
          <w:rFonts w:ascii="Candara" w:hAnsi="Candara"/>
          <w:color w:val="0070C0"/>
          <w:sz w:val="20"/>
          <w:szCs w:val="20"/>
        </w:rPr>
        <w:t>Statuts de société</w:t>
      </w:r>
    </w:p>
    <w:p w14:paraId="16CEE80E" w14:textId="63CC4DFD" w:rsidR="006D6DDE" w:rsidRPr="00853256" w:rsidRDefault="006D6DDE" w:rsidP="002F5142">
      <w:pPr>
        <w:pStyle w:val="Paragraphedeliste"/>
        <w:numPr>
          <w:ilvl w:val="0"/>
          <w:numId w:val="2"/>
        </w:numPr>
        <w:spacing w:after="40" w:line="240" w:lineRule="auto"/>
        <w:ind w:left="709" w:hanging="425"/>
        <w:jc w:val="both"/>
        <w:rPr>
          <w:rFonts w:ascii="Candara" w:hAnsi="Candara"/>
          <w:color w:val="0070C0"/>
          <w:sz w:val="20"/>
          <w:szCs w:val="20"/>
        </w:rPr>
      </w:pPr>
      <w:r w:rsidRPr="00853256">
        <w:rPr>
          <w:rFonts w:ascii="Candara" w:hAnsi="Candara"/>
          <w:color w:val="0070C0"/>
          <w:sz w:val="20"/>
          <w:szCs w:val="20"/>
        </w:rPr>
        <w:t xml:space="preserve">Décisions de justice, </w:t>
      </w:r>
      <w:r w:rsidR="006F7ACD">
        <w:rPr>
          <w:rFonts w:ascii="Candara" w:hAnsi="Candara"/>
          <w:color w:val="0070C0"/>
          <w:sz w:val="20"/>
          <w:szCs w:val="20"/>
        </w:rPr>
        <w:t>a</w:t>
      </w:r>
      <w:r w:rsidRPr="00853256">
        <w:rPr>
          <w:rFonts w:ascii="Candara" w:hAnsi="Candara"/>
          <w:color w:val="0070C0"/>
          <w:sz w:val="20"/>
          <w:szCs w:val="20"/>
        </w:rPr>
        <w:t>ffidavits et documents de procédure</w:t>
      </w:r>
    </w:p>
    <w:p w14:paraId="3E81D882" w14:textId="03740088" w:rsidR="00BF2B47" w:rsidRDefault="006D6DDE" w:rsidP="002F5142">
      <w:pPr>
        <w:pStyle w:val="Paragraphedeliste"/>
        <w:numPr>
          <w:ilvl w:val="0"/>
          <w:numId w:val="2"/>
        </w:numPr>
        <w:spacing w:after="40" w:line="240" w:lineRule="auto"/>
        <w:ind w:left="709" w:hanging="425"/>
        <w:jc w:val="both"/>
        <w:rPr>
          <w:rFonts w:ascii="Candara" w:hAnsi="Candara"/>
          <w:color w:val="0070C0"/>
          <w:sz w:val="20"/>
          <w:szCs w:val="20"/>
        </w:rPr>
      </w:pPr>
      <w:r w:rsidRPr="00853256">
        <w:rPr>
          <w:rFonts w:ascii="Candara" w:hAnsi="Candara"/>
          <w:color w:val="0070C0"/>
          <w:sz w:val="20"/>
          <w:szCs w:val="20"/>
        </w:rPr>
        <w:t xml:space="preserve">Actes de </w:t>
      </w:r>
      <w:r w:rsidR="006F7ACD">
        <w:rPr>
          <w:rFonts w:ascii="Candara" w:hAnsi="Candara"/>
          <w:color w:val="0070C0"/>
          <w:sz w:val="20"/>
          <w:szCs w:val="20"/>
        </w:rPr>
        <w:t>n</w:t>
      </w:r>
      <w:r w:rsidRPr="00853256">
        <w:rPr>
          <w:rFonts w:ascii="Candara" w:hAnsi="Candara"/>
          <w:color w:val="0070C0"/>
          <w:sz w:val="20"/>
          <w:szCs w:val="20"/>
        </w:rPr>
        <w:t xml:space="preserve">aissance, passeports, cartes d’identité, </w:t>
      </w:r>
      <w:r w:rsidR="006F7ACD">
        <w:rPr>
          <w:rFonts w:ascii="Candara" w:hAnsi="Candara"/>
          <w:color w:val="0070C0"/>
          <w:sz w:val="20"/>
          <w:szCs w:val="20"/>
        </w:rPr>
        <w:t>p</w:t>
      </w:r>
      <w:r w:rsidRPr="00853256">
        <w:rPr>
          <w:rFonts w:ascii="Candara" w:hAnsi="Candara"/>
          <w:color w:val="0070C0"/>
          <w:sz w:val="20"/>
          <w:szCs w:val="20"/>
        </w:rPr>
        <w:t xml:space="preserve">ermis de conduire, </w:t>
      </w:r>
      <w:r w:rsidR="006F7ACD">
        <w:rPr>
          <w:rFonts w:ascii="Candara" w:hAnsi="Candara"/>
          <w:color w:val="0070C0"/>
          <w:sz w:val="20"/>
          <w:szCs w:val="20"/>
        </w:rPr>
        <w:t>c</w:t>
      </w:r>
      <w:r w:rsidRPr="00853256">
        <w:rPr>
          <w:rFonts w:ascii="Candara" w:hAnsi="Candara"/>
          <w:color w:val="0070C0"/>
          <w:sz w:val="20"/>
          <w:szCs w:val="20"/>
        </w:rPr>
        <w:t xml:space="preserve">ertificats de mariage, </w:t>
      </w:r>
      <w:r w:rsidR="00C177E6" w:rsidRPr="006F7ACD">
        <w:rPr>
          <w:rFonts w:ascii="Candara" w:hAnsi="Candara"/>
          <w:color w:val="0070C0"/>
          <w:sz w:val="20"/>
          <w:szCs w:val="20"/>
        </w:rPr>
        <w:t>etc.</w:t>
      </w:r>
    </w:p>
    <w:p w14:paraId="4E52659D" w14:textId="77777777" w:rsidR="00E3431B" w:rsidRDefault="00E3431B" w:rsidP="002F5142">
      <w:pPr>
        <w:spacing w:after="40" w:line="240" w:lineRule="auto"/>
        <w:ind w:left="709" w:hanging="425"/>
        <w:jc w:val="both"/>
        <w:rPr>
          <w:rFonts w:ascii="Candara" w:hAnsi="Candara"/>
          <w:color w:val="0070C0"/>
          <w:sz w:val="20"/>
          <w:szCs w:val="20"/>
        </w:rPr>
      </w:pPr>
    </w:p>
    <w:p w14:paraId="5A81832E" w14:textId="749FD2D4" w:rsidR="00921929" w:rsidRDefault="00E3431B" w:rsidP="00E3431B">
      <w:pPr>
        <w:spacing w:afterLines="60" w:after="144" w:line="240" w:lineRule="auto"/>
        <w:jc w:val="both"/>
        <w:rPr>
          <w:rFonts w:ascii="Candara" w:hAnsi="Candara"/>
          <w:color w:val="0070C0"/>
          <w:sz w:val="20"/>
          <w:szCs w:val="20"/>
        </w:rPr>
      </w:pPr>
      <w:r w:rsidRPr="00E3431B">
        <w:rPr>
          <w:rFonts w:ascii="Candara" w:hAnsi="Candara"/>
          <w:b/>
          <w:bCs/>
          <w:color w:val="0070C0"/>
          <w:sz w:val="20"/>
          <w:szCs w:val="20"/>
        </w:rPr>
        <w:t>TECHNIQUE</w:t>
      </w:r>
      <w:r>
        <w:rPr>
          <w:rFonts w:ascii="Candara" w:hAnsi="Candara"/>
          <w:color w:val="0070C0"/>
          <w:sz w:val="20"/>
          <w:szCs w:val="20"/>
        </w:rPr>
        <w:t xml:space="preserve"> </w:t>
      </w:r>
      <w:r w:rsidR="00970B4B">
        <w:rPr>
          <w:rFonts w:ascii="Candara" w:hAnsi="Candara"/>
          <w:color w:val="0070C0"/>
          <w:sz w:val="20"/>
          <w:szCs w:val="20"/>
        </w:rPr>
        <w:t xml:space="preserve">— </w:t>
      </w:r>
      <w:r w:rsidRPr="001108FF">
        <w:rPr>
          <w:rFonts w:ascii="Candara" w:hAnsi="Candara"/>
          <w:color w:val="0070C0"/>
          <w:sz w:val="20"/>
          <w:szCs w:val="20"/>
        </w:rPr>
        <w:t>Plus de 300 demandes de brevets industriels, revendications</w:t>
      </w:r>
      <w:r w:rsidR="00921929">
        <w:rPr>
          <w:rFonts w:ascii="Candara" w:hAnsi="Candara"/>
          <w:color w:val="0070C0"/>
          <w:sz w:val="20"/>
          <w:szCs w:val="20"/>
        </w:rPr>
        <w:t xml:space="preserve"> et</w:t>
      </w:r>
      <w:r w:rsidRPr="001108FF">
        <w:rPr>
          <w:rFonts w:ascii="Candara" w:hAnsi="Candara"/>
          <w:color w:val="0070C0"/>
          <w:sz w:val="20"/>
          <w:szCs w:val="20"/>
        </w:rPr>
        <w:t xml:space="preserve"> abrégés</w:t>
      </w:r>
      <w:r>
        <w:rPr>
          <w:rFonts w:ascii="Candara" w:hAnsi="Candara"/>
          <w:color w:val="0070C0"/>
          <w:sz w:val="20"/>
          <w:szCs w:val="20"/>
        </w:rPr>
        <w:t xml:space="preserve"> exigeant une solide connaissance de la terminologie propre</w:t>
      </w:r>
      <w:r w:rsidR="003574A8">
        <w:rPr>
          <w:rFonts w:ascii="Candara" w:hAnsi="Candara"/>
          <w:color w:val="0070C0"/>
          <w:sz w:val="20"/>
          <w:szCs w:val="20"/>
        </w:rPr>
        <w:t xml:space="preserve"> à la rédaction des demandes de brevets</w:t>
      </w:r>
      <w:r>
        <w:rPr>
          <w:rFonts w:ascii="Candara" w:hAnsi="Candara"/>
          <w:color w:val="0070C0"/>
          <w:sz w:val="20"/>
          <w:szCs w:val="20"/>
        </w:rPr>
        <w:t xml:space="preserve"> et de la terminologie technique couvrant le champ d’application du brevet </w:t>
      </w:r>
      <w:r w:rsidR="003574A8">
        <w:rPr>
          <w:rFonts w:ascii="Candara" w:hAnsi="Candara"/>
          <w:color w:val="0070C0"/>
          <w:sz w:val="20"/>
          <w:szCs w:val="20"/>
        </w:rPr>
        <w:t xml:space="preserve">selon le domaine. </w:t>
      </w:r>
      <w:r w:rsidR="00921929">
        <w:rPr>
          <w:rFonts w:ascii="Candara" w:hAnsi="Candara"/>
          <w:color w:val="0070C0"/>
          <w:sz w:val="20"/>
          <w:szCs w:val="20"/>
        </w:rPr>
        <w:t>Expérience particulière en informatique : systèmes, logiciels, cybersécurité.</w:t>
      </w:r>
    </w:p>
    <w:p w14:paraId="23A087AE" w14:textId="3268100B" w:rsidR="00E3431B" w:rsidRDefault="003574A8" w:rsidP="00B01CDB">
      <w:pPr>
        <w:spacing w:afterLines="60" w:after="144" w:line="240" w:lineRule="auto"/>
        <w:jc w:val="both"/>
        <w:rPr>
          <w:rFonts w:ascii="Candara" w:hAnsi="Candara"/>
          <w:color w:val="0070C0"/>
          <w:sz w:val="20"/>
          <w:szCs w:val="20"/>
          <w:u w:val="single"/>
        </w:rPr>
      </w:pPr>
      <w:r w:rsidRPr="001108FF">
        <w:rPr>
          <w:rFonts w:ascii="Candara" w:hAnsi="Candara"/>
          <w:b/>
          <w:bCs/>
          <w:color w:val="0070C0"/>
          <w:sz w:val="20"/>
          <w:szCs w:val="20"/>
        </w:rPr>
        <w:t>FINANCI</w:t>
      </w:r>
      <w:r w:rsidR="00AC3A32">
        <w:rPr>
          <w:rFonts w:ascii="Candara" w:hAnsi="Candara"/>
          <w:b/>
          <w:bCs/>
          <w:color w:val="0070C0"/>
          <w:sz w:val="20"/>
          <w:szCs w:val="20"/>
        </w:rPr>
        <w:t>È</w:t>
      </w:r>
      <w:r w:rsidRPr="001108FF">
        <w:rPr>
          <w:rFonts w:ascii="Candara" w:hAnsi="Candara"/>
          <w:b/>
          <w:bCs/>
          <w:color w:val="0070C0"/>
          <w:sz w:val="20"/>
          <w:szCs w:val="20"/>
        </w:rPr>
        <w:t>RE</w:t>
      </w:r>
      <w:r w:rsidRPr="001108FF">
        <w:rPr>
          <w:rFonts w:ascii="Candara" w:hAnsi="Candara"/>
          <w:color w:val="0070C0"/>
          <w:sz w:val="20"/>
          <w:szCs w:val="20"/>
        </w:rPr>
        <w:t xml:space="preserve"> </w:t>
      </w:r>
      <w:r w:rsidR="00970B4B">
        <w:rPr>
          <w:rFonts w:ascii="Candara" w:hAnsi="Candara"/>
          <w:color w:val="0070C0"/>
          <w:sz w:val="20"/>
          <w:szCs w:val="20"/>
        </w:rPr>
        <w:t xml:space="preserve">— </w:t>
      </w:r>
      <w:r w:rsidRPr="001108FF">
        <w:rPr>
          <w:rFonts w:ascii="Candara" w:hAnsi="Candara"/>
          <w:color w:val="0070C0"/>
          <w:sz w:val="20"/>
          <w:szCs w:val="20"/>
        </w:rPr>
        <w:t xml:space="preserve">20 ans d’expérience </w:t>
      </w:r>
      <w:r w:rsidR="00D71DD8">
        <w:rPr>
          <w:rFonts w:ascii="Candara" w:hAnsi="Candara"/>
          <w:color w:val="0070C0"/>
          <w:sz w:val="20"/>
          <w:szCs w:val="20"/>
        </w:rPr>
        <w:t xml:space="preserve">professionnelle </w:t>
      </w:r>
      <w:r w:rsidRPr="001108FF">
        <w:rPr>
          <w:rFonts w:ascii="Candara" w:hAnsi="Candara"/>
          <w:color w:val="0070C0"/>
          <w:sz w:val="20"/>
          <w:szCs w:val="20"/>
        </w:rPr>
        <w:t xml:space="preserve">aux États-Unis et en </w:t>
      </w:r>
      <w:r w:rsidR="00921929">
        <w:rPr>
          <w:rFonts w:ascii="Candara" w:hAnsi="Candara"/>
          <w:color w:val="0070C0"/>
          <w:sz w:val="20"/>
          <w:szCs w:val="20"/>
        </w:rPr>
        <w:t>France au sein de grands établissements financiers.</w:t>
      </w:r>
      <w:r w:rsidRPr="001108FF">
        <w:rPr>
          <w:rFonts w:ascii="Candara" w:hAnsi="Candara"/>
          <w:color w:val="0070C0"/>
          <w:sz w:val="20"/>
          <w:szCs w:val="20"/>
        </w:rPr>
        <w:t xml:space="preserve"> </w:t>
      </w:r>
      <w:r w:rsidR="00A15C86">
        <w:rPr>
          <w:rFonts w:ascii="Candara" w:hAnsi="Candara"/>
          <w:color w:val="0070C0"/>
          <w:sz w:val="20"/>
          <w:szCs w:val="20"/>
        </w:rPr>
        <w:t>Gestionnaire de</w:t>
      </w:r>
      <w:r w:rsidR="00A15C86" w:rsidRPr="001108FF">
        <w:rPr>
          <w:rFonts w:ascii="Candara" w:hAnsi="Candara"/>
          <w:color w:val="0070C0"/>
          <w:sz w:val="20"/>
          <w:szCs w:val="20"/>
        </w:rPr>
        <w:t xml:space="preserve"> crédits syndiqués</w:t>
      </w:r>
      <w:r w:rsidR="00A15C86">
        <w:rPr>
          <w:rFonts w:ascii="Candara" w:hAnsi="Candara"/>
          <w:color w:val="0070C0"/>
          <w:sz w:val="20"/>
          <w:szCs w:val="20"/>
        </w:rPr>
        <w:t xml:space="preserve"> pour </w:t>
      </w:r>
      <w:r w:rsidR="00D71DD8">
        <w:rPr>
          <w:rFonts w:ascii="Candara" w:hAnsi="Candara"/>
          <w:color w:val="0070C0"/>
          <w:sz w:val="20"/>
          <w:szCs w:val="20"/>
        </w:rPr>
        <w:t xml:space="preserve">des </w:t>
      </w:r>
      <w:r w:rsidR="00A15C86">
        <w:rPr>
          <w:rFonts w:ascii="Candara" w:hAnsi="Candara"/>
          <w:color w:val="0070C0"/>
          <w:sz w:val="20"/>
          <w:szCs w:val="20"/>
        </w:rPr>
        <w:t xml:space="preserve">emprunts se chiffrant à </w:t>
      </w:r>
      <w:r w:rsidR="00B01CDB">
        <w:rPr>
          <w:rFonts w:ascii="Candara" w:hAnsi="Candara"/>
          <w:color w:val="0070C0"/>
          <w:sz w:val="20"/>
          <w:szCs w:val="20"/>
        </w:rPr>
        <w:t xml:space="preserve">des centaines de </w:t>
      </w:r>
      <w:r w:rsidR="00A15C86">
        <w:rPr>
          <w:rFonts w:ascii="Candara" w:hAnsi="Candara"/>
          <w:color w:val="0070C0"/>
          <w:sz w:val="20"/>
          <w:szCs w:val="20"/>
        </w:rPr>
        <w:t>millions</w:t>
      </w:r>
      <w:r w:rsidR="00B01CDB">
        <w:rPr>
          <w:rFonts w:ascii="Candara" w:hAnsi="Candara"/>
          <w:color w:val="0070C0"/>
          <w:sz w:val="20"/>
          <w:szCs w:val="20"/>
        </w:rPr>
        <w:t>/milliards</w:t>
      </w:r>
      <w:r w:rsidR="00A15C86">
        <w:rPr>
          <w:rFonts w:ascii="Candara" w:hAnsi="Candara"/>
          <w:color w:val="0070C0"/>
          <w:sz w:val="20"/>
          <w:szCs w:val="20"/>
        </w:rPr>
        <w:t xml:space="preserve"> pour </w:t>
      </w:r>
      <w:r w:rsidR="00A7015F">
        <w:rPr>
          <w:rFonts w:ascii="Candara" w:hAnsi="Candara"/>
          <w:color w:val="0070C0"/>
          <w:sz w:val="20"/>
          <w:szCs w:val="20"/>
        </w:rPr>
        <w:t>le financement de</w:t>
      </w:r>
      <w:r w:rsidR="00A15C86">
        <w:rPr>
          <w:rFonts w:ascii="Candara" w:hAnsi="Candara"/>
          <w:color w:val="0070C0"/>
          <w:sz w:val="20"/>
          <w:szCs w:val="20"/>
        </w:rPr>
        <w:t xml:space="preserve"> grands projets, </w:t>
      </w:r>
      <w:r w:rsidRPr="001108FF">
        <w:rPr>
          <w:rFonts w:ascii="Candara" w:hAnsi="Candara"/>
          <w:color w:val="0070C0"/>
          <w:sz w:val="20"/>
          <w:szCs w:val="20"/>
        </w:rPr>
        <w:t>fusions-acquisitions</w:t>
      </w:r>
      <w:r w:rsidR="00A15C86">
        <w:rPr>
          <w:rFonts w:ascii="Candara" w:hAnsi="Candara"/>
          <w:color w:val="0070C0"/>
          <w:sz w:val="20"/>
          <w:szCs w:val="20"/>
        </w:rPr>
        <w:t xml:space="preserve">, projets immobiliers de grande </w:t>
      </w:r>
      <w:r w:rsidR="00A15C86" w:rsidRPr="00A7015F">
        <w:rPr>
          <w:rFonts w:ascii="Candara" w:hAnsi="Candara"/>
          <w:color w:val="0070C0"/>
          <w:sz w:val="20"/>
          <w:szCs w:val="20"/>
        </w:rPr>
        <w:t>envergure</w:t>
      </w:r>
      <w:r w:rsidRPr="00A15C86">
        <w:rPr>
          <w:rFonts w:ascii="Candara" w:hAnsi="Candara"/>
          <w:color w:val="0070C0"/>
          <w:sz w:val="20"/>
          <w:szCs w:val="20"/>
          <w:u w:val="single"/>
        </w:rPr>
        <w:t>…</w:t>
      </w:r>
    </w:p>
    <w:p w14:paraId="3C5CA74F" w14:textId="498B456F" w:rsidR="00786D5C" w:rsidRDefault="00786D5C" w:rsidP="00B01CDB">
      <w:pPr>
        <w:spacing w:afterLines="60" w:after="144" w:line="240" w:lineRule="auto"/>
        <w:jc w:val="both"/>
        <w:rPr>
          <w:rFonts w:ascii="Candara" w:hAnsi="Candara"/>
          <w:color w:val="0070C0"/>
          <w:sz w:val="20"/>
          <w:szCs w:val="20"/>
          <w:u w:val="single"/>
        </w:rPr>
      </w:pPr>
    </w:p>
    <w:p w14:paraId="7EF394F4" w14:textId="77777777" w:rsidR="00786D5C" w:rsidRDefault="00786D5C" w:rsidP="00B01CDB">
      <w:pPr>
        <w:spacing w:afterLines="60" w:after="144" w:line="240" w:lineRule="auto"/>
        <w:jc w:val="both"/>
        <w:rPr>
          <w:rFonts w:ascii="Candara" w:hAnsi="Candara"/>
          <w:color w:val="0070C0"/>
          <w:sz w:val="20"/>
          <w:szCs w:val="20"/>
          <w:u w:val="single"/>
        </w:rPr>
      </w:pPr>
    </w:p>
    <w:p w14:paraId="31F6C0BC" w14:textId="77777777" w:rsidR="000A33E6" w:rsidRPr="00155109" w:rsidRDefault="000A33E6" w:rsidP="000A33E6">
      <w:pPr>
        <w:tabs>
          <w:tab w:val="left" w:pos="2127"/>
        </w:tabs>
        <w:spacing w:after="0" w:line="240" w:lineRule="auto"/>
        <w:rPr>
          <w:rFonts w:ascii="Candara" w:hAnsi="Candara"/>
          <w:color w:val="0070C0"/>
          <w:sz w:val="20"/>
          <w:szCs w:val="20"/>
        </w:rPr>
      </w:pPr>
      <w:r w:rsidRPr="00155109">
        <w:rPr>
          <w:rFonts w:ascii="Candara" w:hAnsi="Candara"/>
          <w:color w:val="0070C0"/>
          <w:sz w:val="20"/>
          <w:szCs w:val="20"/>
        </w:rPr>
        <w:t xml:space="preserve">CEC </w:t>
      </w:r>
      <w:r>
        <w:rPr>
          <w:rFonts w:ascii="Candara" w:hAnsi="Candara"/>
          <w:color w:val="0070C0"/>
          <w:sz w:val="20"/>
          <w:szCs w:val="20"/>
        </w:rPr>
        <w:t xml:space="preserve">Certificat de formation au </w:t>
      </w:r>
      <w:r w:rsidRPr="00155109">
        <w:rPr>
          <w:rFonts w:ascii="Candara" w:hAnsi="Candara"/>
          <w:color w:val="0070C0"/>
          <w:sz w:val="20"/>
          <w:szCs w:val="20"/>
        </w:rPr>
        <w:t>métier</w:t>
      </w:r>
      <w:r>
        <w:rPr>
          <w:rFonts w:ascii="Candara" w:hAnsi="Candara"/>
          <w:color w:val="0070C0"/>
          <w:sz w:val="20"/>
          <w:szCs w:val="20"/>
        </w:rPr>
        <w:t xml:space="preserve"> de</w:t>
      </w:r>
      <w:r w:rsidRPr="00155109">
        <w:rPr>
          <w:rFonts w:ascii="Candara" w:hAnsi="Candara"/>
          <w:color w:val="0070C0"/>
          <w:sz w:val="20"/>
          <w:szCs w:val="20"/>
        </w:rPr>
        <w:t xml:space="preserve"> </w:t>
      </w:r>
      <w:r>
        <w:rPr>
          <w:rFonts w:ascii="Candara" w:hAnsi="Candara"/>
          <w:color w:val="0070C0"/>
          <w:sz w:val="20"/>
          <w:szCs w:val="20"/>
        </w:rPr>
        <w:t>correcteur</w:t>
      </w:r>
      <w:r w:rsidRPr="00155109">
        <w:rPr>
          <w:rFonts w:ascii="Candara" w:hAnsi="Candara"/>
          <w:color w:val="0070C0"/>
          <w:sz w:val="20"/>
          <w:szCs w:val="20"/>
        </w:rPr>
        <w:tab/>
      </w:r>
      <w:r w:rsidRPr="00155109">
        <w:rPr>
          <w:rFonts w:ascii="Candara" w:hAnsi="Candara"/>
          <w:color w:val="0070C0"/>
          <w:sz w:val="20"/>
          <w:szCs w:val="20"/>
        </w:rPr>
        <w:tab/>
      </w:r>
      <w:r>
        <w:rPr>
          <w:rFonts w:ascii="Candara" w:hAnsi="Candara"/>
          <w:color w:val="0070C0"/>
          <w:sz w:val="20"/>
          <w:szCs w:val="20"/>
        </w:rPr>
        <w:t>CEC</w:t>
      </w:r>
      <w:r w:rsidRPr="00155109">
        <w:rPr>
          <w:rFonts w:ascii="Candara" w:hAnsi="Candara"/>
          <w:color w:val="0070C0"/>
          <w:sz w:val="20"/>
          <w:szCs w:val="20"/>
        </w:rPr>
        <w:t>, PARIS</w:t>
      </w:r>
    </w:p>
    <w:p w14:paraId="624CCC6E" w14:textId="77777777" w:rsidR="000A33E6" w:rsidRDefault="000A33E6" w:rsidP="000A33E6">
      <w:pPr>
        <w:tabs>
          <w:tab w:val="left" w:pos="2127"/>
        </w:tabs>
        <w:spacing w:after="0" w:line="240" w:lineRule="auto"/>
        <w:rPr>
          <w:rFonts w:ascii="Candara" w:hAnsi="Candara"/>
          <w:color w:val="0070C0"/>
          <w:sz w:val="20"/>
          <w:szCs w:val="20"/>
        </w:rPr>
      </w:pPr>
      <w:r w:rsidRPr="00155109">
        <w:rPr>
          <w:rFonts w:ascii="Candara" w:hAnsi="Candara"/>
          <w:color w:val="0070C0"/>
          <w:sz w:val="20"/>
          <w:szCs w:val="20"/>
        </w:rPr>
        <w:t xml:space="preserve">Diplômée </w:t>
      </w:r>
      <w:r>
        <w:rPr>
          <w:rFonts w:ascii="Candara" w:hAnsi="Candara"/>
          <w:color w:val="0070C0"/>
          <w:sz w:val="20"/>
          <w:szCs w:val="20"/>
        </w:rPr>
        <w:t>Bac +5 en</w:t>
      </w:r>
      <w:r w:rsidRPr="00155109">
        <w:rPr>
          <w:rFonts w:ascii="Candara" w:hAnsi="Candara"/>
          <w:color w:val="0070C0"/>
          <w:sz w:val="20"/>
          <w:szCs w:val="20"/>
        </w:rPr>
        <w:t xml:space="preserve"> traduction juridique </w:t>
      </w:r>
      <w:r w:rsidRPr="00155109">
        <w:rPr>
          <w:rFonts w:ascii="Candara" w:hAnsi="Candara"/>
          <w:color w:val="0070C0"/>
          <w:sz w:val="20"/>
          <w:szCs w:val="20"/>
        </w:rPr>
        <w:tab/>
      </w:r>
      <w:r w:rsidRPr="00155109">
        <w:rPr>
          <w:rFonts w:ascii="Candara" w:hAnsi="Candara"/>
          <w:color w:val="0070C0"/>
          <w:sz w:val="20"/>
          <w:szCs w:val="20"/>
        </w:rPr>
        <w:tab/>
      </w:r>
      <w:r w:rsidRPr="00155109">
        <w:rPr>
          <w:rFonts w:ascii="Candara" w:hAnsi="Candara"/>
          <w:color w:val="0070C0"/>
          <w:sz w:val="20"/>
          <w:szCs w:val="20"/>
        </w:rPr>
        <w:tab/>
      </w:r>
      <w:r w:rsidRPr="00155109">
        <w:rPr>
          <w:rFonts w:ascii="Candara" w:hAnsi="Candara"/>
          <w:color w:val="0070C0"/>
          <w:sz w:val="20"/>
          <w:szCs w:val="20"/>
        </w:rPr>
        <w:tab/>
        <w:t>INSTITUT</w:t>
      </w:r>
      <w:r>
        <w:rPr>
          <w:rFonts w:ascii="Candara" w:hAnsi="Candara"/>
          <w:color w:val="0070C0"/>
          <w:sz w:val="20"/>
          <w:szCs w:val="20"/>
        </w:rPr>
        <w:t> </w:t>
      </w:r>
      <w:r w:rsidRPr="00155109">
        <w:rPr>
          <w:rFonts w:ascii="Candara" w:hAnsi="Candara"/>
          <w:color w:val="0070C0"/>
          <w:sz w:val="20"/>
          <w:szCs w:val="20"/>
        </w:rPr>
        <w:t>CI3M</w:t>
      </w:r>
      <w:r>
        <w:rPr>
          <w:rFonts w:ascii="Candara" w:hAnsi="Candara"/>
          <w:color w:val="0070C0"/>
          <w:sz w:val="20"/>
          <w:szCs w:val="20"/>
        </w:rPr>
        <w:t>, RENNES</w:t>
      </w:r>
    </w:p>
    <w:p w14:paraId="374B7386" w14:textId="77777777" w:rsidR="000A33E6" w:rsidRPr="00155109" w:rsidRDefault="000A33E6" w:rsidP="000A33E6">
      <w:pPr>
        <w:tabs>
          <w:tab w:val="left" w:pos="2127"/>
        </w:tabs>
        <w:spacing w:after="0" w:line="240" w:lineRule="auto"/>
        <w:rPr>
          <w:rFonts w:ascii="Candara" w:hAnsi="Candara"/>
          <w:color w:val="0070C0"/>
          <w:sz w:val="20"/>
          <w:szCs w:val="20"/>
        </w:rPr>
      </w:pPr>
      <w:r w:rsidRPr="00155109">
        <w:rPr>
          <w:rFonts w:ascii="Candara" w:hAnsi="Candara"/>
          <w:color w:val="0070C0"/>
          <w:sz w:val="20"/>
          <w:szCs w:val="20"/>
        </w:rPr>
        <w:t>D.</w:t>
      </w:r>
      <w:r>
        <w:rPr>
          <w:rFonts w:ascii="Candara" w:hAnsi="Candara"/>
          <w:color w:val="0070C0"/>
          <w:sz w:val="20"/>
          <w:szCs w:val="20"/>
        </w:rPr>
        <w:t xml:space="preserve"> </w:t>
      </w:r>
      <w:r w:rsidRPr="00155109">
        <w:rPr>
          <w:rFonts w:ascii="Candara" w:hAnsi="Candara"/>
          <w:color w:val="0070C0"/>
          <w:sz w:val="20"/>
          <w:szCs w:val="20"/>
        </w:rPr>
        <w:t xml:space="preserve">U. Formation juridique des Experts Traducteurs Interprètes </w:t>
      </w:r>
      <w:r w:rsidRPr="00155109">
        <w:rPr>
          <w:rFonts w:ascii="Candara" w:hAnsi="Candara"/>
          <w:color w:val="0070C0"/>
          <w:sz w:val="20"/>
          <w:szCs w:val="20"/>
        </w:rPr>
        <w:tab/>
        <w:t>UNIVERSITÉ DE NICE</w:t>
      </w:r>
      <w:r>
        <w:rPr>
          <w:rFonts w:ascii="Candara" w:hAnsi="Candara"/>
          <w:color w:val="0070C0"/>
          <w:sz w:val="20"/>
          <w:szCs w:val="20"/>
        </w:rPr>
        <w:t>, FACULT</w:t>
      </w:r>
      <w:r w:rsidRPr="00155109">
        <w:rPr>
          <w:rFonts w:ascii="Candara" w:hAnsi="Candara"/>
          <w:color w:val="0070C0"/>
          <w:sz w:val="20"/>
          <w:szCs w:val="20"/>
        </w:rPr>
        <w:t>É</w:t>
      </w:r>
      <w:r>
        <w:rPr>
          <w:rFonts w:ascii="Candara" w:hAnsi="Candara"/>
          <w:color w:val="0070C0"/>
          <w:sz w:val="20"/>
          <w:szCs w:val="20"/>
        </w:rPr>
        <w:t xml:space="preserve"> DE DROIT</w:t>
      </w:r>
    </w:p>
    <w:p w14:paraId="649BB42B" w14:textId="77777777" w:rsidR="000A33E6" w:rsidRDefault="000A33E6" w:rsidP="000A33E6">
      <w:pPr>
        <w:spacing w:after="240" w:line="240" w:lineRule="auto"/>
        <w:jc w:val="both"/>
        <w:rPr>
          <w:rFonts w:ascii="Candara" w:hAnsi="Candara"/>
          <w:color w:val="0070C0"/>
          <w:sz w:val="20"/>
          <w:szCs w:val="20"/>
        </w:rPr>
      </w:pPr>
      <w:r w:rsidRPr="00B01CDB">
        <w:rPr>
          <w:rFonts w:ascii="Candara" w:hAnsi="Candara"/>
          <w:color w:val="0070C0"/>
          <w:sz w:val="20"/>
          <w:szCs w:val="20"/>
        </w:rPr>
        <w:t xml:space="preserve">B.A. </w:t>
      </w:r>
      <w:r>
        <w:rPr>
          <w:rFonts w:ascii="Candara" w:hAnsi="Candara"/>
          <w:color w:val="0070C0"/>
          <w:sz w:val="20"/>
          <w:szCs w:val="20"/>
        </w:rPr>
        <w:t xml:space="preserve"> </w:t>
      </w:r>
      <w:r w:rsidRPr="00B01CDB">
        <w:rPr>
          <w:rFonts w:ascii="Candara" w:hAnsi="Candara"/>
          <w:color w:val="0070C0"/>
          <w:sz w:val="20"/>
          <w:szCs w:val="20"/>
        </w:rPr>
        <w:t>Langues Appliquées</w:t>
      </w:r>
      <w:r w:rsidRPr="00B01CDB">
        <w:rPr>
          <w:rFonts w:ascii="Candara" w:hAnsi="Candara"/>
          <w:color w:val="0070C0"/>
          <w:sz w:val="20"/>
          <w:szCs w:val="20"/>
        </w:rPr>
        <w:tab/>
      </w:r>
      <w:r w:rsidRPr="00B01CDB">
        <w:rPr>
          <w:rFonts w:ascii="Candara" w:hAnsi="Candara"/>
          <w:color w:val="0070C0"/>
          <w:sz w:val="20"/>
          <w:szCs w:val="20"/>
        </w:rPr>
        <w:tab/>
      </w:r>
      <w:r w:rsidRPr="00B01CDB">
        <w:rPr>
          <w:rFonts w:ascii="Candara" w:hAnsi="Candara"/>
          <w:color w:val="0070C0"/>
          <w:sz w:val="20"/>
          <w:szCs w:val="20"/>
        </w:rPr>
        <w:tab/>
      </w:r>
      <w:r w:rsidRPr="00B01CDB">
        <w:rPr>
          <w:rFonts w:ascii="Candara" w:hAnsi="Candara"/>
          <w:color w:val="0070C0"/>
          <w:sz w:val="20"/>
          <w:szCs w:val="20"/>
        </w:rPr>
        <w:tab/>
      </w:r>
      <w:r w:rsidRPr="00B01CDB">
        <w:rPr>
          <w:rFonts w:ascii="Candara" w:hAnsi="Candara"/>
          <w:color w:val="0070C0"/>
          <w:sz w:val="20"/>
          <w:szCs w:val="20"/>
        </w:rPr>
        <w:tab/>
      </w:r>
      <w:r>
        <w:rPr>
          <w:rFonts w:ascii="Candara" w:hAnsi="Candara"/>
          <w:color w:val="0070C0"/>
          <w:sz w:val="20"/>
          <w:szCs w:val="20"/>
        </w:rPr>
        <w:tab/>
        <w:t>UNIVERSIT</w:t>
      </w:r>
      <w:r w:rsidRPr="00155109">
        <w:rPr>
          <w:rFonts w:ascii="Candara" w:hAnsi="Candara"/>
          <w:color w:val="0070C0"/>
          <w:sz w:val="20"/>
          <w:szCs w:val="20"/>
        </w:rPr>
        <w:t>É</w:t>
      </w:r>
      <w:r>
        <w:rPr>
          <w:rFonts w:ascii="Candara" w:hAnsi="Candara"/>
          <w:color w:val="0070C0"/>
          <w:sz w:val="20"/>
          <w:szCs w:val="20"/>
        </w:rPr>
        <w:t xml:space="preserve"> DE HOUSTON</w:t>
      </w:r>
      <w:r w:rsidRPr="00B01CDB">
        <w:rPr>
          <w:rFonts w:ascii="Candara" w:hAnsi="Candara"/>
          <w:color w:val="0070C0"/>
          <w:sz w:val="20"/>
          <w:szCs w:val="20"/>
        </w:rPr>
        <w:t xml:space="preserve"> </w:t>
      </w:r>
    </w:p>
    <w:p w14:paraId="75024B5F" w14:textId="77777777" w:rsidR="009622F9" w:rsidRPr="00921929" w:rsidRDefault="009622F9" w:rsidP="00B01CDB">
      <w:pPr>
        <w:spacing w:afterLines="60" w:after="144" w:line="240" w:lineRule="auto"/>
        <w:jc w:val="both"/>
        <w:rPr>
          <w:rFonts w:ascii="Candara" w:hAnsi="Candara"/>
          <w:b/>
          <w:bCs/>
          <w:color w:val="0070C0"/>
          <w:sz w:val="20"/>
          <w:szCs w:val="20"/>
        </w:rPr>
      </w:pPr>
    </w:p>
    <w:p w14:paraId="70055489" w14:textId="071FC7EB" w:rsidR="00D71DD8" w:rsidRPr="007817D7" w:rsidRDefault="007817D7" w:rsidP="00B01CDB">
      <w:pPr>
        <w:spacing w:afterLines="60" w:after="144" w:line="240" w:lineRule="auto"/>
        <w:jc w:val="both"/>
        <w:rPr>
          <w:rFonts w:ascii="Candara" w:hAnsi="Candara"/>
          <w:b/>
          <w:bCs/>
          <w:color w:val="0070C0"/>
          <w:sz w:val="20"/>
          <w:szCs w:val="20"/>
          <w:lang w:val="en-US"/>
        </w:rPr>
      </w:pPr>
      <w:r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>AMADEUS</w:t>
      </w:r>
      <w:r w:rsidR="00921929"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 xml:space="preserve">, </w:t>
      </w:r>
      <w:r w:rsidR="00D71DD8"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 xml:space="preserve">SANS </w:t>
      </w:r>
      <w:r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>INSTITUTE</w:t>
      </w:r>
      <w:r w:rsidR="00D71DD8"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>, A</w:t>
      </w:r>
      <w:r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>ZUR</w:t>
      </w:r>
      <w:r w:rsidR="00D71DD8"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 xml:space="preserve"> IP, </w:t>
      </w:r>
      <w:r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>SOPHIA LEGAL</w:t>
      </w:r>
      <w:r w:rsidR="00D71DD8"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 xml:space="preserve"> </w:t>
      </w:r>
      <w:r w:rsidR="00921929"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 xml:space="preserve">JP </w:t>
      </w:r>
      <w:r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>MORGAN CHASE</w:t>
      </w:r>
      <w:r w:rsidR="00921929"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 xml:space="preserve">, </w:t>
      </w:r>
      <w:r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>CR</w:t>
      </w:r>
      <w:r w:rsidR="004F15FF">
        <w:rPr>
          <w:rFonts w:ascii="Candara" w:hAnsi="Candara"/>
          <w:b/>
          <w:bCs/>
          <w:color w:val="0070C0"/>
          <w:sz w:val="20"/>
          <w:szCs w:val="20"/>
          <w:lang w:val="en-US"/>
        </w:rPr>
        <w:t>É</w:t>
      </w:r>
      <w:r>
        <w:rPr>
          <w:rFonts w:ascii="Candara" w:hAnsi="Candara"/>
          <w:b/>
          <w:bCs/>
          <w:color w:val="0070C0"/>
          <w:sz w:val="20"/>
          <w:szCs w:val="20"/>
          <w:lang w:val="en-US"/>
        </w:rPr>
        <w:t>DIT LYONNAIS</w:t>
      </w:r>
      <w:r w:rsidR="00921929"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 xml:space="preserve"> USA, </w:t>
      </w:r>
      <w:r>
        <w:rPr>
          <w:rFonts w:ascii="Candara" w:hAnsi="Candara"/>
          <w:b/>
          <w:bCs/>
          <w:color w:val="0070C0"/>
          <w:sz w:val="20"/>
          <w:szCs w:val="20"/>
          <w:lang w:val="en-US"/>
        </w:rPr>
        <w:t>HYPO REAL ESTATE BANK</w:t>
      </w:r>
      <w:r w:rsidR="00921929" w:rsidRPr="007817D7">
        <w:rPr>
          <w:rFonts w:ascii="Candara" w:hAnsi="Candara"/>
          <w:b/>
          <w:bCs/>
          <w:color w:val="0070C0"/>
          <w:sz w:val="20"/>
          <w:szCs w:val="20"/>
          <w:lang w:val="en-US"/>
        </w:rPr>
        <w:t xml:space="preserve"> AG…</w:t>
      </w:r>
    </w:p>
    <w:sectPr w:rsidR="00D71DD8" w:rsidRPr="007817D7" w:rsidSect="00095979">
      <w:footerReference w:type="default" r:id="rId10"/>
      <w:pgSz w:w="11906" w:h="16838"/>
      <w:pgMar w:top="993" w:right="991" w:bottom="1418" w:left="851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58055" w14:textId="77777777" w:rsidR="00F95F4F" w:rsidRDefault="00F95F4F" w:rsidP="00893C66">
      <w:pPr>
        <w:spacing w:after="0" w:line="240" w:lineRule="auto"/>
      </w:pPr>
      <w:r>
        <w:separator/>
      </w:r>
    </w:p>
  </w:endnote>
  <w:endnote w:type="continuationSeparator" w:id="0">
    <w:p w14:paraId="2E59B989" w14:textId="77777777" w:rsidR="00F95F4F" w:rsidRDefault="00F95F4F" w:rsidP="0089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C3AAD" w14:textId="370FF5C4" w:rsidR="00095979" w:rsidRPr="00095979" w:rsidRDefault="00095979" w:rsidP="00155109">
    <w:pPr>
      <w:pStyle w:val="NormalWeb"/>
      <w:spacing w:before="0" w:beforeAutospacing="0" w:after="0" w:afterAutospacing="0"/>
      <w:jc w:val="center"/>
      <w:rPr>
        <w:rFonts w:ascii="Candara" w:eastAsiaTheme="minorHAnsi" w:hAnsi="Candara" w:cstheme="minorBidi"/>
        <w:color w:val="0070C0"/>
        <w:sz w:val="20"/>
        <w:szCs w:val="20"/>
        <w:lang w:val="en-US" w:eastAsia="en-US"/>
      </w:rPr>
    </w:pPr>
    <w:r w:rsidRPr="006F7ACD">
      <w:rPr>
        <w:rFonts w:ascii="Candara" w:eastAsiaTheme="minorHAnsi" w:hAnsi="Candara" w:cstheme="minorBidi"/>
        <w:b/>
        <w:bCs/>
        <w:color w:val="0070C0"/>
        <w:sz w:val="22"/>
        <w:szCs w:val="22"/>
        <w:lang w:val="fr-FR" w:eastAsia="en-US"/>
      </w:rPr>
      <w:t>Riviera Translation</w:t>
    </w:r>
    <w:r w:rsidRPr="006F7ACD">
      <w:rPr>
        <w:rFonts w:ascii="Candara" w:eastAsiaTheme="minorHAnsi" w:hAnsi="Candara" w:cstheme="minorBidi"/>
        <w:color w:val="0070C0"/>
        <w:sz w:val="20"/>
        <w:szCs w:val="20"/>
        <w:lang w:val="fr-FR" w:eastAsia="en-US"/>
      </w:rPr>
      <w:t xml:space="preserve"> - 32 B. Chemin du </w:t>
    </w:r>
    <w:proofErr w:type="spellStart"/>
    <w:r w:rsidRPr="006F7ACD">
      <w:rPr>
        <w:rFonts w:ascii="Candara" w:eastAsiaTheme="minorHAnsi" w:hAnsi="Candara" w:cstheme="minorBidi"/>
        <w:color w:val="0070C0"/>
        <w:sz w:val="20"/>
        <w:szCs w:val="20"/>
        <w:lang w:val="fr-FR" w:eastAsia="en-US"/>
      </w:rPr>
      <w:t>Tameyé</w:t>
    </w:r>
    <w:proofErr w:type="spellEnd"/>
    <w:r w:rsidRPr="006F7ACD">
      <w:rPr>
        <w:rFonts w:ascii="Candara" w:eastAsiaTheme="minorHAnsi" w:hAnsi="Candara" w:cstheme="minorBidi"/>
        <w:color w:val="0070C0"/>
        <w:sz w:val="20"/>
        <w:szCs w:val="20"/>
        <w:lang w:val="fr-FR" w:eastAsia="en-US"/>
      </w:rPr>
      <w:t xml:space="preserve"> - 06650 </w:t>
    </w:r>
    <w:proofErr w:type="spellStart"/>
    <w:r w:rsidRPr="006F7ACD">
      <w:rPr>
        <w:rFonts w:ascii="Candara" w:eastAsiaTheme="minorHAnsi" w:hAnsi="Candara" w:cstheme="minorBidi"/>
        <w:color w:val="0070C0"/>
        <w:sz w:val="20"/>
        <w:szCs w:val="20"/>
        <w:lang w:val="fr-FR" w:eastAsia="en-US"/>
      </w:rPr>
      <w:t>Opio</w:t>
    </w:r>
    <w:proofErr w:type="spellEnd"/>
    <w:r w:rsidRPr="006F7ACD">
      <w:rPr>
        <w:rFonts w:ascii="Candara" w:eastAsiaTheme="minorHAnsi" w:hAnsi="Candara" w:cstheme="minorBidi"/>
        <w:color w:val="0070C0"/>
        <w:sz w:val="20"/>
        <w:szCs w:val="20"/>
        <w:lang w:val="fr-FR" w:eastAsia="en-US"/>
      </w:rPr>
      <w:t xml:space="preserve"> – FRANCE - Tel. </w:t>
    </w:r>
    <w:r w:rsidRPr="00095979">
      <w:rPr>
        <w:rFonts w:ascii="Candara" w:eastAsiaTheme="minorHAnsi" w:hAnsi="Candara" w:cstheme="minorBidi"/>
        <w:color w:val="0070C0"/>
        <w:sz w:val="20"/>
        <w:szCs w:val="20"/>
        <w:lang w:val="en-US" w:eastAsia="en-US"/>
      </w:rPr>
      <w:t>+ 33</w:t>
    </w:r>
    <w:r w:rsidR="00AC3A32">
      <w:rPr>
        <w:rFonts w:ascii="Candara" w:eastAsiaTheme="minorHAnsi" w:hAnsi="Candara" w:cstheme="minorBidi"/>
        <w:color w:val="0070C0"/>
        <w:sz w:val="20"/>
        <w:szCs w:val="20"/>
        <w:lang w:val="en-US" w:eastAsia="en-US"/>
      </w:rPr>
      <w:t> (0)6 58 05 80 </w:t>
    </w:r>
    <w:r w:rsidRPr="00095979">
      <w:rPr>
        <w:rFonts w:ascii="Candara" w:eastAsiaTheme="minorHAnsi" w:hAnsi="Candara" w:cstheme="minorBidi"/>
        <w:color w:val="0070C0"/>
        <w:sz w:val="20"/>
        <w:szCs w:val="20"/>
        <w:lang w:val="en-US" w:eastAsia="en-US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4D9E" w14:textId="77777777" w:rsidR="00F95F4F" w:rsidRDefault="00F95F4F" w:rsidP="00893C66">
      <w:pPr>
        <w:spacing w:after="0" w:line="240" w:lineRule="auto"/>
      </w:pPr>
      <w:r>
        <w:separator/>
      </w:r>
    </w:p>
  </w:footnote>
  <w:footnote w:type="continuationSeparator" w:id="0">
    <w:p w14:paraId="215338AE" w14:textId="77777777" w:rsidR="00F95F4F" w:rsidRDefault="00F95F4F" w:rsidP="0089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05095"/>
    <w:multiLevelType w:val="hybridMultilevel"/>
    <w:tmpl w:val="471448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654A"/>
    <w:multiLevelType w:val="hybridMultilevel"/>
    <w:tmpl w:val="30EC3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22DCF"/>
    <w:multiLevelType w:val="hybridMultilevel"/>
    <w:tmpl w:val="3776F7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3E"/>
    <w:rsid w:val="00033000"/>
    <w:rsid w:val="00095979"/>
    <w:rsid w:val="000A33E6"/>
    <w:rsid w:val="00101153"/>
    <w:rsid w:val="001108FF"/>
    <w:rsid w:val="00116177"/>
    <w:rsid w:val="001200B2"/>
    <w:rsid w:val="00155109"/>
    <w:rsid w:val="00194EE9"/>
    <w:rsid w:val="001F4959"/>
    <w:rsid w:val="0021490A"/>
    <w:rsid w:val="00223AAD"/>
    <w:rsid w:val="002D1BF4"/>
    <w:rsid w:val="002F5142"/>
    <w:rsid w:val="002F7FEC"/>
    <w:rsid w:val="00354000"/>
    <w:rsid w:val="003574A8"/>
    <w:rsid w:val="003D7F39"/>
    <w:rsid w:val="00466138"/>
    <w:rsid w:val="004D2D0E"/>
    <w:rsid w:val="004E226E"/>
    <w:rsid w:val="004F15FF"/>
    <w:rsid w:val="005265A8"/>
    <w:rsid w:val="005439DC"/>
    <w:rsid w:val="005E4ECA"/>
    <w:rsid w:val="006137B1"/>
    <w:rsid w:val="00615513"/>
    <w:rsid w:val="006D6DDE"/>
    <w:rsid w:val="006F7ACD"/>
    <w:rsid w:val="00716150"/>
    <w:rsid w:val="007753E3"/>
    <w:rsid w:val="007817D7"/>
    <w:rsid w:val="007841B4"/>
    <w:rsid w:val="00786D5C"/>
    <w:rsid w:val="007E38B1"/>
    <w:rsid w:val="00853256"/>
    <w:rsid w:val="00893A36"/>
    <w:rsid w:val="00893C66"/>
    <w:rsid w:val="0089518B"/>
    <w:rsid w:val="008B43F8"/>
    <w:rsid w:val="008D733D"/>
    <w:rsid w:val="008E75EA"/>
    <w:rsid w:val="0090495B"/>
    <w:rsid w:val="00921929"/>
    <w:rsid w:val="009311E8"/>
    <w:rsid w:val="00947DC9"/>
    <w:rsid w:val="009622F9"/>
    <w:rsid w:val="00970B4B"/>
    <w:rsid w:val="009859D8"/>
    <w:rsid w:val="009D3204"/>
    <w:rsid w:val="009F24AB"/>
    <w:rsid w:val="00A15C86"/>
    <w:rsid w:val="00A3428F"/>
    <w:rsid w:val="00A7015F"/>
    <w:rsid w:val="00A93143"/>
    <w:rsid w:val="00AB0F0E"/>
    <w:rsid w:val="00AC3A32"/>
    <w:rsid w:val="00AF31F7"/>
    <w:rsid w:val="00AF6C3E"/>
    <w:rsid w:val="00B01CDB"/>
    <w:rsid w:val="00B0614C"/>
    <w:rsid w:val="00B14471"/>
    <w:rsid w:val="00B31284"/>
    <w:rsid w:val="00B34CC4"/>
    <w:rsid w:val="00BE06EC"/>
    <w:rsid w:val="00BF2B47"/>
    <w:rsid w:val="00C177E6"/>
    <w:rsid w:val="00C32BD1"/>
    <w:rsid w:val="00CE0380"/>
    <w:rsid w:val="00D20999"/>
    <w:rsid w:val="00D41EB2"/>
    <w:rsid w:val="00D51602"/>
    <w:rsid w:val="00D71DD8"/>
    <w:rsid w:val="00E3431B"/>
    <w:rsid w:val="00E73BE7"/>
    <w:rsid w:val="00E86C47"/>
    <w:rsid w:val="00EB58EB"/>
    <w:rsid w:val="00EC4233"/>
    <w:rsid w:val="00EC6EA4"/>
    <w:rsid w:val="00EF2781"/>
    <w:rsid w:val="00F145E4"/>
    <w:rsid w:val="00F54627"/>
    <w:rsid w:val="00F625B2"/>
    <w:rsid w:val="00F83E69"/>
    <w:rsid w:val="00F95F4F"/>
    <w:rsid w:val="00FE5503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9D5B2"/>
  <w15:chartTrackingRefBased/>
  <w15:docId w15:val="{8689A717-5910-4AFA-B24B-02E032F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C66"/>
  </w:style>
  <w:style w:type="paragraph" w:styleId="Pieddepage">
    <w:name w:val="footer"/>
    <w:basedOn w:val="Normal"/>
    <w:link w:val="PieddepageCar"/>
    <w:uiPriority w:val="99"/>
    <w:unhideWhenUsed/>
    <w:rsid w:val="0089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C66"/>
  </w:style>
  <w:style w:type="character" w:styleId="Lienhypertexte">
    <w:name w:val="Hyperlink"/>
    <w:basedOn w:val="Policepardfaut"/>
    <w:uiPriority w:val="99"/>
    <w:semiHidden/>
    <w:unhideWhenUsed/>
    <w:rsid w:val="00EF27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32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E45A-FF12-4C83-BBB2-142075AF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Christine</dc:creator>
  <cp:keywords/>
  <dc:description/>
  <cp:lastModifiedBy>Bryant Christine</cp:lastModifiedBy>
  <cp:revision>14</cp:revision>
  <dcterms:created xsi:type="dcterms:W3CDTF">2020-08-26T15:18:00Z</dcterms:created>
  <dcterms:modified xsi:type="dcterms:W3CDTF">2020-08-31T14:24:00Z</dcterms:modified>
</cp:coreProperties>
</file>