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3"/>
        <w:gridCol w:w="6406"/>
        <w:gridCol w:w="2447"/>
      </w:tblGrid>
      <w:tr w:rsidR="00594CEC">
        <w:trPr>
          <w:cantSplit/>
        </w:trPr>
        <w:tc>
          <w:tcPr>
            <w:tcW w:w="1085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EC" w:rsidRPr="00523F33" w:rsidRDefault="00BF7A3D" w:rsidP="00523F33">
            <w:pPr>
              <w:jc w:val="center"/>
              <w:rPr>
                <w:rFonts w:ascii="Garamond" w:hAnsi="Garamond"/>
                <w:sz w:val="40"/>
                <w:szCs w:val="40"/>
                <w:lang w:val="ru-RU"/>
              </w:rPr>
            </w:pPr>
            <w:r>
              <w:rPr>
                <w:rFonts w:ascii="Garamond" w:hAnsi="Garamond"/>
                <w:b/>
                <w:sz w:val="40"/>
                <w:szCs w:val="40"/>
                <w:lang w:val="ru-RU"/>
              </w:rPr>
              <w:t>Николай Владимирович Ховбощенко</w:t>
            </w:r>
          </w:p>
        </w:tc>
      </w:tr>
      <w:tr w:rsidR="00594CEC" w:rsidRPr="00077DC2">
        <w:trPr>
          <w:cantSplit/>
        </w:trPr>
        <w:tc>
          <w:tcPr>
            <w:tcW w:w="1085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EC" w:rsidRPr="00077DC2" w:rsidRDefault="00BF7A3D" w:rsidP="00523F33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Россия, Хабаровский край, Комсомольск-на-Амуре</w:t>
            </w:r>
          </w:p>
        </w:tc>
      </w:tr>
      <w:tr w:rsidR="00594CEC">
        <w:trPr>
          <w:cantSplit/>
        </w:trPr>
        <w:tc>
          <w:tcPr>
            <w:tcW w:w="1085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EC" w:rsidRDefault="00BF7A3D" w:rsidP="00523F33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Тел: / </w:t>
            </w:r>
            <w:r>
              <w:rPr>
                <w:b/>
              </w:rPr>
              <w:t xml:space="preserve">WhatApp </w:t>
            </w:r>
            <w:r>
              <w:rPr>
                <w:b/>
                <w:lang w:val="ru-RU"/>
              </w:rPr>
              <w:t>+7 963 826</w:t>
            </w:r>
            <w:r>
              <w:rPr>
                <w:b/>
              </w:rPr>
              <w:t> </w:t>
            </w:r>
            <w:r>
              <w:rPr>
                <w:b/>
                <w:lang w:val="ru-RU"/>
              </w:rPr>
              <w:t>8805</w:t>
            </w:r>
          </w:p>
        </w:tc>
      </w:tr>
      <w:tr w:rsidR="00594CEC" w:rsidRPr="00077DC2">
        <w:trPr>
          <w:cantSplit/>
        </w:trPr>
        <w:tc>
          <w:tcPr>
            <w:tcW w:w="1085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EC" w:rsidRDefault="00BF7A3D" w:rsidP="004157C8">
            <w:pPr>
              <w:rPr>
                <w:lang w:val="ru-RU"/>
              </w:rPr>
            </w:pPr>
            <w:r>
              <w:rPr>
                <w:b/>
                <w:lang w:val="ru-RU"/>
              </w:rPr>
              <w:t>Электронная почта: / e-mail:</w:t>
            </w:r>
            <w:r>
              <w:rPr>
                <w:lang w:val="ru-RU"/>
              </w:rPr>
              <w:t xml:space="preserve"> </w:t>
            </w:r>
            <w:hyperlink r:id="rId6" w:history="1">
              <w:r>
                <w:rPr>
                  <w:rStyle w:val="a4"/>
                  <w:b/>
                  <w:lang w:val="ru-RU"/>
                </w:rPr>
                <w:t>n_khovboshchenko@mail.ru</w:t>
              </w:r>
            </w:hyperlink>
            <w:r>
              <w:rPr>
                <w:b/>
                <w:lang w:val="ru-RU"/>
              </w:rPr>
              <w:t xml:space="preserve"> </w:t>
            </w:r>
          </w:p>
        </w:tc>
      </w:tr>
      <w:tr w:rsidR="00594CEC">
        <w:trPr>
          <w:cantSplit/>
        </w:trPr>
        <w:tc>
          <w:tcPr>
            <w:tcW w:w="10856" w:type="dxa"/>
            <w:gridSpan w:val="4"/>
            <w:tcBorders>
              <w:top w:val="nil"/>
              <w:left w:val="nil"/>
              <w:bottom w:val="single" w:sz="8" w:space="0" w:color="808080"/>
              <w:right w:val="nil"/>
            </w:tcBorders>
            <w:tcMar>
              <w:left w:w="57" w:type="dxa"/>
              <w:right w:w="57" w:type="dxa"/>
            </w:tcMar>
          </w:tcPr>
          <w:p w:rsidR="00594CEC" w:rsidRDefault="00BF7A3D">
            <w:pPr>
              <w:rPr>
                <w:b/>
              </w:rPr>
            </w:pPr>
            <w:r>
              <w:rPr>
                <w:b/>
              </w:rPr>
              <w:t>Skype: Nick_Khow</w:t>
            </w:r>
          </w:p>
        </w:tc>
      </w:tr>
      <w:tr w:rsidR="00594CEC" w:rsidRPr="00077DC2">
        <w:trPr>
          <w:cantSplit/>
        </w:trPr>
        <w:tc>
          <w:tcPr>
            <w:tcW w:w="2003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EC" w:rsidRDefault="00BF7A3D" w:rsidP="00523F33">
            <w:pPr>
              <w:jc w:val="left"/>
            </w:pPr>
            <w:r>
              <w:rPr>
                <w:b/>
                <w:lang w:val="ru-RU"/>
              </w:rPr>
              <w:t>Навыки</w:t>
            </w:r>
          </w:p>
        </w:tc>
        <w:tc>
          <w:tcPr>
            <w:tcW w:w="8853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94CEC" w:rsidRPr="006B3F4C" w:rsidRDefault="00BF7A3D">
            <w:pPr>
              <w:rPr>
                <w:lang w:val="ru-RU"/>
              </w:rPr>
            </w:pPr>
            <w:r>
              <w:rPr>
                <w:lang w:val="ru-RU"/>
              </w:rPr>
              <w:t>Родной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язык</w:t>
            </w:r>
            <w:r w:rsidRPr="006B3F4C">
              <w:rPr>
                <w:lang w:val="ru-RU"/>
              </w:rPr>
              <w:t xml:space="preserve">: </w:t>
            </w:r>
            <w:r>
              <w:rPr>
                <w:lang w:val="ru-RU"/>
              </w:rPr>
              <w:t>русский</w:t>
            </w:r>
            <w:r w:rsidRPr="006B3F4C">
              <w:rPr>
                <w:lang w:val="ru-RU"/>
              </w:rPr>
              <w:t>;</w:t>
            </w:r>
          </w:p>
          <w:p w:rsidR="00594CEC" w:rsidRDefault="00BF7A3D">
            <w:pPr>
              <w:rPr>
                <w:lang w:val="ru-RU"/>
              </w:rPr>
            </w:pPr>
            <w:r>
              <w:rPr>
                <w:lang w:val="ru-RU"/>
              </w:rPr>
              <w:t>Владение иностранными языками: английский;</w:t>
            </w:r>
          </w:p>
          <w:p w:rsidR="00594CEC" w:rsidRDefault="00BF7A3D" w:rsidP="00BF7A3D">
            <w:pPr>
              <w:rPr>
                <w:lang w:val="ru-RU"/>
              </w:rPr>
            </w:pPr>
            <w:r>
              <w:rPr>
                <w:lang w:val="ru-RU"/>
              </w:rPr>
              <w:t xml:space="preserve">Перевод технической документации в областях: </w:t>
            </w:r>
            <w:r w:rsidR="006B3F4C">
              <w:rPr>
                <w:lang w:val="ru-RU"/>
              </w:rPr>
              <w:t>Горнодобывающая промышленность, с</w:t>
            </w:r>
            <w:r>
              <w:rPr>
                <w:lang w:val="ru-RU"/>
              </w:rPr>
              <w:t>удостроение, самолетостроение, строительство и обслуживание в области нефтегазодобывающей промышленности.</w:t>
            </w:r>
          </w:p>
          <w:p w:rsidR="00077DC2" w:rsidRPr="00BF7A3D" w:rsidRDefault="00077DC2" w:rsidP="00077DC2">
            <w:pPr>
              <w:rPr>
                <w:lang w:val="ru-RU"/>
              </w:rPr>
            </w:pPr>
            <w:r>
              <w:rPr>
                <w:lang w:val="ru-RU"/>
              </w:rPr>
              <w:t>Направление перевода: русский-английский, а</w:t>
            </w:r>
            <w:bookmarkStart w:id="0" w:name="_GoBack"/>
            <w:bookmarkEnd w:id="0"/>
            <w:r>
              <w:rPr>
                <w:lang w:val="ru-RU"/>
              </w:rPr>
              <w:t>нглийский-русский.</w:t>
            </w:r>
          </w:p>
        </w:tc>
      </w:tr>
      <w:tr w:rsidR="00594CEC" w:rsidRPr="00077DC2" w:rsidTr="006B3508">
        <w:trPr>
          <w:cantSplit/>
        </w:trPr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EC" w:rsidRDefault="00BF7A3D" w:rsidP="00523F33">
            <w:pPr>
              <w:tabs>
                <w:tab w:val="left" w:pos="3275"/>
                <w:tab w:val="left" w:pos="3492"/>
              </w:tabs>
              <w:rPr>
                <w:lang w:val="ru-RU"/>
              </w:rPr>
            </w:pPr>
            <w:r>
              <w:rPr>
                <w:b/>
                <w:lang w:val="ru-RU"/>
              </w:rPr>
              <w:t>Компьютер</w:t>
            </w:r>
          </w:p>
        </w:tc>
        <w:tc>
          <w:tcPr>
            <w:tcW w:w="88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94CEC" w:rsidRPr="006B3F4C" w:rsidRDefault="00BF7A3D">
            <w:pPr>
              <w:rPr>
                <w:lang w:val="ru-RU"/>
              </w:rPr>
            </w:pPr>
            <w:r>
              <w:rPr>
                <w:lang w:val="ru-RU"/>
              </w:rPr>
              <w:t>Работа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системе</w:t>
            </w:r>
            <w:r w:rsidRPr="006B3F4C">
              <w:rPr>
                <w:lang w:val="ru-RU"/>
              </w:rPr>
              <w:t xml:space="preserve"> </w:t>
            </w:r>
            <w:r>
              <w:t>Windows</w:t>
            </w:r>
            <w:r w:rsidRPr="006B3F4C">
              <w:rPr>
                <w:lang w:val="ru-RU"/>
              </w:rPr>
              <w:t xml:space="preserve"> 10 </w:t>
            </w:r>
            <w:r>
              <w:rPr>
                <w:lang w:val="ru-RU"/>
              </w:rPr>
              <w:t>со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следующими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приложениями</w:t>
            </w:r>
            <w:r w:rsidRPr="006B3F4C">
              <w:rPr>
                <w:lang w:val="ru-RU"/>
              </w:rPr>
              <w:t>:</w:t>
            </w:r>
          </w:p>
          <w:p w:rsidR="00594CEC" w:rsidRPr="00077DC2" w:rsidRDefault="00BF7A3D">
            <w:pPr>
              <w:numPr>
                <w:ilvl w:val="1"/>
                <w:numId w:val="3"/>
              </w:numPr>
              <w:tabs>
                <w:tab w:val="left" w:pos="3275"/>
                <w:tab w:val="left" w:pos="3492"/>
              </w:tabs>
              <w:rPr>
                <w:lang w:val="ru-RU"/>
              </w:rPr>
            </w:pPr>
            <w:r>
              <w:t>MS</w:t>
            </w:r>
            <w:r w:rsidRPr="00077DC2">
              <w:rPr>
                <w:lang w:val="ru-RU"/>
              </w:rPr>
              <w:t xml:space="preserve"> </w:t>
            </w:r>
            <w:r>
              <w:t>Office</w:t>
            </w:r>
            <w:r w:rsidRPr="00077DC2">
              <w:rPr>
                <w:lang w:val="ru-RU"/>
              </w:rPr>
              <w:t xml:space="preserve">: </w:t>
            </w:r>
            <w:r>
              <w:t>Word</w:t>
            </w:r>
            <w:r w:rsidRPr="00077DC2">
              <w:rPr>
                <w:lang w:val="ru-RU"/>
              </w:rPr>
              <w:t xml:space="preserve">, </w:t>
            </w:r>
            <w:r>
              <w:t>Excel</w:t>
            </w:r>
            <w:r w:rsidRPr="00077DC2">
              <w:rPr>
                <w:lang w:val="ru-RU"/>
              </w:rPr>
              <w:t xml:space="preserve">, </w:t>
            </w:r>
            <w:r>
              <w:t>Power</w:t>
            </w:r>
            <w:r w:rsidRPr="00077DC2">
              <w:rPr>
                <w:lang w:val="ru-RU"/>
              </w:rPr>
              <w:t xml:space="preserve"> </w:t>
            </w:r>
            <w:r>
              <w:t>Point</w:t>
            </w:r>
            <w:r w:rsidRPr="00077DC2">
              <w:rPr>
                <w:lang w:val="ru-RU"/>
              </w:rPr>
              <w:t xml:space="preserve">, </w:t>
            </w:r>
            <w:r>
              <w:t>Access</w:t>
            </w:r>
            <w:r w:rsidRPr="00077DC2">
              <w:rPr>
                <w:lang w:val="ru-RU"/>
              </w:rPr>
              <w:t xml:space="preserve"> 2010</w:t>
            </w:r>
            <w:r w:rsidR="006B3508" w:rsidRPr="00077DC2">
              <w:rPr>
                <w:lang w:val="ru-RU"/>
              </w:rPr>
              <w:t>/2013</w:t>
            </w:r>
            <w:r w:rsidRPr="00077DC2">
              <w:rPr>
                <w:lang w:val="ru-RU"/>
              </w:rPr>
              <w:t>;</w:t>
            </w:r>
          </w:p>
          <w:p w:rsidR="00594CEC" w:rsidRDefault="00BF7A3D">
            <w:pPr>
              <w:numPr>
                <w:ilvl w:val="1"/>
                <w:numId w:val="3"/>
              </w:numPr>
              <w:tabs>
                <w:tab w:val="left" w:pos="3275"/>
                <w:tab w:val="left" w:pos="3492"/>
              </w:tabs>
            </w:pPr>
            <w:r>
              <w:t>Adobe Acrobat;</w:t>
            </w:r>
          </w:p>
          <w:p w:rsidR="00594CEC" w:rsidRDefault="00BF7A3D">
            <w:pPr>
              <w:numPr>
                <w:ilvl w:val="1"/>
                <w:numId w:val="3"/>
              </w:numPr>
              <w:tabs>
                <w:tab w:val="left" w:pos="3275"/>
                <w:tab w:val="left" w:pos="3492"/>
              </w:tabs>
            </w:pPr>
            <w:r>
              <w:t>ABBYY FineReader 9</w:t>
            </w:r>
            <w:r w:rsidR="006B3508">
              <w:t>/12</w:t>
            </w:r>
            <w:r>
              <w:t xml:space="preserve"> Professional;</w:t>
            </w:r>
          </w:p>
          <w:p w:rsidR="00594CEC" w:rsidRDefault="00BF7A3D">
            <w:pPr>
              <w:numPr>
                <w:ilvl w:val="1"/>
                <w:numId w:val="3"/>
              </w:numPr>
              <w:tabs>
                <w:tab w:val="left" w:pos="3275"/>
                <w:tab w:val="left" w:pos="3492"/>
              </w:tabs>
            </w:pPr>
            <w:r>
              <w:t>AutoCAD 2017;</w:t>
            </w:r>
          </w:p>
          <w:p w:rsidR="00594CEC" w:rsidRPr="006B3F4C" w:rsidRDefault="00BF7A3D">
            <w:pPr>
              <w:numPr>
                <w:ilvl w:val="1"/>
                <w:numId w:val="3"/>
              </w:numPr>
              <w:tabs>
                <w:tab w:val="left" w:pos="3275"/>
                <w:tab w:val="left" w:pos="3492"/>
              </w:tabs>
              <w:rPr>
                <w:lang w:val="ru-RU"/>
              </w:rPr>
            </w:pPr>
            <w:r w:rsidRPr="006B3F4C">
              <w:rPr>
                <w:lang w:val="ru-RU"/>
              </w:rPr>
              <w:t xml:space="preserve">Графические </w:t>
            </w:r>
            <w:r>
              <w:rPr>
                <w:lang w:val="ru-RU"/>
              </w:rPr>
              <w:t>редакторы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обработки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рисунков</w:t>
            </w:r>
            <w:r w:rsidRPr="006B3F4C">
              <w:rPr>
                <w:lang w:val="ru-RU"/>
              </w:rPr>
              <w:t xml:space="preserve"> (</w:t>
            </w:r>
            <w:r>
              <w:rPr>
                <w:lang w:val="ru-RU"/>
              </w:rPr>
              <w:t>различные</w:t>
            </w:r>
            <w:r w:rsidRPr="006B3F4C">
              <w:rPr>
                <w:lang w:val="ru-RU"/>
              </w:rPr>
              <w:t>);</w:t>
            </w:r>
          </w:p>
          <w:p w:rsidR="00594CEC" w:rsidRDefault="00BF7A3D">
            <w:r>
              <w:t>Средства, используемые при переводе</w:t>
            </w:r>
            <w:r>
              <w:rPr>
                <w:lang w:val="ru-RU"/>
              </w:rPr>
              <w:t>:</w:t>
            </w:r>
          </w:p>
          <w:p w:rsidR="00594CEC" w:rsidRDefault="00BF7A3D">
            <w:pPr>
              <w:numPr>
                <w:ilvl w:val="1"/>
                <w:numId w:val="3"/>
              </w:numPr>
              <w:tabs>
                <w:tab w:val="left" w:pos="3275"/>
                <w:tab w:val="left" w:pos="3492"/>
              </w:tabs>
            </w:pPr>
            <w:r>
              <w:t>MemoQ 2015;</w:t>
            </w:r>
          </w:p>
          <w:p w:rsidR="00594CEC" w:rsidRDefault="00BF7A3D">
            <w:pPr>
              <w:numPr>
                <w:ilvl w:val="1"/>
                <w:numId w:val="3"/>
              </w:numPr>
              <w:tabs>
                <w:tab w:val="left" w:pos="3275"/>
                <w:tab w:val="left" w:pos="3492"/>
              </w:tabs>
            </w:pPr>
            <w:r>
              <w:t>SmartCAT;</w:t>
            </w:r>
          </w:p>
          <w:p w:rsidR="00594CEC" w:rsidRDefault="00BF7A3D">
            <w:pPr>
              <w:numPr>
                <w:ilvl w:val="1"/>
                <w:numId w:val="3"/>
              </w:numPr>
              <w:tabs>
                <w:tab w:val="left" w:pos="3275"/>
                <w:tab w:val="left" w:pos="3492"/>
              </w:tabs>
            </w:pPr>
            <w:r>
              <w:t>SDL Studio Trados 2017</w:t>
            </w:r>
            <w:r w:rsidR="006B3508">
              <w:t>/2021</w:t>
            </w:r>
            <w:r>
              <w:t>;</w:t>
            </w:r>
          </w:p>
          <w:p w:rsidR="00594CEC" w:rsidRDefault="00BF7A3D">
            <w:pPr>
              <w:numPr>
                <w:ilvl w:val="1"/>
                <w:numId w:val="3"/>
              </w:numPr>
              <w:tabs>
                <w:tab w:val="left" w:pos="3275"/>
                <w:tab w:val="left" w:pos="3492"/>
              </w:tabs>
            </w:pPr>
            <w:r>
              <w:t>Memosource;</w:t>
            </w:r>
          </w:p>
          <w:p w:rsidR="00594CEC" w:rsidRDefault="00BF7A3D">
            <w:pPr>
              <w:numPr>
                <w:ilvl w:val="1"/>
                <w:numId w:val="3"/>
              </w:numPr>
              <w:tabs>
                <w:tab w:val="left" w:pos="3275"/>
                <w:tab w:val="left" w:pos="3492"/>
              </w:tabs>
            </w:pPr>
            <w:r>
              <w:t>TransTools Utilities – набор макросов для Word, Excel, Autocad;</w:t>
            </w:r>
          </w:p>
          <w:p w:rsidR="00594CEC" w:rsidRPr="006B3F4C" w:rsidRDefault="00BF7A3D">
            <w:pPr>
              <w:rPr>
                <w:lang w:val="ru-RU"/>
              </w:rPr>
            </w:pPr>
            <w:r>
              <w:rPr>
                <w:lang w:val="ru-RU"/>
              </w:rPr>
              <w:t>Словари</w:t>
            </w:r>
            <w:r w:rsidRPr="006B3F4C">
              <w:rPr>
                <w:lang w:val="ru-RU"/>
              </w:rPr>
              <w:t xml:space="preserve">: </w:t>
            </w:r>
            <w:r>
              <w:t>multitran</w:t>
            </w:r>
            <w:r w:rsidRPr="006B3F4C">
              <w:rPr>
                <w:lang w:val="ru-RU"/>
              </w:rPr>
              <w:t>.</w:t>
            </w:r>
            <w:r>
              <w:t>ru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его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офф</w:t>
            </w:r>
            <w:r w:rsidRPr="006B3F4C">
              <w:rPr>
                <w:lang w:val="ru-RU"/>
              </w:rPr>
              <w:t>-</w:t>
            </w:r>
            <w:r>
              <w:rPr>
                <w:lang w:val="ru-RU"/>
              </w:rPr>
              <w:t>лайн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версия</w:t>
            </w:r>
            <w:r w:rsidRPr="006B3F4C">
              <w:rPr>
                <w:lang w:val="ru-RU"/>
              </w:rPr>
              <w:t xml:space="preserve">, </w:t>
            </w:r>
            <w:r>
              <w:rPr>
                <w:lang w:val="ru-RU"/>
              </w:rPr>
              <w:t>различного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рода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бумажные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электронные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словари</w:t>
            </w:r>
            <w:r w:rsidRPr="006B3F4C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средства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интернет</w:t>
            </w:r>
            <w:r w:rsidRPr="006B3F4C">
              <w:rPr>
                <w:lang w:val="ru-RU"/>
              </w:rPr>
              <w:t>;</w:t>
            </w:r>
          </w:p>
          <w:p w:rsidR="00594CEC" w:rsidRDefault="00BF7A3D">
            <w:pPr>
              <w:rPr>
                <w:lang w:val="ru-RU"/>
              </w:rPr>
            </w:pPr>
            <w:r>
              <w:rPr>
                <w:b/>
                <w:lang w:val="ru-RU"/>
              </w:rPr>
              <w:t>Возможность работы с документами в форматах:</w:t>
            </w:r>
          </w:p>
          <w:p w:rsidR="00594CEC" w:rsidRPr="00077DC2" w:rsidRDefault="00BF7A3D">
            <w:pPr>
              <w:rPr>
                <w:lang w:val="ru-RU"/>
              </w:rPr>
            </w:pPr>
            <w:r>
              <w:t>doc</w:t>
            </w:r>
            <w:r w:rsidRPr="00077DC2">
              <w:rPr>
                <w:lang w:val="ru-RU"/>
              </w:rPr>
              <w:t xml:space="preserve">, </w:t>
            </w:r>
            <w:r>
              <w:t>docx</w:t>
            </w:r>
            <w:r w:rsidRPr="00077DC2">
              <w:rPr>
                <w:lang w:val="ru-RU"/>
              </w:rPr>
              <w:t xml:space="preserve">, </w:t>
            </w:r>
            <w:r>
              <w:t>docm</w:t>
            </w:r>
            <w:r w:rsidRPr="00077DC2">
              <w:rPr>
                <w:lang w:val="ru-RU"/>
              </w:rPr>
              <w:t xml:space="preserve">, </w:t>
            </w:r>
            <w:r>
              <w:t>rtf</w:t>
            </w:r>
            <w:r w:rsidRPr="00077DC2">
              <w:rPr>
                <w:lang w:val="ru-RU"/>
              </w:rPr>
              <w:t xml:space="preserve">, </w:t>
            </w:r>
            <w:r>
              <w:t>txt</w:t>
            </w:r>
            <w:r w:rsidRPr="00077D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077D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прочие</w:t>
            </w:r>
            <w:r w:rsidRPr="00077DC2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текстовые</w:t>
            </w:r>
            <w:r w:rsidRPr="00077DC2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форматы</w:t>
            </w:r>
            <w:r w:rsidRPr="00077DC2">
              <w:rPr>
                <w:lang w:val="ru-RU"/>
              </w:rPr>
              <w:t xml:space="preserve">; </w:t>
            </w:r>
            <w:r>
              <w:t>ppt</w:t>
            </w:r>
            <w:r w:rsidRPr="00077DC2">
              <w:rPr>
                <w:lang w:val="ru-RU"/>
              </w:rPr>
              <w:t xml:space="preserve">, </w:t>
            </w:r>
            <w:r>
              <w:t>pptx</w:t>
            </w:r>
            <w:r w:rsidRPr="00077DC2">
              <w:rPr>
                <w:lang w:val="ru-RU"/>
              </w:rPr>
              <w:t xml:space="preserve"> (</w:t>
            </w:r>
            <w:r>
              <w:rPr>
                <w:lang w:val="ru-RU"/>
              </w:rPr>
              <w:t>форматы</w:t>
            </w:r>
            <w:r w:rsidRPr="00077DC2">
              <w:rPr>
                <w:lang w:val="ru-RU"/>
              </w:rPr>
              <w:t xml:space="preserve"> </w:t>
            </w:r>
            <w:r>
              <w:t>PowerPoint</w:t>
            </w:r>
            <w:r w:rsidRPr="00077DC2">
              <w:rPr>
                <w:lang w:val="ru-RU"/>
              </w:rPr>
              <w:t xml:space="preserve">); </w:t>
            </w:r>
            <w:r>
              <w:t>xls</w:t>
            </w:r>
            <w:r w:rsidRPr="00077DC2">
              <w:rPr>
                <w:lang w:val="ru-RU"/>
              </w:rPr>
              <w:t xml:space="preserve">, </w:t>
            </w:r>
            <w:r>
              <w:t>xlsx</w:t>
            </w:r>
            <w:r w:rsidRPr="00077DC2">
              <w:rPr>
                <w:lang w:val="ru-RU"/>
              </w:rPr>
              <w:t xml:space="preserve"> (</w:t>
            </w:r>
            <w:r>
              <w:rPr>
                <w:lang w:val="ru-RU"/>
              </w:rPr>
              <w:t>форматы</w:t>
            </w:r>
            <w:r w:rsidRPr="00077DC2">
              <w:rPr>
                <w:lang w:val="ru-RU"/>
              </w:rPr>
              <w:t xml:space="preserve"> </w:t>
            </w:r>
            <w:r>
              <w:t>Excel</w:t>
            </w:r>
            <w:r w:rsidRPr="00077DC2">
              <w:rPr>
                <w:lang w:val="ru-RU"/>
              </w:rPr>
              <w:t xml:space="preserve">); </w:t>
            </w:r>
            <w:r>
              <w:t>dwg</w:t>
            </w:r>
            <w:r w:rsidRPr="00077DC2">
              <w:rPr>
                <w:lang w:val="ru-RU"/>
              </w:rPr>
              <w:t xml:space="preserve"> (</w:t>
            </w:r>
            <w:r>
              <w:rPr>
                <w:lang w:val="ru-RU"/>
              </w:rPr>
              <w:t>и</w:t>
            </w:r>
            <w:r w:rsidRPr="00077D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другие</w:t>
            </w:r>
            <w:r w:rsidRPr="00077DC2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форматы</w:t>
            </w:r>
            <w:r w:rsidRPr="00077DC2">
              <w:rPr>
                <w:lang w:val="ru-RU"/>
              </w:rPr>
              <w:t xml:space="preserve"> </w:t>
            </w:r>
            <w:r>
              <w:t>AutoCAD</w:t>
            </w:r>
            <w:r w:rsidRPr="00077DC2">
              <w:rPr>
                <w:lang w:val="ru-RU"/>
              </w:rPr>
              <w:t xml:space="preserve">) – </w:t>
            </w:r>
            <w:r>
              <w:rPr>
                <w:lang w:val="ru-RU"/>
              </w:rPr>
              <w:t>перевод</w:t>
            </w:r>
            <w:r w:rsidRPr="00077D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077D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оригинальном</w:t>
            </w:r>
            <w:r w:rsidRPr="00077DC2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формате</w:t>
            </w:r>
            <w:r w:rsidR="006B3F4C" w:rsidRPr="00077DC2">
              <w:rPr>
                <w:lang w:val="ru-RU"/>
              </w:rPr>
              <w:t>;</w:t>
            </w:r>
          </w:p>
          <w:p w:rsidR="00594CEC" w:rsidRDefault="00BF7A3D">
            <w:pPr>
              <w:rPr>
                <w:lang w:val="ru-RU"/>
              </w:rPr>
            </w:pPr>
            <w:r>
              <w:t>Pdf</w:t>
            </w:r>
            <w:r w:rsidRPr="006B3F4C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сканированные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документы</w:t>
            </w:r>
            <w:r w:rsidRPr="006B3F4C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перевод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формате</w:t>
            </w:r>
            <w:r w:rsidRPr="006B3F4C">
              <w:rPr>
                <w:lang w:val="ru-RU"/>
              </w:rPr>
              <w:t xml:space="preserve"> </w:t>
            </w:r>
            <w:r>
              <w:t>docx</w:t>
            </w:r>
            <w:r w:rsidRPr="006B3F4C">
              <w:rPr>
                <w:lang w:val="ru-RU"/>
              </w:rPr>
              <w:t>.</w:t>
            </w:r>
          </w:p>
          <w:p w:rsidR="006B3F4C" w:rsidRPr="006B3F4C" w:rsidRDefault="006B3F4C">
            <w:pPr>
              <w:rPr>
                <w:lang w:val="ru-RU"/>
              </w:rPr>
            </w:pPr>
            <w:r>
              <w:rPr>
                <w:lang w:val="ru-RU"/>
              </w:rPr>
              <w:t xml:space="preserve">Перевод в форматах различных </w:t>
            </w:r>
            <w:r>
              <w:t>CAT</w:t>
            </w:r>
            <w:r w:rsidRPr="006B3F4C">
              <w:rPr>
                <w:lang w:val="ru-RU"/>
              </w:rPr>
              <w:t>.</w:t>
            </w:r>
          </w:p>
          <w:p w:rsidR="00594CEC" w:rsidRPr="006B3F4C" w:rsidRDefault="00BF7A3D">
            <w:pPr>
              <w:rPr>
                <w:lang w:val="ru-RU"/>
              </w:rPr>
            </w:pPr>
            <w:r>
              <w:rPr>
                <w:b/>
                <w:lang w:val="ru-RU"/>
              </w:rPr>
              <w:t>Общий стаж штатной работы по специальности: с октября 2002 г.</w:t>
            </w:r>
          </w:p>
        </w:tc>
      </w:tr>
      <w:tr w:rsidR="00594CEC" w:rsidRPr="00077DC2" w:rsidTr="006B3508">
        <w:trPr>
          <w:cantSplit/>
          <w:trHeight w:val="1380"/>
        </w:trPr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EC" w:rsidRDefault="00BF7A3D" w:rsidP="006B3F4C">
            <w:r>
              <w:rPr>
                <w:b/>
                <w:lang w:val="ru-RU"/>
              </w:rPr>
              <w:t>Опыт работы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B3508" w:rsidRPr="006B3F4C" w:rsidRDefault="006B3508" w:rsidP="006B350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Амурский</w:t>
            </w:r>
            <w:r w:rsidRPr="006B3F4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гидрометаллургический</w:t>
            </w:r>
            <w:r w:rsidRPr="006B3F4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комбинат</w:t>
            </w:r>
            <w:r w:rsidR="006B3F4C">
              <w:rPr>
                <w:b/>
                <w:lang w:val="ru-RU"/>
              </w:rPr>
              <w:t xml:space="preserve"> («Полиметалл»)</w:t>
            </w:r>
          </w:p>
          <w:p w:rsidR="00594CEC" w:rsidRPr="006B3F4C" w:rsidRDefault="00BF7A3D" w:rsidP="006B350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Переводч</w:t>
            </w:r>
            <w:r w:rsidRPr="006B3F4C">
              <w:rPr>
                <w:b/>
                <w:lang w:val="ru-RU"/>
              </w:rPr>
              <w:t>ик (</w:t>
            </w:r>
            <w:r>
              <w:rPr>
                <w:b/>
                <w:lang w:val="ru-RU"/>
              </w:rPr>
              <w:t>штатный</w:t>
            </w:r>
            <w:r w:rsidR="006B3F4C" w:rsidRPr="006B3F4C">
              <w:rPr>
                <w:b/>
                <w:lang w:val="ru-RU"/>
              </w:rPr>
              <w:t>)</w:t>
            </w:r>
          </w:p>
          <w:p w:rsidR="006B3508" w:rsidRPr="006B3F4C" w:rsidRDefault="006B3508" w:rsidP="006B3F4C">
            <w:pPr>
              <w:rPr>
                <w:b/>
                <w:lang w:val="ru-RU"/>
              </w:rPr>
            </w:pPr>
            <w:r>
              <w:rPr>
                <w:lang w:val="ru-RU"/>
              </w:rPr>
              <w:t>Перевод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технической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литературы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документов</w:t>
            </w:r>
            <w:r w:rsidR="006B3F4C">
              <w:rPr>
                <w:lang w:val="ru-RU"/>
              </w:rPr>
              <w:t>, распознавание и верстка документов при подготоовке к переводу.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4CEC" w:rsidRPr="006B3F4C" w:rsidRDefault="00BF7A3D" w:rsidP="006B3508">
            <w:pPr>
              <w:rPr>
                <w:i/>
                <w:lang w:val="ru-RU"/>
              </w:rPr>
            </w:pPr>
            <w:r w:rsidRPr="006B3508">
              <w:rPr>
                <w:i/>
                <w:lang w:val="ru-RU"/>
              </w:rPr>
              <w:t xml:space="preserve">С декабря 2020 по настоящее время. </w:t>
            </w:r>
          </w:p>
        </w:tc>
      </w:tr>
      <w:tr w:rsidR="006B3508" w:rsidRPr="00077DC2" w:rsidTr="006B3F4C">
        <w:trPr>
          <w:cantSplit/>
          <w:trHeight w:val="4962"/>
        </w:trPr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B3508" w:rsidRDefault="006B3508" w:rsidP="006B3508">
            <w:pPr>
              <w:rPr>
                <w:b/>
                <w:lang w:val="ru-RU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B3508" w:rsidRPr="006B3F4C" w:rsidRDefault="006B350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Переводч</w:t>
            </w:r>
            <w:r w:rsidRPr="00077DC2">
              <w:rPr>
                <w:b/>
                <w:lang w:val="ru-RU"/>
              </w:rPr>
              <w:t>ик (</w:t>
            </w:r>
            <w:r>
              <w:rPr>
                <w:b/>
                <w:lang w:val="ru-RU"/>
              </w:rPr>
              <w:t>штатный</w:t>
            </w:r>
            <w:r w:rsidR="006B3F4C" w:rsidRPr="00077DC2">
              <w:rPr>
                <w:b/>
                <w:lang w:val="ru-RU"/>
              </w:rPr>
              <w:t>)</w:t>
            </w:r>
          </w:p>
          <w:p w:rsidR="006B3508" w:rsidRPr="00077DC2" w:rsidRDefault="006B350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Переводчик </w:t>
            </w:r>
            <w:r>
              <w:rPr>
                <w:b/>
              </w:rPr>
              <w:t>II</w:t>
            </w:r>
            <w:r>
              <w:rPr>
                <w:b/>
                <w:lang w:val="ru-RU"/>
              </w:rPr>
              <w:t xml:space="preserve"> кат</w:t>
            </w:r>
            <w:proofErr w:type="gramStart"/>
            <w:r>
              <w:rPr>
                <w:b/>
                <w:lang w:val="ru-RU"/>
              </w:rPr>
              <w:t>.</w:t>
            </w:r>
            <w:proofErr w:type="gramEnd"/>
            <w:r>
              <w:rPr>
                <w:b/>
                <w:lang w:val="ru-RU"/>
              </w:rPr>
              <w:t xml:space="preserve"> (</w:t>
            </w:r>
            <w:proofErr w:type="gramStart"/>
            <w:r>
              <w:rPr>
                <w:b/>
                <w:lang w:val="ru-RU"/>
              </w:rPr>
              <w:t>ш</w:t>
            </w:r>
            <w:proofErr w:type="gramEnd"/>
            <w:r>
              <w:rPr>
                <w:b/>
                <w:lang w:val="ru-RU"/>
              </w:rPr>
              <w:t>татный) – с марта 2013</w:t>
            </w:r>
          </w:p>
          <w:p w:rsidR="006B3508" w:rsidRPr="00077DC2" w:rsidRDefault="006B3508">
            <w:pPr>
              <w:rPr>
                <w:lang w:val="ru-RU"/>
              </w:rPr>
            </w:pPr>
            <w:r>
              <w:rPr>
                <w:lang w:val="ru-RU"/>
              </w:rPr>
              <w:t>КнА</w:t>
            </w:r>
            <w:r w:rsidRPr="00077DC2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филиал</w:t>
            </w:r>
            <w:r w:rsidRPr="00077D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ЗАО</w:t>
            </w:r>
            <w:r w:rsidRPr="00077DC2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Гражданские</w:t>
            </w:r>
            <w:r w:rsidRPr="00077DC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Самолеты</w:t>
            </w:r>
            <w:r w:rsidRPr="00077DC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Сухого</w:t>
            </w:r>
            <w:r w:rsidRPr="00077DC2">
              <w:rPr>
                <w:lang w:val="ru-RU"/>
              </w:rPr>
              <w:t>»</w:t>
            </w:r>
          </w:p>
          <w:p w:rsidR="006B3508" w:rsidRPr="00077DC2" w:rsidRDefault="006B3508">
            <w:pPr>
              <w:rPr>
                <w:lang w:val="ru-RU"/>
              </w:rPr>
            </w:pPr>
            <w:r>
              <w:rPr>
                <w:lang w:val="ru-RU"/>
              </w:rPr>
              <w:t>Участие</w:t>
            </w:r>
            <w:r w:rsidRPr="00077D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077D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проектах</w:t>
            </w:r>
            <w:r w:rsidRPr="00077DC2">
              <w:rPr>
                <w:lang w:val="ru-RU"/>
              </w:rPr>
              <w:t xml:space="preserve">: </w:t>
            </w:r>
          </w:p>
          <w:p w:rsidR="006B3508" w:rsidRPr="00077DC2" w:rsidRDefault="006B3508">
            <w:pPr>
              <w:rPr>
                <w:lang w:val="ru-RU"/>
              </w:rPr>
            </w:pPr>
            <w:r>
              <w:rPr>
                <w:lang w:val="ru-RU"/>
              </w:rPr>
              <w:t>Строительство</w:t>
            </w:r>
            <w:r w:rsidRPr="00077DC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самолета</w:t>
            </w:r>
            <w:r w:rsidRPr="00077DC2">
              <w:rPr>
                <w:lang w:val="ru-RU"/>
              </w:rPr>
              <w:t xml:space="preserve"> </w:t>
            </w:r>
            <w:r>
              <w:t>Sukhoi</w:t>
            </w:r>
            <w:r w:rsidRPr="00077DC2">
              <w:rPr>
                <w:lang w:val="ru-RU"/>
              </w:rPr>
              <w:t xml:space="preserve"> </w:t>
            </w:r>
            <w:r>
              <w:t>SuperJet</w:t>
            </w:r>
            <w:r w:rsidRPr="00077DC2">
              <w:rPr>
                <w:lang w:val="ru-RU"/>
              </w:rPr>
              <w:t xml:space="preserve"> 100</w:t>
            </w:r>
          </w:p>
          <w:p w:rsidR="006B3508" w:rsidRPr="004157C8" w:rsidRDefault="006B350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Обязанности</w:t>
            </w:r>
            <w:r w:rsidR="004157C8">
              <w:rPr>
                <w:b/>
              </w:rPr>
              <w:t>:</w:t>
            </w:r>
          </w:p>
          <w:p w:rsidR="006B3508" w:rsidRPr="006B3F4C" w:rsidRDefault="006B3508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Перевод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технической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литературы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документов</w:t>
            </w:r>
            <w:r w:rsidRPr="006B3F4C">
              <w:rPr>
                <w:lang w:val="ru-RU"/>
              </w:rPr>
              <w:t xml:space="preserve">: </w:t>
            </w:r>
            <w:r>
              <w:rPr>
                <w:lang w:val="ru-RU"/>
              </w:rPr>
              <w:t>стандартов</w:t>
            </w:r>
            <w:r w:rsidRPr="006B3F4C">
              <w:rPr>
                <w:lang w:val="ru-RU"/>
              </w:rPr>
              <w:t xml:space="preserve"> (</w:t>
            </w:r>
            <w:r>
              <w:rPr>
                <w:lang w:val="ru-RU"/>
              </w:rPr>
              <w:t>СТП</w:t>
            </w:r>
            <w:r w:rsidRPr="006B3F4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ГОСТ</w:t>
            </w:r>
            <w:r w:rsidRPr="006B3F4C">
              <w:rPr>
                <w:lang w:val="ru-RU"/>
              </w:rPr>
              <w:t xml:space="preserve">, </w:t>
            </w:r>
            <w:r>
              <w:t>ISO</w:t>
            </w:r>
            <w:r w:rsidRPr="006B3F4C">
              <w:rPr>
                <w:lang w:val="ru-RU"/>
              </w:rPr>
              <w:t xml:space="preserve">), </w:t>
            </w:r>
            <w:r>
              <w:rPr>
                <w:lang w:val="ru-RU"/>
              </w:rPr>
              <w:t>правил</w:t>
            </w:r>
            <w:r w:rsidRPr="006B3F4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норм</w:t>
            </w:r>
            <w:r w:rsidRPr="006B3F4C">
              <w:rPr>
                <w:lang w:val="ru-RU"/>
              </w:rPr>
              <w:t xml:space="preserve">, </w:t>
            </w:r>
            <w:r>
              <w:rPr>
                <w:lang w:val="ru-RU"/>
              </w:rPr>
              <w:t>руководств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проч</w:t>
            </w:r>
            <w:r w:rsidRPr="006B3F4C">
              <w:rPr>
                <w:lang w:val="ru-RU"/>
              </w:rPr>
              <w:t xml:space="preserve">. </w:t>
            </w:r>
            <w:r>
              <w:rPr>
                <w:lang w:val="ru-RU"/>
              </w:rPr>
              <w:t>нормативной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документации</w:t>
            </w:r>
            <w:r w:rsidRPr="006B3F4C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чертежей</w:t>
            </w:r>
            <w:r w:rsidRPr="006B3F4C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техописаний</w:t>
            </w:r>
            <w:r w:rsidRPr="006B3F4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ведомостей</w:t>
            </w:r>
            <w:r w:rsidRPr="006B3F4C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техпроцессов</w:t>
            </w:r>
            <w:r w:rsidRPr="006B3F4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координационных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меморандумов</w:t>
            </w:r>
            <w:r w:rsidRPr="006B3F4C">
              <w:rPr>
                <w:lang w:val="ru-RU"/>
              </w:rPr>
              <w:t xml:space="preserve">, </w:t>
            </w:r>
            <w:r>
              <w:rPr>
                <w:lang w:val="ru-RU"/>
              </w:rPr>
              <w:t>уведомлений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несоответствиям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решений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ним</w:t>
            </w:r>
            <w:r w:rsidRPr="006B3F4C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сертификатов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т</w:t>
            </w:r>
            <w:r w:rsidRPr="006B3F4C">
              <w:rPr>
                <w:lang w:val="ru-RU"/>
              </w:rPr>
              <w:t>.</w:t>
            </w:r>
            <w:r>
              <w:t> </w:t>
            </w:r>
            <w:r>
              <w:rPr>
                <w:lang w:val="ru-RU"/>
              </w:rPr>
              <w:t>д</w:t>
            </w:r>
            <w:r w:rsidR="006B3F4C" w:rsidRPr="006B3F4C">
              <w:rPr>
                <w:lang w:val="ru-RU"/>
              </w:rPr>
              <w:t>.</w:t>
            </w:r>
            <w:proofErr w:type="gramEnd"/>
          </w:p>
          <w:p w:rsidR="006B3508" w:rsidRPr="006B3F4C" w:rsidRDefault="006B3508">
            <w:pPr>
              <w:rPr>
                <w:lang w:val="ru-RU"/>
              </w:rPr>
            </w:pPr>
            <w:r>
              <w:rPr>
                <w:lang w:val="ru-RU"/>
              </w:rPr>
              <w:t>Перевод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экономической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документации</w:t>
            </w:r>
            <w:r w:rsidRPr="006B3F4C">
              <w:rPr>
                <w:lang w:val="ru-RU"/>
              </w:rPr>
              <w:t xml:space="preserve">: </w:t>
            </w:r>
            <w:r>
              <w:rPr>
                <w:lang w:val="ru-RU"/>
              </w:rPr>
              <w:t>накладных</w:t>
            </w:r>
            <w:r w:rsidRPr="006B3F4C">
              <w:rPr>
                <w:lang w:val="ru-RU"/>
              </w:rPr>
              <w:t xml:space="preserve">, </w:t>
            </w:r>
            <w:r>
              <w:rPr>
                <w:lang w:val="ru-RU"/>
              </w:rPr>
              <w:t>упаковочных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листов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т</w:t>
            </w:r>
            <w:r w:rsidRPr="006B3F4C">
              <w:rPr>
                <w:lang w:val="ru-RU"/>
              </w:rPr>
              <w:t xml:space="preserve">. </w:t>
            </w:r>
            <w:r>
              <w:rPr>
                <w:lang w:val="ru-RU"/>
              </w:rPr>
              <w:t>д</w:t>
            </w:r>
            <w:r w:rsidRPr="006B3F4C">
              <w:rPr>
                <w:lang w:val="ru-RU"/>
              </w:rPr>
              <w:t>.</w:t>
            </w:r>
          </w:p>
          <w:p w:rsidR="006B3508" w:rsidRPr="006B3F4C" w:rsidRDefault="006B3508">
            <w:pPr>
              <w:rPr>
                <w:lang w:val="ru-RU"/>
              </w:rPr>
            </w:pPr>
            <w:r>
              <w:rPr>
                <w:lang w:val="ru-RU"/>
              </w:rPr>
              <w:t>Перевод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организационных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документов</w:t>
            </w:r>
            <w:r w:rsidRPr="006B3F4C">
              <w:rPr>
                <w:lang w:val="ru-RU"/>
              </w:rPr>
              <w:t xml:space="preserve">: </w:t>
            </w:r>
            <w:r>
              <w:rPr>
                <w:lang w:val="ru-RU"/>
              </w:rPr>
              <w:t>протоколов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совещаний</w:t>
            </w:r>
            <w:r w:rsidRPr="006B3F4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деловой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переписки</w:t>
            </w:r>
            <w:r w:rsidRPr="006B3F4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приказов</w:t>
            </w:r>
            <w:r w:rsidRPr="006B3F4C">
              <w:rPr>
                <w:lang w:val="ru-RU"/>
              </w:rPr>
              <w:t>.</w:t>
            </w:r>
          </w:p>
          <w:p w:rsidR="006B3508" w:rsidRPr="006B3F4C" w:rsidRDefault="006B3508" w:rsidP="006B3F4C">
            <w:pPr>
              <w:rPr>
                <w:b/>
                <w:lang w:val="ru-RU"/>
              </w:rPr>
            </w:pPr>
            <w:r>
              <w:rPr>
                <w:lang w:val="ru-RU"/>
              </w:rPr>
              <w:t>Устный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перевод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сопровождение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иностранных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представителей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работников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предприятия</w:t>
            </w:r>
            <w:r w:rsidRPr="006B3F4C">
              <w:rPr>
                <w:lang w:val="ru-RU"/>
              </w:rPr>
              <w:t>.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B3508" w:rsidRPr="00077DC2" w:rsidRDefault="006B3508" w:rsidP="006B3F4C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С сентября 2008 г. </w:t>
            </w:r>
            <w:r w:rsidRPr="006B3508">
              <w:rPr>
                <w:i/>
                <w:lang w:val="ru-RU"/>
              </w:rPr>
              <w:t>по декабрь 2020</w:t>
            </w:r>
          </w:p>
        </w:tc>
      </w:tr>
      <w:tr w:rsidR="004157C8" w:rsidRPr="00077DC2" w:rsidTr="001D45A8">
        <w:trPr>
          <w:cantSplit/>
        </w:trPr>
        <w:tc>
          <w:tcPr>
            <w:tcW w:w="2003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4157C8" w:rsidRDefault="004157C8">
            <w:pPr>
              <w:tabs>
                <w:tab w:val="left" w:pos="3275"/>
                <w:tab w:val="left" w:pos="3492"/>
              </w:tabs>
              <w:rPr>
                <w:lang w:val="ru-RU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157C8" w:rsidRPr="006B3F4C" w:rsidRDefault="004157C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Переводчик</w:t>
            </w:r>
            <w:r w:rsidRPr="006B3F4C">
              <w:rPr>
                <w:b/>
                <w:lang w:val="ru-RU"/>
              </w:rPr>
              <w:t xml:space="preserve"> (</w:t>
            </w:r>
            <w:r>
              <w:rPr>
                <w:b/>
                <w:lang w:val="ru-RU"/>
              </w:rPr>
              <w:t>штатный</w:t>
            </w:r>
            <w:r w:rsidRPr="006B3F4C">
              <w:rPr>
                <w:b/>
                <w:lang w:val="ru-RU"/>
              </w:rPr>
              <w:t>)</w:t>
            </w:r>
          </w:p>
          <w:p w:rsidR="004157C8" w:rsidRDefault="004157C8">
            <w:pPr>
              <w:rPr>
                <w:lang w:val="ru-RU"/>
              </w:rPr>
            </w:pPr>
            <w:r>
              <w:rPr>
                <w:lang w:val="ru-RU"/>
              </w:rPr>
              <w:t>ОАО «Амурский Судостроительный Завод».</w:t>
            </w:r>
          </w:p>
          <w:p w:rsidR="004157C8" w:rsidRPr="006B3F4C" w:rsidRDefault="004157C8">
            <w:pPr>
              <w:rPr>
                <w:lang w:val="ru-RU"/>
              </w:rPr>
            </w:pPr>
            <w:r>
              <w:rPr>
                <w:lang w:val="ru-RU"/>
              </w:rPr>
              <w:t>Участие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проектах</w:t>
            </w:r>
            <w:r w:rsidRPr="006B3F4C">
              <w:rPr>
                <w:lang w:val="ru-RU"/>
              </w:rPr>
              <w:t>:</w:t>
            </w:r>
          </w:p>
          <w:p w:rsidR="004157C8" w:rsidRPr="006B3F4C" w:rsidRDefault="004157C8">
            <w:pPr>
              <w:rPr>
                <w:lang w:val="ru-RU"/>
              </w:rPr>
            </w:pPr>
            <w:r>
              <w:rPr>
                <w:lang w:val="ru-RU"/>
              </w:rPr>
              <w:t>Строительство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судов</w:t>
            </w:r>
            <w:r w:rsidRPr="006B3F4C">
              <w:rPr>
                <w:lang w:val="ru-RU"/>
              </w:rPr>
              <w:t xml:space="preserve">: </w:t>
            </w:r>
            <w:r>
              <w:rPr>
                <w:lang w:val="ru-RU"/>
              </w:rPr>
              <w:t>танкер</w:t>
            </w:r>
            <w:r w:rsidRPr="006B3F4C">
              <w:rPr>
                <w:lang w:val="ru-RU"/>
              </w:rPr>
              <w:t>-</w:t>
            </w:r>
            <w:r>
              <w:rPr>
                <w:lang w:val="ru-RU"/>
              </w:rPr>
              <w:t>химовоз</w:t>
            </w:r>
            <w:r w:rsidRPr="006B3F4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буксир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ТБС</w:t>
            </w:r>
            <w:r w:rsidRPr="006B3F4C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сейсморазведочное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судно</w:t>
            </w:r>
            <w:r w:rsidRPr="006B3F4C">
              <w:rPr>
                <w:lang w:val="ru-RU"/>
              </w:rPr>
              <w:t>;</w:t>
            </w:r>
          </w:p>
          <w:p w:rsidR="004157C8" w:rsidRPr="006B3F4C" w:rsidRDefault="004157C8">
            <w:pPr>
              <w:rPr>
                <w:lang w:val="ru-RU"/>
              </w:rPr>
            </w:pPr>
            <w:r>
              <w:rPr>
                <w:lang w:val="ru-RU"/>
              </w:rPr>
              <w:t>Модернизация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платформы</w:t>
            </w:r>
            <w:r w:rsidRPr="006B3F4C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Орлан</w:t>
            </w:r>
            <w:r w:rsidRPr="006B3F4C">
              <w:rPr>
                <w:lang w:val="ru-RU"/>
              </w:rPr>
              <w:t>».</w:t>
            </w:r>
          </w:p>
          <w:p w:rsidR="004157C8" w:rsidRPr="006B3F4C" w:rsidRDefault="004157C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Обязанности</w:t>
            </w:r>
            <w:r w:rsidRPr="006B3F4C">
              <w:rPr>
                <w:b/>
                <w:lang w:val="ru-RU"/>
              </w:rPr>
              <w:t>:</w:t>
            </w:r>
          </w:p>
          <w:p w:rsidR="004157C8" w:rsidRPr="006B3F4C" w:rsidRDefault="004157C8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Перевод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технической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литературы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документов</w:t>
            </w:r>
            <w:r w:rsidRPr="006B3F4C">
              <w:rPr>
                <w:lang w:val="ru-RU"/>
              </w:rPr>
              <w:t xml:space="preserve">: </w:t>
            </w:r>
            <w:r>
              <w:rPr>
                <w:lang w:val="ru-RU"/>
              </w:rPr>
              <w:t>стандартов</w:t>
            </w:r>
            <w:r w:rsidRPr="006B3F4C">
              <w:rPr>
                <w:lang w:val="ru-RU"/>
              </w:rPr>
              <w:t xml:space="preserve"> (</w:t>
            </w:r>
            <w:r>
              <w:t>ISO</w:t>
            </w:r>
            <w:r w:rsidRPr="006B3F4C">
              <w:rPr>
                <w:lang w:val="ru-RU"/>
              </w:rPr>
              <w:t xml:space="preserve">), </w:t>
            </w:r>
            <w:r>
              <w:rPr>
                <w:lang w:val="ru-RU"/>
              </w:rPr>
              <w:t>правил</w:t>
            </w:r>
            <w:r w:rsidRPr="006B3F4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норм</w:t>
            </w:r>
            <w:r w:rsidRPr="006B3F4C">
              <w:rPr>
                <w:lang w:val="ru-RU"/>
              </w:rPr>
              <w:t xml:space="preserve">, </w:t>
            </w:r>
            <w:r>
              <w:rPr>
                <w:lang w:val="ru-RU"/>
              </w:rPr>
              <w:t>руководств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проч</w:t>
            </w:r>
            <w:r w:rsidRPr="006B3F4C">
              <w:rPr>
                <w:lang w:val="ru-RU"/>
              </w:rPr>
              <w:t xml:space="preserve">. </w:t>
            </w:r>
            <w:r>
              <w:rPr>
                <w:lang w:val="ru-RU"/>
              </w:rPr>
              <w:t>нормативной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документации</w:t>
            </w:r>
            <w:r w:rsidRPr="006B3F4C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чертежей</w:t>
            </w:r>
            <w:r w:rsidRPr="006B3F4C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техописаний</w:t>
            </w:r>
            <w:r w:rsidRPr="006B3F4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инструкций</w:t>
            </w:r>
            <w:r w:rsidRPr="006B3F4C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сертификатов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т</w:t>
            </w:r>
            <w:r w:rsidRPr="006B3F4C">
              <w:rPr>
                <w:lang w:val="ru-RU"/>
              </w:rPr>
              <w:t xml:space="preserve">. </w:t>
            </w:r>
            <w:r>
              <w:rPr>
                <w:lang w:val="ru-RU"/>
              </w:rPr>
              <w:t>д</w:t>
            </w:r>
            <w:r w:rsidRPr="006B3F4C">
              <w:rPr>
                <w:lang w:val="ru-RU"/>
              </w:rPr>
              <w:t>.</w:t>
            </w:r>
            <w:proofErr w:type="gramEnd"/>
          </w:p>
          <w:p w:rsidR="004157C8" w:rsidRPr="006B3F4C" w:rsidRDefault="004157C8">
            <w:pPr>
              <w:rPr>
                <w:lang w:val="ru-RU"/>
              </w:rPr>
            </w:pPr>
            <w:r>
              <w:rPr>
                <w:lang w:val="ru-RU"/>
              </w:rPr>
              <w:t>Перевод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экономической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документации</w:t>
            </w:r>
            <w:r w:rsidRPr="006B3F4C">
              <w:rPr>
                <w:lang w:val="ru-RU"/>
              </w:rPr>
              <w:t xml:space="preserve">: </w:t>
            </w:r>
            <w:r>
              <w:rPr>
                <w:lang w:val="ru-RU"/>
              </w:rPr>
              <w:t>накладных</w:t>
            </w:r>
            <w:r w:rsidRPr="006B3F4C">
              <w:rPr>
                <w:lang w:val="ru-RU"/>
              </w:rPr>
              <w:t xml:space="preserve">, </w:t>
            </w:r>
            <w:r>
              <w:rPr>
                <w:lang w:val="ru-RU"/>
              </w:rPr>
              <w:t>упаковочных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листов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т</w:t>
            </w:r>
            <w:r w:rsidRPr="006B3F4C">
              <w:rPr>
                <w:lang w:val="ru-RU"/>
              </w:rPr>
              <w:t xml:space="preserve">. </w:t>
            </w:r>
            <w:r>
              <w:rPr>
                <w:lang w:val="ru-RU"/>
              </w:rPr>
              <w:t>д.</w:t>
            </w:r>
          </w:p>
          <w:p w:rsidR="004157C8" w:rsidRPr="006B3F4C" w:rsidRDefault="004157C8">
            <w:pPr>
              <w:rPr>
                <w:lang w:val="ru-RU"/>
              </w:rPr>
            </w:pPr>
            <w:r>
              <w:rPr>
                <w:lang w:val="ru-RU"/>
              </w:rPr>
              <w:t>Перевод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организационных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документов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деловой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переписки</w:t>
            </w:r>
            <w:r w:rsidRPr="006B3F4C">
              <w:rPr>
                <w:lang w:val="ru-RU"/>
              </w:rPr>
              <w:t>.</w:t>
            </w:r>
          </w:p>
          <w:p w:rsidR="004157C8" w:rsidRPr="006B3F4C" w:rsidRDefault="004157C8" w:rsidP="006B3F4C">
            <w:pPr>
              <w:rPr>
                <w:lang w:val="ru-RU"/>
              </w:rPr>
            </w:pPr>
            <w:r>
              <w:rPr>
                <w:lang w:val="ru-RU"/>
              </w:rPr>
              <w:t>Устный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перевод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сопровождение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иностранных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представителей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работников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предприятия</w:t>
            </w:r>
            <w:r w:rsidRPr="006B3F4C">
              <w:rPr>
                <w:lang w:val="ru-RU"/>
              </w:rPr>
              <w:t>.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157C8" w:rsidRPr="006B3F4C" w:rsidRDefault="004157C8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С сентября 2002 г. по июль 2008 г.</w:t>
            </w:r>
          </w:p>
        </w:tc>
      </w:tr>
      <w:tr w:rsidR="004157C8" w:rsidRPr="00077DC2" w:rsidTr="001D45A8">
        <w:trPr>
          <w:cantSplit/>
        </w:trPr>
        <w:tc>
          <w:tcPr>
            <w:tcW w:w="2003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157C8" w:rsidRDefault="004157C8">
            <w:pPr>
              <w:tabs>
                <w:tab w:val="left" w:pos="3275"/>
                <w:tab w:val="left" w:pos="3492"/>
              </w:tabs>
              <w:rPr>
                <w:lang w:val="ru-RU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157C8" w:rsidRPr="006B3F4C" w:rsidRDefault="004157C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Переводчик</w:t>
            </w:r>
            <w:r w:rsidRPr="006B3F4C">
              <w:rPr>
                <w:b/>
                <w:lang w:val="ru-RU"/>
              </w:rPr>
              <w:t xml:space="preserve"> (в</w:t>
            </w:r>
            <w:r>
              <w:rPr>
                <w:b/>
                <w:lang w:val="ru-RU"/>
              </w:rPr>
              <w:t>нештатный</w:t>
            </w:r>
            <w:r w:rsidRPr="006B3F4C">
              <w:rPr>
                <w:b/>
                <w:lang w:val="ru-RU"/>
              </w:rPr>
              <w:t>)</w:t>
            </w:r>
          </w:p>
          <w:p w:rsidR="004157C8" w:rsidRPr="006B3F4C" w:rsidRDefault="004157C8">
            <w:pPr>
              <w:rPr>
                <w:lang w:val="ru-RU"/>
              </w:rPr>
            </w:pPr>
            <w:r>
              <w:rPr>
                <w:lang w:val="ru-RU"/>
              </w:rPr>
              <w:t>Перевод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различных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документов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различных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областях</w:t>
            </w:r>
            <w:r w:rsidRPr="006B3F4C">
              <w:rPr>
                <w:lang w:val="ru-RU"/>
              </w:rPr>
              <w:t xml:space="preserve">: </w:t>
            </w:r>
          </w:p>
          <w:p w:rsidR="004157C8" w:rsidRPr="006B3F4C" w:rsidRDefault="004157C8">
            <w:pPr>
              <w:rPr>
                <w:lang w:val="ru-RU"/>
              </w:rPr>
            </w:pPr>
            <w:r>
              <w:rPr>
                <w:lang w:val="ru-RU"/>
              </w:rPr>
              <w:t>договор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аренды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самолета</w:t>
            </w:r>
            <w:r w:rsidRPr="006B3F4C">
              <w:rPr>
                <w:lang w:val="ru-RU"/>
              </w:rPr>
              <w:t xml:space="preserve"> (</w:t>
            </w:r>
            <w:r>
              <w:rPr>
                <w:lang w:val="ru-RU"/>
              </w:rPr>
              <w:t>для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агентства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ШИКОР</w:t>
            </w:r>
            <w:r w:rsidRPr="006B3F4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г</w:t>
            </w:r>
            <w:r w:rsidRPr="006B3F4C">
              <w:rPr>
                <w:lang w:val="ru-RU"/>
              </w:rPr>
              <w:t xml:space="preserve">. </w:t>
            </w:r>
            <w:r>
              <w:rPr>
                <w:lang w:val="ru-RU"/>
              </w:rPr>
              <w:t>Москва</w:t>
            </w:r>
            <w:r w:rsidRPr="006B3F4C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через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посредника</w:t>
            </w:r>
            <w:r w:rsidRPr="006B3F4C">
              <w:rPr>
                <w:lang w:val="ru-RU"/>
              </w:rPr>
              <w:t xml:space="preserve">), </w:t>
            </w:r>
            <w:r>
              <w:rPr>
                <w:lang w:val="ru-RU"/>
              </w:rPr>
              <w:t>ряд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переводов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строительства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торгово</w:t>
            </w:r>
            <w:r w:rsidRPr="006B3F4C">
              <w:rPr>
                <w:lang w:val="ru-RU"/>
              </w:rPr>
              <w:t>-</w:t>
            </w:r>
            <w:r>
              <w:rPr>
                <w:lang w:val="ru-RU"/>
              </w:rPr>
              <w:t>развлекательного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центра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г</w:t>
            </w:r>
            <w:r w:rsidRPr="006B3F4C">
              <w:rPr>
                <w:lang w:val="ru-RU"/>
              </w:rPr>
              <w:t xml:space="preserve">. </w:t>
            </w:r>
            <w:r>
              <w:rPr>
                <w:lang w:val="ru-RU"/>
              </w:rPr>
              <w:t>Хабаровск</w:t>
            </w:r>
            <w:r w:rsidRPr="006B3F4C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через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посредника</w:t>
            </w:r>
            <w:r w:rsidRPr="006B3F4C">
              <w:rPr>
                <w:lang w:val="ru-RU"/>
              </w:rPr>
              <w:t xml:space="preserve"> (</w:t>
            </w:r>
            <w:r>
              <w:rPr>
                <w:lang w:val="ru-RU"/>
              </w:rPr>
              <w:t>совместный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сингапурской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проектной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компанией</w:t>
            </w:r>
            <w:r w:rsidRPr="006B3F4C">
              <w:rPr>
                <w:lang w:val="ru-RU"/>
              </w:rPr>
              <w:t>).</w:t>
            </w:r>
          </w:p>
          <w:p w:rsidR="004157C8" w:rsidRPr="00077DC2" w:rsidRDefault="004157C8">
            <w:pPr>
              <w:rPr>
                <w:lang w:val="ru-RU"/>
              </w:rPr>
            </w:pPr>
            <w:r>
              <w:rPr>
                <w:lang w:val="ru-RU"/>
              </w:rPr>
              <w:t>Перевод</w:t>
            </w:r>
            <w:r w:rsidRPr="00077D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077DC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сфере</w:t>
            </w:r>
            <w:r w:rsidRPr="00077D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нефтегазовой</w:t>
            </w:r>
            <w:r w:rsidRPr="00077D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добывающей</w:t>
            </w:r>
            <w:r w:rsidRPr="00077D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промышленности</w:t>
            </w:r>
            <w:r w:rsidRPr="00077D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077D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корейских</w:t>
            </w:r>
            <w:r w:rsidRPr="00077D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компаний</w:t>
            </w:r>
            <w:r w:rsidRPr="00077DC2">
              <w:rPr>
                <w:lang w:val="ru-RU"/>
              </w:rPr>
              <w:t xml:space="preserve"> (</w:t>
            </w:r>
            <w:r>
              <w:t>Hyundai</w:t>
            </w:r>
            <w:r w:rsidRPr="00077DC2">
              <w:rPr>
                <w:lang w:val="ru-RU"/>
              </w:rPr>
              <w:t xml:space="preserve">, </w:t>
            </w:r>
            <w:r>
              <w:t>Samsung</w:t>
            </w:r>
            <w:r w:rsidRPr="00077DC2">
              <w:rPr>
                <w:lang w:val="ru-RU"/>
              </w:rPr>
              <w:t xml:space="preserve">; </w:t>
            </w:r>
            <w:r>
              <w:rPr>
                <w:lang w:val="ru-RU"/>
              </w:rPr>
              <w:t>переводческая</w:t>
            </w:r>
            <w:r w:rsidRPr="00077D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компания</w:t>
            </w:r>
            <w:r w:rsidRPr="00077DC2">
              <w:rPr>
                <w:lang w:val="ru-RU"/>
              </w:rPr>
              <w:t>-</w:t>
            </w:r>
            <w:r>
              <w:rPr>
                <w:lang w:val="ru-RU"/>
              </w:rPr>
              <w:t>посредник</w:t>
            </w:r>
            <w:r w:rsidRPr="00077DC2">
              <w:rPr>
                <w:lang w:val="ru-RU"/>
              </w:rPr>
              <w:t xml:space="preserve"> </w:t>
            </w:r>
            <w:r>
              <w:t>PnA</w:t>
            </w:r>
            <w:r w:rsidRPr="00077DC2">
              <w:rPr>
                <w:lang w:val="ru-RU"/>
              </w:rPr>
              <w:t xml:space="preserve">) / </w:t>
            </w:r>
            <w:r>
              <w:t>Translation</w:t>
            </w:r>
            <w:r w:rsidRPr="00077DC2">
              <w:rPr>
                <w:lang w:val="ru-RU"/>
              </w:rPr>
              <w:t xml:space="preserve"> </w:t>
            </w:r>
            <w:r>
              <w:t>in</w:t>
            </w:r>
            <w:r w:rsidRPr="00077DC2">
              <w:rPr>
                <w:lang w:val="ru-RU"/>
              </w:rPr>
              <w:t xml:space="preserve"> </w:t>
            </w:r>
            <w:r>
              <w:t>sphere</w:t>
            </w:r>
            <w:r w:rsidRPr="00077DC2">
              <w:rPr>
                <w:lang w:val="ru-RU"/>
              </w:rPr>
              <w:t xml:space="preserve"> </w:t>
            </w:r>
            <w:r>
              <w:t>of</w:t>
            </w:r>
            <w:r w:rsidRPr="00077DC2">
              <w:rPr>
                <w:lang w:val="ru-RU"/>
              </w:rPr>
              <w:t xml:space="preserve"> </w:t>
            </w:r>
            <w:r>
              <w:t>oil</w:t>
            </w:r>
            <w:r w:rsidRPr="00077DC2">
              <w:rPr>
                <w:lang w:val="ru-RU"/>
              </w:rPr>
              <w:t xml:space="preserve"> </w:t>
            </w:r>
            <w:r>
              <w:t>and</w:t>
            </w:r>
            <w:r w:rsidRPr="00077DC2">
              <w:rPr>
                <w:lang w:val="ru-RU"/>
              </w:rPr>
              <w:t xml:space="preserve"> </w:t>
            </w:r>
            <w:r>
              <w:t>gas</w:t>
            </w:r>
            <w:r w:rsidRPr="00077DC2">
              <w:rPr>
                <w:lang w:val="ru-RU"/>
              </w:rPr>
              <w:t xml:space="preserve"> </w:t>
            </w:r>
            <w:r>
              <w:t>mining</w:t>
            </w:r>
            <w:r w:rsidRPr="00077DC2">
              <w:rPr>
                <w:lang w:val="ru-RU"/>
              </w:rPr>
              <w:t xml:space="preserve"> </w:t>
            </w:r>
            <w:r>
              <w:t>industry</w:t>
            </w:r>
            <w:r w:rsidRPr="00077DC2">
              <w:rPr>
                <w:lang w:val="ru-RU"/>
              </w:rPr>
              <w:t xml:space="preserve"> </w:t>
            </w:r>
            <w:r>
              <w:t>for</w:t>
            </w:r>
            <w:r w:rsidRPr="00077DC2">
              <w:rPr>
                <w:lang w:val="ru-RU"/>
              </w:rPr>
              <w:t xml:space="preserve"> </w:t>
            </w:r>
            <w:r>
              <w:t>Korean</w:t>
            </w:r>
            <w:r w:rsidRPr="00077DC2">
              <w:rPr>
                <w:lang w:val="ru-RU"/>
              </w:rPr>
              <w:t xml:space="preserve"> </w:t>
            </w:r>
            <w:r>
              <w:t>companies</w:t>
            </w:r>
            <w:r w:rsidRPr="00077DC2">
              <w:rPr>
                <w:lang w:val="ru-RU"/>
              </w:rPr>
              <w:t xml:space="preserve"> (</w:t>
            </w:r>
            <w:r>
              <w:t>Hyundai</w:t>
            </w:r>
            <w:r w:rsidRPr="00077DC2">
              <w:rPr>
                <w:lang w:val="ru-RU"/>
              </w:rPr>
              <w:t xml:space="preserve">, </w:t>
            </w:r>
            <w:r>
              <w:t>Samsung</w:t>
            </w:r>
            <w:r w:rsidRPr="00077DC2">
              <w:rPr>
                <w:lang w:val="ru-RU"/>
              </w:rPr>
              <w:t xml:space="preserve">; </w:t>
            </w:r>
            <w:r>
              <w:t>PnA</w:t>
            </w:r>
            <w:r w:rsidRPr="00077DC2">
              <w:rPr>
                <w:lang w:val="ru-RU"/>
              </w:rPr>
              <w:t xml:space="preserve"> </w:t>
            </w:r>
            <w:r>
              <w:t>translational</w:t>
            </w:r>
            <w:r w:rsidRPr="00077DC2">
              <w:rPr>
                <w:lang w:val="ru-RU"/>
              </w:rPr>
              <w:t xml:space="preserve"> </w:t>
            </w:r>
            <w:r>
              <w:t>company</w:t>
            </w:r>
            <w:r w:rsidRPr="00077DC2">
              <w:rPr>
                <w:lang w:val="ru-RU"/>
              </w:rPr>
              <w:t xml:space="preserve"> </w:t>
            </w:r>
            <w:r>
              <w:t>as</w:t>
            </w:r>
            <w:r w:rsidRPr="00077DC2">
              <w:rPr>
                <w:lang w:val="ru-RU"/>
              </w:rPr>
              <w:t xml:space="preserve"> </w:t>
            </w:r>
            <w:r>
              <w:t>intermediary</w:t>
            </w:r>
            <w:r w:rsidRPr="00077DC2">
              <w:rPr>
                <w:lang w:val="ru-RU"/>
              </w:rPr>
              <w:t>).</w:t>
            </w:r>
          </w:p>
          <w:p w:rsidR="004157C8" w:rsidRPr="006B3F4C" w:rsidRDefault="004157C8">
            <w:pPr>
              <w:rPr>
                <w:lang w:val="ru-RU"/>
              </w:rPr>
            </w:pPr>
            <w:r w:rsidRPr="006B3F4C">
              <w:rPr>
                <w:lang w:val="ru-RU"/>
              </w:rPr>
              <w:t>Работа с переводческим</w:t>
            </w:r>
            <w:r>
              <w:rPr>
                <w:lang w:val="ru-RU"/>
              </w:rPr>
              <w:t>и</w:t>
            </w:r>
            <w:r w:rsidRPr="006B3F4C">
              <w:rPr>
                <w:lang w:val="ru-RU"/>
              </w:rPr>
              <w:t xml:space="preserve"> бюро </w:t>
            </w:r>
            <w:r>
              <w:t>LM</w:t>
            </w:r>
            <w:r w:rsidRPr="006B3F4C">
              <w:rPr>
                <w:lang w:val="ru-RU"/>
              </w:rPr>
              <w:t xml:space="preserve"> </w:t>
            </w:r>
            <w:r>
              <w:t>Group</w:t>
            </w:r>
            <w:r w:rsidRPr="006B3F4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Марк</w:t>
            </w:r>
            <w:r w:rsidRPr="006B3F4C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Твен</w:t>
            </w:r>
            <w:r w:rsidRPr="006B3F4C">
              <w:rPr>
                <w:lang w:val="ru-RU"/>
              </w:rPr>
              <w:t>, Санкт-Петербург.</w:t>
            </w:r>
          </w:p>
          <w:p w:rsidR="004157C8" w:rsidRPr="004157C8" w:rsidRDefault="004157C8">
            <w:pPr>
              <w:rPr>
                <w:lang w:val="ru-RU"/>
              </w:rPr>
            </w:pPr>
            <w:r>
              <w:rPr>
                <w:lang w:val="ru-RU"/>
              </w:rPr>
              <w:t>Сотрудничество</w:t>
            </w:r>
            <w:r w:rsidRPr="004157C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4157C8">
              <w:rPr>
                <w:lang w:val="ru-RU"/>
              </w:rPr>
              <w:t xml:space="preserve"> переводческим бюро </w:t>
            </w:r>
            <w:r>
              <w:rPr>
                <w:lang w:val="ru-RU"/>
              </w:rPr>
              <w:t>компании</w:t>
            </w:r>
            <w:r w:rsidRPr="004157C8">
              <w:rPr>
                <w:lang w:val="ru-RU"/>
              </w:rPr>
              <w:t xml:space="preserve"> </w:t>
            </w:r>
            <w:r>
              <w:t>FIAS</w:t>
            </w:r>
            <w:r w:rsidRPr="004157C8">
              <w:rPr>
                <w:lang w:val="ru-RU"/>
              </w:rPr>
              <w:t>-</w:t>
            </w:r>
            <w:r>
              <w:rPr>
                <w:lang w:val="ru-RU"/>
              </w:rPr>
              <w:t>Амур</w:t>
            </w:r>
            <w:r w:rsidRPr="004157C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Комсомольск</w:t>
            </w:r>
            <w:r w:rsidRPr="004157C8">
              <w:rPr>
                <w:lang w:val="ru-RU"/>
              </w:rPr>
              <w:t>-</w:t>
            </w:r>
            <w:r>
              <w:rPr>
                <w:lang w:val="ru-RU"/>
              </w:rPr>
              <w:t>на</w:t>
            </w:r>
            <w:r w:rsidRPr="004157C8">
              <w:rPr>
                <w:lang w:val="ru-RU"/>
              </w:rPr>
              <w:t>-</w:t>
            </w:r>
            <w:r>
              <w:rPr>
                <w:lang w:val="ru-RU"/>
              </w:rPr>
              <w:t>Амуре</w:t>
            </w:r>
            <w:r w:rsidRPr="004157C8">
              <w:rPr>
                <w:lang w:val="ru-RU"/>
              </w:rPr>
              <w:t>.</w:t>
            </w:r>
          </w:p>
          <w:p w:rsidR="004157C8" w:rsidRPr="004157C8" w:rsidRDefault="004157C8" w:rsidP="004157C8">
            <w:pPr>
              <w:rPr>
                <w:lang w:val="ru-RU"/>
              </w:rPr>
            </w:pPr>
            <w:r>
              <w:rPr>
                <w:lang w:val="ru-RU"/>
              </w:rPr>
              <w:t>Сотрудничество</w:t>
            </w:r>
            <w:r w:rsidRPr="004157C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4157C8">
              <w:rPr>
                <w:lang w:val="ru-RU"/>
              </w:rPr>
              <w:t xml:space="preserve"> переводческ</w:t>
            </w:r>
            <w:r>
              <w:rPr>
                <w:lang w:val="ru-RU"/>
              </w:rPr>
              <w:t>ой</w:t>
            </w:r>
            <w:r w:rsidRPr="004157C8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компанией</w:t>
            </w:r>
            <w:r w:rsidRPr="004157C8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Кэпитал</w:t>
            </w:r>
            <w:r w:rsidRPr="004157C8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Транслэйшн</w:t>
            </w:r>
            <w:r w:rsidRPr="004157C8">
              <w:rPr>
                <w:lang w:val="ru-RU"/>
              </w:rPr>
              <w:t xml:space="preserve">», </w:t>
            </w:r>
            <w:r>
              <w:rPr>
                <w:lang w:val="ru-RU"/>
              </w:rPr>
              <w:t>Комсомольск</w:t>
            </w:r>
            <w:r w:rsidRPr="004157C8">
              <w:rPr>
                <w:lang w:val="ru-RU"/>
              </w:rPr>
              <w:t>-</w:t>
            </w:r>
            <w:r>
              <w:rPr>
                <w:lang w:val="ru-RU"/>
              </w:rPr>
              <w:t>на</w:t>
            </w:r>
            <w:r w:rsidRPr="004157C8">
              <w:rPr>
                <w:lang w:val="ru-RU"/>
              </w:rPr>
              <w:t>-</w:t>
            </w:r>
            <w:r>
              <w:rPr>
                <w:lang w:val="ru-RU"/>
              </w:rPr>
              <w:t>Амуре</w:t>
            </w:r>
            <w:r w:rsidRPr="004157C8">
              <w:rPr>
                <w:lang w:val="ru-RU"/>
              </w:rPr>
              <w:t>.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157C8" w:rsidRPr="004157C8" w:rsidRDefault="004157C8">
            <w:pPr>
              <w:tabs>
                <w:tab w:val="left" w:pos="3275"/>
                <w:tab w:val="left" w:pos="3492"/>
              </w:tabs>
              <w:rPr>
                <w:lang w:val="ru-RU"/>
              </w:rPr>
            </w:pPr>
          </w:p>
        </w:tc>
      </w:tr>
      <w:tr w:rsidR="004157C8" w:rsidTr="00DB27E4">
        <w:trPr>
          <w:cantSplit/>
        </w:trPr>
        <w:tc>
          <w:tcPr>
            <w:tcW w:w="1980" w:type="dxa"/>
            <w:vMerge w:val="restart"/>
            <w:tcBorders>
              <w:top w:val="single" w:sz="4" w:space="0" w:color="C0C0C0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4157C8" w:rsidRDefault="004157C8" w:rsidP="004157C8">
            <w:r>
              <w:rPr>
                <w:b/>
                <w:lang w:val="ru-RU"/>
              </w:rPr>
              <w:lastRenderedPageBreak/>
              <w:t>Образование</w:t>
            </w:r>
          </w:p>
        </w:tc>
        <w:tc>
          <w:tcPr>
            <w:tcW w:w="6429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157C8" w:rsidRDefault="004157C8">
            <w:pPr>
              <w:rPr>
                <w:b/>
              </w:rPr>
            </w:pPr>
            <w:r>
              <w:rPr>
                <w:b/>
                <w:lang w:val="ru-RU"/>
              </w:rPr>
              <w:t>Лингвист</w:t>
            </w:r>
            <w:r>
              <w:rPr>
                <w:b/>
              </w:rPr>
              <w:t>-</w:t>
            </w:r>
            <w:r>
              <w:rPr>
                <w:b/>
                <w:lang w:val="ru-RU"/>
              </w:rPr>
              <w:t>переводчик</w:t>
            </w:r>
          </w:p>
          <w:p w:rsidR="004157C8" w:rsidRDefault="004157C8" w:rsidP="004157C8">
            <w:r>
              <w:rPr>
                <w:lang w:val="ru-RU"/>
              </w:rPr>
              <w:t>КнАГТУ</w:t>
            </w:r>
          </w:p>
        </w:tc>
        <w:tc>
          <w:tcPr>
            <w:tcW w:w="2447" w:type="dxa"/>
            <w:tcBorders>
              <w:top w:val="single" w:sz="4" w:space="0" w:color="C0C0C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157C8" w:rsidRDefault="004157C8">
            <w:pPr>
              <w:jc w:val="left"/>
              <w:rPr>
                <w:i/>
              </w:rPr>
            </w:pPr>
            <w:r>
              <w:rPr>
                <w:i/>
              </w:rPr>
              <w:t>1998–2000</w:t>
            </w:r>
          </w:p>
          <w:p w:rsidR="004157C8" w:rsidRDefault="004157C8" w:rsidP="004157C8">
            <w:pPr>
              <w:jc w:val="left"/>
            </w:pPr>
            <w:r>
              <w:rPr>
                <w:i/>
              </w:rPr>
              <w:t>(</w:t>
            </w:r>
            <w:r>
              <w:rPr>
                <w:i/>
                <w:lang w:val="ru-RU"/>
              </w:rPr>
              <w:t>3</w:t>
            </w:r>
            <w:r>
              <w:rPr>
                <w:i/>
              </w:rPr>
              <w:t xml:space="preserve"> курса, неоконченное)</w:t>
            </w:r>
          </w:p>
        </w:tc>
      </w:tr>
      <w:tr w:rsidR="004157C8" w:rsidTr="00DB27E4">
        <w:trPr>
          <w:cantSplit/>
          <w:trHeight w:val="830"/>
        </w:trPr>
        <w:tc>
          <w:tcPr>
            <w:tcW w:w="1980" w:type="dxa"/>
            <w:vMerge/>
            <w:tcBorders>
              <w:left w:val="nil"/>
              <w:bottom w:val="single" w:sz="4" w:space="0" w:color="C0C0C0"/>
              <w:right w:val="nil"/>
            </w:tcBorders>
            <w:tcMar>
              <w:left w:w="57" w:type="dxa"/>
              <w:right w:w="57" w:type="dxa"/>
            </w:tcMar>
          </w:tcPr>
          <w:p w:rsidR="004157C8" w:rsidRDefault="004157C8">
            <w:pPr>
              <w:pStyle w:val="1"/>
              <w:tabs>
                <w:tab w:val="left" w:pos="3275"/>
                <w:tab w:val="left" w:pos="3492"/>
              </w:tabs>
              <w:rPr>
                <w:rFonts w:cs="Times New Roman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642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57" w:type="dxa"/>
              <w:right w:w="57" w:type="dxa"/>
            </w:tcMar>
          </w:tcPr>
          <w:p w:rsidR="004157C8" w:rsidRDefault="004157C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Лингвист-переводчик</w:t>
            </w:r>
          </w:p>
          <w:p w:rsidR="004157C8" w:rsidRPr="00077DC2" w:rsidRDefault="004157C8" w:rsidP="004157C8">
            <w:pPr>
              <w:rPr>
                <w:lang w:val="ru-RU"/>
              </w:rPr>
            </w:pPr>
            <w:r>
              <w:rPr>
                <w:lang w:val="ru-RU"/>
              </w:rPr>
              <w:t>Современная Гуманитарная Академия, филиал в г. Комсомольске-на-Амуре</w:t>
            </w:r>
          </w:p>
        </w:tc>
        <w:tc>
          <w:tcPr>
            <w:tcW w:w="244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57" w:type="dxa"/>
              <w:right w:w="57" w:type="dxa"/>
            </w:tcMar>
          </w:tcPr>
          <w:p w:rsidR="004157C8" w:rsidRDefault="004157C8">
            <w:r>
              <w:rPr>
                <w:i/>
                <w:lang w:val="ru-RU"/>
              </w:rPr>
              <w:t xml:space="preserve">2009 – </w:t>
            </w:r>
            <w:r>
              <w:rPr>
                <w:i/>
              </w:rPr>
              <w:t>2015.</w:t>
            </w:r>
          </w:p>
        </w:tc>
      </w:tr>
      <w:tr w:rsidR="00594CEC" w:rsidRPr="00077DC2">
        <w:trPr>
          <w:cantSplit/>
        </w:trPr>
        <w:tc>
          <w:tcPr>
            <w:tcW w:w="19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57" w:type="dxa"/>
              <w:right w:w="57" w:type="dxa"/>
            </w:tcMar>
          </w:tcPr>
          <w:p w:rsidR="00594CEC" w:rsidRPr="004157C8" w:rsidRDefault="00BF7A3D">
            <w:pPr>
              <w:rPr>
                <w:b/>
                <w:lang w:val="ru-RU"/>
              </w:rPr>
            </w:pPr>
            <w:r>
              <w:rPr>
                <w:b/>
              </w:rPr>
              <w:t>Нормы и расценки:</w:t>
            </w:r>
          </w:p>
        </w:tc>
        <w:tc>
          <w:tcPr>
            <w:tcW w:w="642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57" w:type="dxa"/>
              <w:right w:w="57" w:type="dxa"/>
            </w:tcMar>
          </w:tcPr>
          <w:p w:rsidR="00594CEC" w:rsidRDefault="00BF7A3D">
            <w:r>
              <w:rPr>
                <w:b/>
              </w:rPr>
              <w:t>Объем выполняемой работы</w:t>
            </w:r>
            <w:r>
              <w:t xml:space="preserve"> / </w:t>
            </w:r>
            <w:r>
              <w:rPr>
                <w:b/>
              </w:rPr>
              <w:t>Amount of performed work:</w:t>
            </w:r>
          </w:p>
          <w:p w:rsidR="00594CEC" w:rsidRPr="006B3508" w:rsidRDefault="00BF7A3D">
            <w:pPr>
              <w:rPr>
                <w:lang w:val="ru-RU"/>
              </w:rPr>
            </w:pPr>
            <w:r w:rsidRPr="004157C8">
              <w:rPr>
                <w:lang w:val="ru-RU"/>
              </w:rPr>
              <w:t xml:space="preserve">5–15 страниц (в формате </w:t>
            </w:r>
            <w:r>
              <w:t>docx</w:t>
            </w:r>
            <w:r w:rsidRPr="004157C8">
              <w:rPr>
                <w:lang w:val="ru-RU"/>
              </w:rPr>
              <w:t>) текста в день (в зависимости от сложности форматирования и формата исходного текста) – порядка 50-100 страниц в неделю</w:t>
            </w:r>
            <w:r w:rsidRPr="006B3508">
              <w:rPr>
                <w:lang w:val="ru-RU"/>
              </w:rPr>
              <w:t>.</w:t>
            </w:r>
          </w:p>
          <w:p w:rsidR="00594CEC" w:rsidRPr="006B3508" w:rsidRDefault="00BF7A3D">
            <w:pPr>
              <w:rPr>
                <w:lang w:val="ru-RU"/>
              </w:rPr>
            </w:pPr>
            <w:r>
              <w:rPr>
                <w:b/>
                <w:lang w:val="ru-RU"/>
              </w:rPr>
              <w:t>Стоимость</w:t>
            </w:r>
            <w:r w:rsidRPr="006B350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перевода</w:t>
            </w:r>
            <w:r w:rsidRPr="006B3508">
              <w:rPr>
                <w:b/>
                <w:lang w:val="ru-RU"/>
              </w:rPr>
              <w:t>:</w:t>
            </w:r>
          </w:p>
          <w:p w:rsidR="00594CEC" w:rsidRPr="004157C8" w:rsidRDefault="004157C8" w:rsidP="004157C8">
            <w:pPr>
              <w:rPr>
                <w:lang w:val="ru-RU"/>
              </w:rPr>
            </w:pPr>
            <w:r>
              <w:rPr>
                <w:lang w:val="ru-RU"/>
              </w:rPr>
              <w:t xml:space="preserve">От </w:t>
            </w:r>
            <w:r w:rsidR="00BF7A3D">
              <w:rPr>
                <w:lang w:val="ru-RU"/>
              </w:rPr>
              <w:t>250 рублей/1800 знаков (с пробелами), 1 рубл</w:t>
            </w:r>
            <w:r>
              <w:rPr>
                <w:lang w:val="ru-RU"/>
              </w:rPr>
              <w:t>я</w:t>
            </w:r>
            <w:r w:rsidR="00BF7A3D">
              <w:rPr>
                <w:lang w:val="ru-RU"/>
              </w:rPr>
              <w:t>/слово (оригинал)</w:t>
            </w:r>
          </w:p>
        </w:tc>
        <w:tc>
          <w:tcPr>
            <w:tcW w:w="244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57" w:type="dxa"/>
              <w:right w:w="57" w:type="dxa"/>
            </w:tcMar>
          </w:tcPr>
          <w:p w:rsidR="00594CEC" w:rsidRPr="004157C8" w:rsidRDefault="00594CEC">
            <w:pPr>
              <w:tabs>
                <w:tab w:val="left" w:pos="3275"/>
                <w:tab w:val="left" w:pos="3492"/>
              </w:tabs>
              <w:rPr>
                <w:iCs/>
                <w:lang w:val="ru-RU"/>
              </w:rPr>
            </w:pPr>
          </w:p>
        </w:tc>
      </w:tr>
    </w:tbl>
    <w:p w:rsidR="00594CEC" w:rsidRPr="004157C8" w:rsidRDefault="00594CEC">
      <w:pPr>
        <w:rPr>
          <w:lang w:val="ru-RU"/>
        </w:rPr>
      </w:pPr>
    </w:p>
    <w:sectPr w:rsidR="00594CEC" w:rsidRPr="004157C8">
      <w:pgSz w:w="12240" w:h="15840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25606E0"/>
    <w:lvl w:ilvl="0" w:tplc="04C8A4C6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left" w:pos="216"/>
        </w:tabs>
        <w:ind w:left="216" w:hanging="216"/>
      </w:pPr>
      <w:rPr>
        <w:rFonts w:ascii="Symbol" w:hAnsi="Symbol" w:hint="default"/>
        <w:sz w:val="1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D0328BA0"/>
    <w:lvl w:ilvl="0" w:tplc="337EB63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8B8A9D62"/>
    <w:lvl w:ilvl="0" w:tplc="041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0000005"/>
    <w:multiLevelType w:val="singleLevel"/>
    <w:tmpl w:val="4D9E11AA"/>
    <w:lvl w:ilvl="0">
      <w:start w:val="1"/>
      <w:numFmt w:val="bullet"/>
      <w:pStyle w:val="Bulletedlist1stline"/>
      <w:lvlText w:val=""/>
      <w:lvlJc w:val="left"/>
      <w:pPr>
        <w:tabs>
          <w:tab w:val="left" w:pos="216"/>
        </w:tabs>
        <w:ind w:left="216" w:hanging="216"/>
      </w:pPr>
      <w:rPr>
        <w:rFonts w:ascii="Symbol" w:hAnsi="Symbol" w:hint="default"/>
        <w:sz w:val="12"/>
      </w:rPr>
    </w:lvl>
  </w:abstractNum>
  <w:abstractNum w:abstractNumId="5">
    <w:nsid w:val="00000006"/>
    <w:multiLevelType w:val="multilevel"/>
    <w:tmpl w:val="C25606E0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multilevel"/>
    <w:tmpl w:val="C25606E0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multilevel"/>
    <w:tmpl w:val="C25606E0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multilevel"/>
    <w:tmpl w:val="C25606E0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multilevel"/>
    <w:tmpl w:val="A76C6892"/>
    <w:numStyleLink w:val="Bulletedlist"/>
  </w:abstractNum>
  <w:abstractNum w:abstractNumId="10">
    <w:nsid w:val="0000000B"/>
    <w:multiLevelType w:val="multilevel"/>
    <w:tmpl w:val="A76C6892"/>
    <w:numStyleLink w:val="Bulletedlist"/>
  </w:abstractNum>
  <w:abstractNum w:abstractNumId="11">
    <w:nsid w:val="0000000C"/>
    <w:multiLevelType w:val="multilevel"/>
    <w:tmpl w:val="A76C6892"/>
    <w:numStyleLink w:val="Bulletedlist"/>
  </w:abstractNum>
  <w:abstractNum w:abstractNumId="12">
    <w:nsid w:val="0000000D"/>
    <w:multiLevelType w:val="multilevel"/>
    <w:tmpl w:val="A76C6892"/>
    <w:numStyleLink w:val="Bulletedlist"/>
  </w:abstractNum>
  <w:abstractNum w:abstractNumId="13">
    <w:nsid w:val="0000000E"/>
    <w:multiLevelType w:val="multilevel"/>
    <w:tmpl w:val="A76C6892"/>
    <w:numStyleLink w:val="Bulletedlist"/>
  </w:abstractNum>
  <w:abstractNum w:abstractNumId="14">
    <w:nsid w:val="0000000F"/>
    <w:multiLevelType w:val="multilevel"/>
    <w:tmpl w:val="A76C6892"/>
    <w:numStyleLink w:val="Bulletedlist"/>
  </w:abstractNum>
  <w:abstractNum w:abstractNumId="15">
    <w:nsid w:val="00000010"/>
    <w:multiLevelType w:val="multilevel"/>
    <w:tmpl w:val="A76C6892"/>
    <w:numStyleLink w:val="Bulletedlist"/>
  </w:abstractNum>
  <w:abstractNum w:abstractNumId="16">
    <w:nsid w:val="00000011"/>
    <w:multiLevelType w:val="multilevel"/>
    <w:tmpl w:val="A76C6892"/>
    <w:numStyleLink w:val="Bulletedlist"/>
  </w:abstractNum>
  <w:abstractNum w:abstractNumId="17">
    <w:nsid w:val="00000012"/>
    <w:multiLevelType w:val="multilevel"/>
    <w:tmpl w:val="A76C6892"/>
    <w:numStyleLink w:val="Bulletedlist"/>
  </w:abstractNum>
  <w:abstractNum w:abstractNumId="18">
    <w:nsid w:val="00000013"/>
    <w:multiLevelType w:val="multilevel"/>
    <w:tmpl w:val="A76C6892"/>
    <w:numStyleLink w:val="Bulletedlist"/>
  </w:abstractNum>
  <w:abstractNum w:abstractNumId="19">
    <w:nsid w:val="677D79E9"/>
    <w:multiLevelType w:val="hybridMultilevel"/>
    <w:tmpl w:val="4BB4B6EA"/>
    <w:lvl w:ilvl="0" w:tplc="337EB63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2"/>
  </w:num>
  <w:num w:numId="5">
    <w:abstractNumId w:val="13"/>
  </w:num>
  <w:num w:numId="6">
    <w:abstractNumId w:val="16"/>
  </w:num>
  <w:num w:numId="7">
    <w:abstractNumId w:val="10"/>
  </w:num>
  <w:num w:numId="8">
    <w:abstractNumId w:val="11"/>
  </w:num>
  <w:num w:numId="9">
    <w:abstractNumId w:val="2"/>
  </w:num>
  <w:num w:numId="10">
    <w:abstractNumId w:val="17"/>
  </w:num>
  <w:num w:numId="11">
    <w:abstractNumId w:val="18"/>
    <w:lvlOverride w:ilvl="1">
      <w:lvl w:ilvl="1">
        <w:start w:val="1"/>
        <w:numFmt w:val="bullet"/>
        <w:lvlText w:val="o"/>
        <w:lvlJc w:val="left"/>
        <w:pPr>
          <w:tabs>
            <w:tab w:val="left" w:pos="1440"/>
          </w:tabs>
          <w:ind w:left="1440" w:hanging="360"/>
        </w:pPr>
        <w:rPr>
          <w:rFonts w:ascii="Courier New" w:hAnsi="Courier New" w:hint="default"/>
        </w:rPr>
      </w:lvl>
    </w:lvlOverride>
  </w:num>
  <w:num w:numId="12">
    <w:abstractNumId w:val="19"/>
  </w:num>
  <w:num w:numId="13">
    <w:abstractNumId w:val="15"/>
  </w:num>
  <w:num w:numId="14">
    <w:abstractNumId w:val="14"/>
  </w:num>
  <w:num w:numId="15">
    <w:abstractNumId w:val="9"/>
  </w:num>
  <w:num w:numId="16">
    <w:abstractNumId w:val="0"/>
  </w:num>
  <w:num w:numId="17">
    <w:abstractNumId w:val="7"/>
  </w:num>
  <w:num w:numId="18">
    <w:abstractNumId w:val="8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EC"/>
    <w:rsid w:val="00077DC2"/>
    <w:rsid w:val="004157C8"/>
    <w:rsid w:val="00523F33"/>
    <w:rsid w:val="00594CEC"/>
    <w:rsid w:val="006B3508"/>
    <w:rsid w:val="006B3F4C"/>
    <w:rsid w:val="00BF7A3D"/>
    <w:rsid w:val="00E342EA"/>
    <w:rsid w:val="00FB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napToGrid w:val="0"/>
      <w:sz w:val="24"/>
      <w:szCs w:val="24"/>
      <w:lang w:val="en-US" w:eastAsia="ko-KR"/>
    </w:rPr>
  </w:style>
  <w:style w:type="paragraph" w:styleId="1">
    <w:name w:val="heading 1"/>
    <w:basedOn w:val="a"/>
    <w:next w:val="a"/>
    <w:qFormat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b/>
      <w:bCs/>
    </w:rPr>
  </w:style>
  <w:style w:type="paragraph" w:styleId="3">
    <w:name w:val="heading 3"/>
    <w:basedOn w:val="EducationCharChar"/>
    <w:next w:val="a"/>
    <w:qFormat/>
    <w:pPr>
      <w:spacing w:before="12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actInformation">
    <w:name w:val="Contact Information"/>
    <w:basedOn w:val="a"/>
    <w:pPr>
      <w:tabs>
        <w:tab w:val="right" w:pos="6480"/>
      </w:tabs>
    </w:pPr>
    <w:rPr>
      <w:rFonts w:cs="Arial"/>
      <w:b/>
      <w:bCs/>
      <w:szCs w:val="20"/>
    </w:rPr>
  </w:style>
  <w:style w:type="paragraph" w:customStyle="1" w:styleId="Bulletedlist1stline">
    <w:name w:val="Bulleted list 1st line"/>
    <w:basedOn w:val="a"/>
    <w:pPr>
      <w:numPr>
        <w:numId w:val="1"/>
      </w:numPr>
      <w:tabs>
        <w:tab w:val="right" w:pos="6480"/>
      </w:tabs>
      <w:spacing w:before="120"/>
    </w:pPr>
  </w:style>
  <w:style w:type="paragraph" w:customStyle="1" w:styleId="References">
    <w:name w:val="References"/>
    <w:basedOn w:val="a"/>
    <w:pPr>
      <w:spacing w:before="120"/>
    </w:pPr>
    <w:rPr>
      <w:bCs/>
    </w:rPr>
  </w:style>
  <w:style w:type="character" w:customStyle="1" w:styleId="a3">
    <w:name w:val="Знак Знак"/>
    <w:rPr>
      <w:rFonts w:ascii="Garamond" w:hAnsi="Garamond" w:cs="Arial"/>
      <w:i/>
      <w:iCs/>
      <w:spacing w:val="8"/>
      <w:lang w:val="en-US" w:bidi="ar-SA"/>
    </w:rPr>
  </w:style>
  <w:style w:type="paragraph" w:customStyle="1" w:styleId="Copyright">
    <w:name w:val="Copyright"/>
    <w:basedOn w:val="a"/>
    <w:pPr>
      <w:spacing w:before="320"/>
    </w:pPr>
    <w:rPr>
      <w:sz w:val="16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ContactInformationCharChar">
    <w:name w:val="Contact Information Char Char"/>
    <w:rPr>
      <w:rFonts w:ascii="Garamond" w:hAnsi="Garamond" w:cs="Arial"/>
      <w:b/>
      <w:bCs/>
      <w:lang w:val="en-US" w:bidi="ar-SA"/>
    </w:rPr>
  </w:style>
  <w:style w:type="character" w:customStyle="1" w:styleId="DatesCharChar">
    <w:name w:val="Dates Char Char"/>
    <w:rPr>
      <w:rFonts w:ascii="Garamond" w:hAnsi="Garamond" w:cs="Times New Roman"/>
      <w:i/>
      <w:lang w:val="en-US" w:bidi="ar-SA"/>
    </w:rPr>
  </w:style>
  <w:style w:type="paragraph" w:customStyle="1" w:styleId="Name">
    <w:name w:val="Name"/>
    <w:basedOn w:val="a"/>
    <w:pPr>
      <w:spacing w:after="40"/>
    </w:pPr>
    <w:rPr>
      <w:b/>
      <w:sz w:val="22"/>
      <w:szCs w:val="20"/>
    </w:rPr>
  </w:style>
  <w:style w:type="paragraph" w:customStyle="1" w:styleId="EducationCharChar">
    <w:name w:val="Education Char Char Знак Знак Знак Знак Знак"/>
    <w:basedOn w:val="a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edlist1stline0">
    <w:name w:val="Bulleted list 1st line Знак"/>
    <w:rPr>
      <w:rFonts w:ascii="Garamond" w:hAnsi="Garamond" w:cs="Times New Roman"/>
      <w:sz w:val="24"/>
      <w:szCs w:val="24"/>
      <w:lang w:val="en-US" w:bidi="ar-SA"/>
    </w:rPr>
  </w:style>
  <w:style w:type="character" w:customStyle="1" w:styleId="EducationCharChar0">
    <w:name w:val="Education Char Char Знак Знак Знак Знак Знак Знак"/>
    <w:rPr>
      <w:rFonts w:ascii="Garamond" w:hAnsi="Garamond" w:cs="Arial"/>
      <w:i/>
      <w:iCs/>
      <w:spacing w:val="8"/>
      <w:lang w:val="en-US" w:bidi="ar-SA"/>
    </w:rPr>
  </w:style>
  <w:style w:type="character" w:customStyle="1" w:styleId="References0">
    <w:name w:val="References Знак"/>
    <w:rPr>
      <w:rFonts w:ascii="Garamond" w:hAnsi="Garamond" w:cs="Times New Roman"/>
      <w:bCs/>
      <w:sz w:val="24"/>
      <w:szCs w:val="24"/>
      <w:lang w:val="en-US" w:bidi="ar-SA"/>
    </w:rPr>
  </w:style>
  <w:style w:type="paragraph" w:customStyle="1" w:styleId="CompanyCharChar">
    <w:name w:val="Company Char Char Знак Знак Знак Знак Знак"/>
    <w:basedOn w:val="References"/>
    <w:pPr>
      <w:spacing w:before="0"/>
    </w:pPr>
    <w:rPr>
      <w:b/>
      <w:bCs w:val="0"/>
      <w:i/>
    </w:rPr>
  </w:style>
  <w:style w:type="character" w:customStyle="1" w:styleId="CompanyCharChar0">
    <w:name w:val="Company Char Char Знак Знак Знак Знак Знак Знак"/>
    <w:rPr>
      <w:rFonts w:ascii="Garamond" w:hAnsi="Garamond" w:cs="Times New Roman"/>
      <w:b/>
      <w:bCs/>
      <w:i/>
      <w:sz w:val="24"/>
      <w:szCs w:val="24"/>
      <w:lang w:val="en-US" w:bidi="ar-SA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numbering" w:customStyle="1" w:styleId="Bulletedlist">
    <w:name w:val="Bulleted list"/>
    <w:pPr>
      <w:numPr>
        <w:numId w:val="2"/>
      </w:numPr>
    </w:p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0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napToGrid w:val="0"/>
      <w:sz w:val="24"/>
      <w:szCs w:val="24"/>
      <w:lang w:val="en-US" w:eastAsia="ko-KR"/>
    </w:rPr>
  </w:style>
  <w:style w:type="paragraph" w:styleId="1">
    <w:name w:val="heading 1"/>
    <w:basedOn w:val="a"/>
    <w:next w:val="a"/>
    <w:qFormat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b/>
      <w:bCs/>
    </w:rPr>
  </w:style>
  <w:style w:type="paragraph" w:styleId="3">
    <w:name w:val="heading 3"/>
    <w:basedOn w:val="EducationCharChar"/>
    <w:next w:val="a"/>
    <w:qFormat/>
    <w:pPr>
      <w:spacing w:before="12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actInformation">
    <w:name w:val="Contact Information"/>
    <w:basedOn w:val="a"/>
    <w:pPr>
      <w:tabs>
        <w:tab w:val="right" w:pos="6480"/>
      </w:tabs>
    </w:pPr>
    <w:rPr>
      <w:rFonts w:cs="Arial"/>
      <w:b/>
      <w:bCs/>
      <w:szCs w:val="20"/>
    </w:rPr>
  </w:style>
  <w:style w:type="paragraph" w:customStyle="1" w:styleId="Bulletedlist1stline">
    <w:name w:val="Bulleted list 1st line"/>
    <w:basedOn w:val="a"/>
    <w:pPr>
      <w:numPr>
        <w:numId w:val="1"/>
      </w:numPr>
      <w:tabs>
        <w:tab w:val="right" w:pos="6480"/>
      </w:tabs>
      <w:spacing w:before="120"/>
    </w:pPr>
  </w:style>
  <w:style w:type="paragraph" w:customStyle="1" w:styleId="References">
    <w:name w:val="References"/>
    <w:basedOn w:val="a"/>
    <w:pPr>
      <w:spacing w:before="120"/>
    </w:pPr>
    <w:rPr>
      <w:bCs/>
    </w:rPr>
  </w:style>
  <w:style w:type="character" w:customStyle="1" w:styleId="a3">
    <w:name w:val="Знак Знак"/>
    <w:rPr>
      <w:rFonts w:ascii="Garamond" w:hAnsi="Garamond" w:cs="Arial"/>
      <w:i/>
      <w:iCs/>
      <w:spacing w:val="8"/>
      <w:lang w:val="en-US" w:bidi="ar-SA"/>
    </w:rPr>
  </w:style>
  <w:style w:type="paragraph" w:customStyle="1" w:styleId="Copyright">
    <w:name w:val="Copyright"/>
    <w:basedOn w:val="a"/>
    <w:pPr>
      <w:spacing w:before="320"/>
    </w:pPr>
    <w:rPr>
      <w:sz w:val="16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ContactInformationCharChar">
    <w:name w:val="Contact Information Char Char"/>
    <w:rPr>
      <w:rFonts w:ascii="Garamond" w:hAnsi="Garamond" w:cs="Arial"/>
      <w:b/>
      <w:bCs/>
      <w:lang w:val="en-US" w:bidi="ar-SA"/>
    </w:rPr>
  </w:style>
  <w:style w:type="character" w:customStyle="1" w:styleId="DatesCharChar">
    <w:name w:val="Dates Char Char"/>
    <w:rPr>
      <w:rFonts w:ascii="Garamond" w:hAnsi="Garamond" w:cs="Times New Roman"/>
      <w:i/>
      <w:lang w:val="en-US" w:bidi="ar-SA"/>
    </w:rPr>
  </w:style>
  <w:style w:type="paragraph" w:customStyle="1" w:styleId="Name">
    <w:name w:val="Name"/>
    <w:basedOn w:val="a"/>
    <w:pPr>
      <w:spacing w:after="40"/>
    </w:pPr>
    <w:rPr>
      <w:b/>
      <w:sz w:val="22"/>
      <w:szCs w:val="20"/>
    </w:rPr>
  </w:style>
  <w:style w:type="paragraph" w:customStyle="1" w:styleId="EducationCharChar">
    <w:name w:val="Education Char Char Знак Знак Знак Знак Знак"/>
    <w:basedOn w:val="a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edlist1stline0">
    <w:name w:val="Bulleted list 1st line Знак"/>
    <w:rPr>
      <w:rFonts w:ascii="Garamond" w:hAnsi="Garamond" w:cs="Times New Roman"/>
      <w:sz w:val="24"/>
      <w:szCs w:val="24"/>
      <w:lang w:val="en-US" w:bidi="ar-SA"/>
    </w:rPr>
  </w:style>
  <w:style w:type="character" w:customStyle="1" w:styleId="EducationCharChar0">
    <w:name w:val="Education Char Char Знак Знак Знак Знак Знак Знак"/>
    <w:rPr>
      <w:rFonts w:ascii="Garamond" w:hAnsi="Garamond" w:cs="Arial"/>
      <w:i/>
      <w:iCs/>
      <w:spacing w:val="8"/>
      <w:lang w:val="en-US" w:bidi="ar-SA"/>
    </w:rPr>
  </w:style>
  <w:style w:type="character" w:customStyle="1" w:styleId="References0">
    <w:name w:val="References Знак"/>
    <w:rPr>
      <w:rFonts w:ascii="Garamond" w:hAnsi="Garamond" w:cs="Times New Roman"/>
      <w:bCs/>
      <w:sz w:val="24"/>
      <w:szCs w:val="24"/>
      <w:lang w:val="en-US" w:bidi="ar-SA"/>
    </w:rPr>
  </w:style>
  <w:style w:type="paragraph" w:customStyle="1" w:styleId="CompanyCharChar">
    <w:name w:val="Company Char Char Знак Знак Знак Знак Знак"/>
    <w:basedOn w:val="References"/>
    <w:pPr>
      <w:spacing w:before="0"/>
    </w:pPr>
    <w:rPr>
      <w:b/>
      <w:bCs w:val="0"/>
      <w:i/>
    </w:rPr>
  </w:style>
  <w:style w:type="character" w:customStyle="1" w:styleId="CompanyCharChar0">
    <w:name w:val="Company Char Char Знак Знак Знак Знак Знак Знак"/>
    <w:rPr>
      <w:rFonts w:ascii="Garamond" w:hAnsi="Garamond" w:cs="Times New Roman"/>
      <w:b/>
      <w:bCs/>
      <w:i/>
      <w:sz w:val="24"/>
      <w:szCs w:val="24"/>
      <w:lang w:val="en-US" w:bidi="ar-SA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numbering" w:customStyle="1" w:styleId="Bulletedlist">
    <w:name w:val="Bulleted list"/>
    <w:pPr>
      <w:numPr>
        <w:numId w:val="2"/>
      </w:numPr>
    </w:p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0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_khovboshchenk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524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[Имя]</vt:lpstr>
    </vt:vector>
  </TitlesOfParts>
  <Company>McGraw-Hill, '101 Best Resumes' by Deborah L. Schuster, CPRW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[Имя]</dc:title>
  <dc:creator>Admin</dc:creator>
  <cp:lastModifiedBy>X</cp:lastModifiedBy>
  <cp:revision>7</cp:revision>
  <cp:lastPrinted>2003-11-21T00:35:00Z</cp:lastPrinted>
  <dcterms:created xsi:type="dcterms:W3CDTF">2021-08-13T11:47:00Z</dcterms:created>
  <dcterms:modified xsi:type="dcterms:W3CDTF">2021-08-21T02:02:00Z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TC102479729990</vt:lpwstr>
  </property>
  <property fmtid="{D5CDD505-2E9C-101B-9397-08002B2CF9AE}" pid="3" name="ICV">
    <vt:lpwstr>f5325225feda47099fbbcfcf87748256</vt:lpwstr>
  </property>
</Properties>
</file>