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1538" w14:textId="608EDB71" w:rsidR="0023434C" w:rsidRDefault="00000000">
      <w:pPr>
        <w:pStyle w:val="Titolo"/>
      </w:pPr>
      <w:sdt>
        <w:sdtPr>
          <w:rPr>
            <w:sz w:val="52"/>
            <w:szCs w:val="52"/>
          </w:rPr>
          <w:alias w:val="Author"/>
          <w:tag w:val=""/>
          <w:id w:val="1246310863"/>
          <w:placeholder>
            <w:docPart w:val="AB54D568584D45869039DB8421E13F6E"/>
          </w:placeholder>
          <w:dataBinding w:prefixMappings="xmlns:ns0='http://purl.org/dc/elements/1.1/' xmlns:ns1='http://schemas.openxmlformats.org/package/2006/metadata/core-properties' " w:xpath="/ns1:coreProperties[1]/ns0:creator[1]" w:storeItemID="{6C3C8BC8-F283-45AE-878A-BAB7291924A1}"/>
          <w:text/>
        </w:sdtPr>
        <w:sdtContent>
          <w:r w:rsidR="00EA6CAA">
            <w:rPr>
              <w:sz w:val="52"/>
              <w:szCs w:val="52"/>
            </w:rPr>
            <w:t>CM</w:t>
          </w:r>
        </w:sdtContent>
      </w:sdt>
    </w:p>
    <w:tbl>
      <w:tblPr>
        <w:tblStyle w:val="ResumeTable"/>
        <w:tblW w:w="5000" w:type="pct"/>
        <w:tblLook w:val="04A0" w:firstRow="1" w:lastRow="0" w:firstColumn="1" w:lastColumn="0" w:noHBand="0" w:noVBand="1"/>
        <w:tblDescription w:val="Contact Info"/>
      </w:tblPr>
      <w:tblGrid>
        <w:gridCol w:w="1657"/>
        <w:gridCol w:w="7415"/>
      </w:tblGrid>
      <w:tr w:rsidR="0023434C" w14:paraId="3301C654" w14:textId="77777777" w:rsidTr="0023434C">
        <w:trPr>
          <w:cnfStyle w:val="100000000000" w:firstRow="1" w:lastRow="0" w:firstColumn="0" w:lastColumn="0" w:oddVBand="0" w:evenVBand="0" w:oddHBand="0" w:evenHBand="0" w:firstRowFirstColumn="0" w:firstRowLastColumn="0" w:lastRowFirstColumn="0" w:lastRowLastColumn="0"/>
          <w:trHeight w:hRule="exact" w:val="58"/>
        </w:trPr>
        <w:tc>
          <w:tcPr>
            <w:tcW w:w="913" w:type="pct"/>
          </w:tcPr>
          <w:p w14:paraId="0C02C782" w14:textId="77777777" w:rsidR="0023434C" w:rsidRDefault="0023434C"/>
        </w:tc>
        <w:tc>
          <w:tcPr>
            <w:tcW w:w="4087" w:type="pct"/>
          </w:tcPr>
          <w:p w14:paraId="61AC889C" w14:textId="77777777" w:rsidR="0023434C" w:rsidRDefault="0023434C"/>
        </w:tc>
      </w:tr>
      <w:tr w:rsidR="0023434C" w14:paraId="273ED307" w14:textId="77777777" w:rsidTr="0023434C">
        <w:tc>
          <w:tcPr>
            <w:tcW w:w="913" w:type="pct"/>
          </w:tcPr>
          <w:p w14:paraId="66224F71" w14:textId="77777777" w:rsidR="0023434C" w:rsidRDefault="0023434C"/>
        </w:tc>
        <w:tc>
          <w:tcPr>
            <w:tcW w:w="4087" w:type="pct"/>
          </w:tcPr>
          <w:p w14:paraId="4D4E9477" w14:textId="5F5AEDC1" w:rsidR="0023434C" w:rsidRDefault="005811AD" w:rsidP="007D3C63">
            <w:pPr>
              <w:pStyle w:val="ContactInfo"/>
            </w:pPr>
            <w:r>
              <w:t>[</w:t>
            </w:r>
            <w:r w:rsidR="00EA6CAA">
              <w:t>Rome</w:t>
            </w:r>
            <w:r w:rsidR="00AE3960">
              <w:t xml:space="preserve">, </w:t>
            </w:r>
            <w:r w:rsidR="001C0C91">
              <w:t>Italy</w:t>
            </w:r>
            <w:r>
              <w:t>]</w:t>
            </w:r>
            <w:r w:rsidR="007D3C63">
              <w:t> </w:t>
            </w:r>
            <w:r w:rsidR="007D3C63">
              <w:rPr>
                <w:color w:val="A6A6A6" w:themeColor="background1" w:themeShade="A6"/>
              </w:rPr>
              <w:t>|</w:t>
            </w:r>
            <w:r w:rsidR="007D3C63">
              <w:t>  </w:t>
            </w:r>
          </w:p>
          <w:p w14:paraId="5AA28114" w14:textId="549DC3FE" w:rsidR="007D3C63" w:rsidRDefault="001C0C91" w:rsidP="007D3C63">
            <w:pPr>
              <w:pStyle w:val="ContactInfo"/>
            </w:pPr>
            <w:r>
              <w:t>Italian</w:t>
            </w:r>
          </w:p>
        </w:tc>
      </w:tr>
    </w:tbl>
    <w:p w14:paraId="30328990" w14:textId="3DA4D9A2" w:rsidR="0023434C" w:rsidRDefault="007C31A6">
      <w:pPr>
        <w:pStyle w:val="SectionHeading"/>
      </w:pPr>
      <w:r>
        <w:t>Resource</w:t>
      </w:r>
      <w:r w:rsidR="007D3C63">
        <w:t xml:space="preserve"> qualifications</w:t>
      </w:r>
      <w:r w:rsidR="00AA09D6">
        <w:t xml:space="preserve"> </w:t>
      </w:r>
    </w:p>
    <w:tbl>
      <w:tblPr>
        <w:tblStyle w:val="ResumeTable"/>
        <w:tblW w:w="5000" w:type="pct"/>
        <w:tblLook w:val="04A0" w:firstRow="1" w:lastRow="0" w:firstColumn="1" w:lastColumn="0" w:noHBand="0" w:noVBand="1"/>
        <w:tblDescription w:val="Summary"/>
      </w:tblPr>
      <w:tblGrid>
        <w:gridCol w:w="1985"/>
        <w:gridCol w:w="7087"/>
      </w:tblGrid>
      <w:tr w:rsidR="0023434C" w14:paraId="3D30942C" w14:textId="77777777" w:rsidTr="00746F8D">
        <w:trPr>
          <w:cnfStyle w:val="100000000000" w:firstRow="1" w:lastRow="0" w:firstColumn="0" w:lastColumn="0" w:oddVBand="0" w:evenVBand="0" w:oddHBand="0" w:evenHBand="0" w:firstRowFirstColumn="0" w:firstRowLastColumn="0" w:lastRowFirstColumn="0" w:lastRowLastColumn="0"/>
          <w:trHeight w:hRule="exact" w:val="58"/>
        </w:trPr>
        <w:tc>
          <w:tcPr>
            <w:tcW w:w="1094" w:type="pct"/>
          </w:tcPr>
          <w:p w14:paraId="1DD420DF" w14:textId="77777777" w:rsidR="0023434C" w:rsidRDefault="0023434C"/>
        </w:tc>
        <w:tc>
          <w:tcPr>
            <w:tcW w:w="3906" w:type="pct"/>
          </w:tcPr>
          <w:p w14:paraId="6DFDD065" w14:textId="77777777" w:rsidR="0023434C" w:rsidRDefault="0023434C"/>
        </w:tc>
      </w:tr>
      <w:tr w:rsidR="0023434C" w14:paraId="16516EBD" w14:textId="77777777" w:rsidTr="00746F8D">
        <w:tc>
          <w:tcPr>
            <w:tcW w:w="1094" w:type="pct"/>
          </w:tcPr>
          <w:p w14:paraId="0BB141F7" w14:textId="29DDD0ED" w:rsidR="0023434C" w:rsidRDefault="0023434C" w:rsidP="007C31A6"/>
        </w:tc>
        <w:tc>
          <w:tcPr>
            <w:tcW w:w="3906" w:type="pct"/>
          </w:tcPr>
          <w:p w14:paraId="2A3C5C60" w14:textId="6FDC2CAE" w:rsidR="0023434C" w:rsidRDefault="00EA6CAA" w:rsidP="0085685C">
            <w:r w:rsidRPr="00EA6CAA">
              <w:t>Expert EN&gt; IT translator and reviser in the medical, technological and technical fields, with more than 13 years of experience. Specialized in the translation of software, user manuals for medical and surgical devices, clinical trial documents, medical textbooks, pharmaceutical products and clinical studies.</w:t>
            </w:r>
            <w:r>
              <w:t xml:space="preserve"> </w:t>
            </w:r>
            <w:r w:rsidR="0085685C">
              <w:t>My area of expertise is</w:t>
            </w:r>
            <w:r w:rsidR="0085685C" w:rsidRPr="0085685C">
              <w:t xml:space="preserve"> the localization </w:t>
            </w:r>
            <w:r w:rsidR="0085685C">
              <w:t>life sciences content related to clinical trials</w:t>
            </w:r>
            <w:r w:rsidR="0085685C" w:rsidRPr="0085685C">
              <w:t xml:space="preserve">, </w:t>
            </w:r>
            <w:r w:rsidR="0085685C">
              <w:t xml:space="preserve">regulatory affairs, </w:t>
            </w:r>
            <w:r w:rsidR="0085685C" w:rsidRPr="0085685C">
              <w:t xml:space="preserve">and </w:t>
            </w:r>
            <w:r w:rsidR="0085685C">
              <w:t>medical devises</w:t>
            </w:r>
            <w:r w:rsidR="0085685C" w:rsidRPr="0085685C">
              <w:t>. As part of my formal degree, I completed a course that focused on the technical aspects of translation in the medical field. I received field-specific training during my internship and subsequent work for SDL.</w:t>
            </w:r>
          </w:p>
          <w:p w14:paraId="68B098D4" w14:textId="77777777" w:rsidR="00837B94" w:rsidRDefault="00837B94" w:rsidP="008D5FDC">
            <w:pPr>
              <w:rPr>
                <w:noProof/>
              </w:rPr>
            </w:pPr>
            <w:r>
              <w:rPr>
                <w:noProof/>
              </w:rPr>
              <w:t xml:space="preserve">The text types I have worked on include translations </w:t>
            </w:r>
            <w:r w:rsidRPr="003D199C">
              <w:rPr>
                <w:noProof/>
              </w:rPr>
              <w:t xml:space="preserve">of medical device user manuals, </w:t>
            </w:r>
            <w:r>
              <w:rPr>
                <w:noProof/>
              </w:rPr>
              <w:t xml:space="preserve">various </w:t>
            </w:r>
            <w:r w:rsidRPr="003D199C">
              <w:rPr>
                <w:noProof/>
              </w:rPr>
              <w:t xml:space="preserve">clinical trial documents </w:t>
            </w:r>
            <w:r>
              <w:rPr>
                <w:noProof/>
              </w:rPr>
              <w:t>(incl. ICF’s, IFU’s, PI’s, PL’s, SmPC’s)</w:t>
            </w:r>
            <w:r w:rsidRPr="003D199C">
              <w:rPr>
                <w:noProof/>
              </w:rPr>
              <w:t xml:space="preserve">, </w:t>
            </w:r>
            <w:r>
              <w:rPr>
                <w:noProof/>
              </w:rPr>
              <w:t>and protocols</w:t>
            </w:r>
            <w:r w:rsidRPr="003D199C">
              <w:rPr>
                <w:noProof/>
              </w:rPr>
              <w:t>.</w:t>
            </w:r>
          </w:p>
          <w:p w14:paraId="59E3E191" w14:textId="77777777" w:rsidR="00E53295" w:rsidRDefault="00E53295" w:rsidP="008D5FDC">
            <w:pPr>
              <w:rPr>
                <w:noProof/>
              </w:rPr>
            </w:pPr>
          </w:p>
        </w:tc>
      </w:tr>
    </w:tbl>
    <w:tbl>
      <w:tblPr>
        <w:tblW w:w="0" w:type="auto"/>
        <w:jc w:val="center"/>
        <w:tblCellMar>
          <w:left w:w="0" w:type="dxa"/>
          <w:right w:w="0" w:type="dxa"/>
        </w:tblCellMar>
        <w:tblLook w:val="04A0" w:firstRow="1" w:lastRow="0" w:firstColumn="1" w:lastColumn="0" w:noHBand="0" w:noVBand="1"/>
        <w:tblDescription w:val="Summary"/>
      </w:tblPr>
      <w:tblGrid>
        <w:gridCol w:w="3230"/>
        <w:gridCol w:w="2801"/>
        <w:gridCol w:w="3021"/>
      </w:tblGrid>
      <w:tr w:rsidR="00E53295" w14:paraId="7C0C115E" w14:textId="77777777" w:rsidTr="00874872">
        <w:trPr>
          <w:cantSplit/>
          <w:trHeight w:val="718"/>
          <w:jc w:val="center"/>
        </w:trPr>
        <w:tc>
          <w:tcPr>
            <w:tcW w:w="3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D121430" w14:textId="77777777" w:rsidR="00E53295" w:rsidRDefault="00E53295" w:rsidP="00874872">
            <w:pPr>
              <w:spacing w:before="100" w:beforeAutospacing="1" w:afterAutospacing="1"/>
            </w:pPr>
            <w:r>
              <w:rPr>
                <w:b/>
                <w:bCs/>
              </w:rPr>
              <w:t xml:space="preserve">Content type </w:t>
            </w:r>
          </w:p>
        </w:tc>
        <w:tc>
          <w:tcPr>
            <w:tcW w:w="28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99D52DF" w14:textId="77777777" w:rsidR="00E53295" w:rsidRDefault="00E53295" w:rsidP="00874872">
            <w:pPr>
              <w:spacing w:before="100" w:beforeAutospacing="1" w:afterAutospacing="1"/>
              <w:rPr>
                <w:rFonts w:ascii="Calibri" w:hAnsi="Calibri"/>
                <w:sz w:val="22"/>
                <w:szCs w:val="22"/>
              </w:rPr>
            </w:pPr>
            <w:r>
              <w:rPr>
                <w:b/>
                <w:bCs/>
              </w:rPr>
              <w:t>Translation experience in years (total in medical field)</w:t>
            </w:r>
          </w:p>
        </w:tc>
        <w:tc>
          <w:tcPr>
            <w:tcW w:w="30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3812242" w14:textId="77777777" w:rsidR="00E53295" w:rsidRDefault="00E53295" w:rsidP="00874872">
            <w:pPr>
              <w:spacing w:before="100" w:beforeAutospacing="1" w:afterAutospacing="1"/>
            </w:pPr>
            <w:r>
              <w:rPr>
                <w:b/>
                <w:bCs/>
              </w:rPr>
              <w:t>Approximate number of project(s)</w:t>
            </w:r>
          </w:p>
        </w:tc>
      </w:tr>
      <w:tr w:rsidR="00E53295" w:rsidRPr="006F1087" w14:paraId="04635D8B" w14:textId="77777777" w:rsidTr="00D900F7">
        <w:trPr>
          <w:jc w:val="center"/>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0349B7" w14:textId="77777777" w:rsidR="00E53295" w:rsidRDefault="00D900F7" w:rsidP="00D900F7">
            <w:pPr>
              <w:spacing w:before="100" w:beforeAutospacing="1" w:after="0" w:line="252" w:lineRule="auto"/>
            </w:pPr>
            <w:r>
              <w:t>Protocol</w:t>
            </w:r>
          </w:p>
        </w:tc>
        <w:tc>
          <w:tcPr>
            <w:tcW w:w="2801" w:type="dxa"/>
            <w:tcBorders>
              <w:top w:val="nil"/>
              <w:left w:val="nil"/>
              <w:bottom w:val="single" w:sz="8" w:space="0" w:color="auto"/>
              <w:right w:val="single" w:sz="8" w:space="0" w:color="auto"/>
            </w:tcBorders>
            <w:tcMar>
              <w:top w:w="0" w:type="dxa"/>
              <w:left w:w="108" w:type="dxa"/>
              <w:bottom w:w="0" w:type="dxa"/>
              <w:right w:w="108" w:type="dxa"/>
            </w:tcMar>
            <w:hideMark/>
          </w:tcPr>
          <w:p w14:paraId="772FFA5F" w14:textId="77777777" w:rsidR="00E53295" w:rsidRPr="006F1087" w:rsidRDefault="00E53295" w:rsidP="00D900F7">
            <w:pPr>
              <w:spacing w:before="100" w:beforeAutospacing="1" w:after="0" w:line="252" w:lineRule="auto"/>
            </w:pPr>
            <w:r w:rsidRPr="006F1087">
              <w:t>6</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14:paraId="06A50953" w14:textId="2C0F1728" w:rsidR="00E53295" w:rsidRPr="006F1087" w:rsidRDefault="00746F8D" w:rsidP="00D900F7">
            <w:pPr>
              <w:spacing w:after="0"/>
            </w:pPr>
            <w:r>
              <w:t>50</w:t>
            </w:r>
          </w:p>
        </w:tc>
      </w:tr>
      <w:tr w:rsidR="00E53295" w:rsidRPr="006F1087" w14:paraId="5C3BDE66" w14:textId="77777777" w:rsidTr="00D900F7">
        <w:trPr>
          <w:jc w:val="center"/>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84D4C" w14:textId="77777777" w:rsidR="00E53295" w:rsidRDefault="00E53295" w:rsidP="00D900F7">
            <w:pPr>
              <w:spacing w:before="100" w:beforeAutospacing="1" w:after="0" w:line="252" w:lineRule="auto"/>
              <w:rPr>
                <w:rFonts w:ascii="Calibri" w:hAnsi="Calibri"/>
              </w:rPr>
            </w:pPr>
            <w:r>
              <w:t>Informed Consent Form (ICF)</w:t>
            </w:r>
          </w:p>
        </w:tc>
        <w:tc>
          <w:tcPr>
            <w:tcW w:w="2801" w:type="dxa"/>
            <w:tcBorders>
              <w:top w:val="nil"/>
              <w:left w:val="nil"/>
              <w:bottom w:val="single" w:sz="8" w:space="0" w:color="auto"/>
              <w:right w:val="single" w:sz="8" w:space="0" w:color="auto"/>
            </w:tcBorders>
            <w:tcMar>
              <w:top w:w="0" w:type="dxa"/>
              <w:left w:w="108" w:type="dxa"/>
              <w:bottom w:w="0" w:type="dxa"/>
              <w:right w:w="108" w:type="dxa"/>
            </w:tcMar>
            <w:hideMark/>
          </w:tcPr>
          <w:p w14:paraId="208A5878" w14:textId="77777777" w:rsidR="00E53295" w:rsidRPr="006F1087" w:rsidRDefault="00E53295" w:rsidP="00D900F7">
            <w:pPr>
              <w:spacing w:before="100" w:beforeAutospacing="1" w:after="0" w:line="252" w:lineRule="auto"/>
              <w:rPr>
                <w:sz w:val="22"/>
                <w:szCs w:val="22"/>
              </w:rPr>
            </w:pPr>
            <w:r w:rsidRPr="006F1087">
              <w:t>6</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14:paraId="7670B0CF" w14:textId="6BF49BB4" w:rsidR="00E53295" w:rsidRPr="006F1087" w:rsidRDefault="00EA6CAA" w:rsidP="00D900F7">
            <w:pPr>
              <w:spacing w:after="0"/>
            </w:pPr>
            <w:r>
              <w:t>6</w:t>
            </w:r>
            <w:r w:rsidR="00746F8D">
              <w:t>0</w:t>
            </w:r>
          </w:p>
        </w:tc>
      </w:tr>
      <w:tr w:rsidR="00D900F7" w:rsidRPr="006F1087" w14:paraId="22879240" w14:textId="77777777" w:rsidTr="00D900F7">
        <w:trPr>
          <w:jc w:val="center"/>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CFC9CA" w14:textId="77777777" w:rsidR="00D900F7" w:rsidRDefault="00D900F7" w:rsidP="00D900F7">
            <w:pPr>
              <w:spacing w:before="100" w:beforeAutospacing="1" w:after="0" w:line="252" w:lineRule="auto"/>
            </w:pPr>
            <w:r>
              <w:t>Clinical Trial Agreement</w:t>
            </w:r>
          </w:p>
        </w:tc>
        <w:tc>
          <w:tcPr>
            <w:tcW w:w="2801" w:type="dxa"/>
            <w:tcBorders>
              <w:top w:val="nil"/>
              <w:left w:val="nil"/>
              <w:bottom w:val="single" w:sz="8" w:space="0" w:color="auto"/>
              <w:right w:val="single" w:sz="8" w:space="0" w:color="auto"/>
            </w:tcBorders>
            <w:tcMar>
              <w:top w:w="0" w:type="dxa"/>
              <w:left w:w="108" w:type="dxa"/>
              <w:bottom w:w="0" w:type="dxa"/>
              <w:right w:w="108" w:type="dxa"/>
            </w:tcMar>
          </w:tcPr>
          <w:p w14:paraId="617D494F" w14:textId="77777777" w:rsidR="00D900F7" w:rsidRPr="006F1087" w:rsidRDefault="00D900F7" w:rsidP="00D900F7">
            <w:pPr>
              <w:spacing w:before="100" w:beforeAutospacing="1" w:after="0" w:line="252" w:lineRule="auto"/>
            </w:pPr>
            <w:r>
              <w:t>5</w:t>
            </w:r>
          </w:p>
        </w:tc>
        <w:tc>
          <w:tcPr>
            <w:tcW w:w="3021" w:type="dxa"/>
            <w:tcBorders>
              <w:top w:val="nil"/>
              <w:left w:val="nil"/>
              <w:bottom w:val="single" w:sz="8" w:space="0" w:color="auto"/>
              <w:right w:val="single" w:sz="8" w:space="0" w:color="auto"/>
            </w:tcBorders>
            <w:tcMar>
              <w:top w:w="0" w:type="dxa"/>
              <w:left w:w="108" w:type="dxa"/>
              <w:bottom w:w="0" w:type="dxa"/>
              <w:right w:w="108" w:type="dxa"/>
            </w:tcMar>
          </w:tcPr>
          <w:p w14:paraId="1E725084" w14:textId="77777777" w:rsidR="00D900F7" w:rsidRPr="006F1087" w:rsidRDefault="00D900F7" w:rsidP="00D900F7">
            <w:pPr>
              <w:spacing w:after="0"/>
            </w:pPr>
            <w:r>
              <w:t>20</w:t>
            </w:r>
          </w:p>
        </w:tc>
      </w:tr>
      <w:tr w:rsidR="00D900F7" w:rsidRPr="006F1087" w14:paraId="2A02F415" w14:textId="77777777" w:rsidTr="00D900F7">
        <w:trPr>
          <w:jc w:val="center"/>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0260DD" w14:textId="77777777" w:rsidR="00D900F7" w:rsidRDefault="00D900F7" w:rsidP="00D900F7">
            <w:pPr>
              <w:spacing w:before="100" w:beforeAutospacing="1" w:after="0" w:line="252" w:lineRule="auto"/>
            </w:pPr>
            <w:r>
              <w:t>Letter from Health Authorities</w:t>
            </w:r>
          </w:p>
        </w:tc>
        <w:tc>
          <w:tcPr>
            <w:tcW w:w="2801" w:type="dxa"/>
            <w:tcBorders>
              <w:top w:val="nil"/>
              <w:left w:val="nil"/>
              <w:bottom w:val="single" w:sz="8" w:space="0" w:color="auto"/>
              <w:right w:val="single" w:sz="8" w:space="0" w:color="auto"/>
            </w:tcBorders>
            <w:tcMar>
              <w:top w:w="0" w:type="dxa"/>
              <w:left w:w="108" w:type="dxa"/>
              <w:bottom w:w="0" w:type="dxa"/>
              <w:right w:w="108" w:type="dxa"/>
            </w:tcMar>
          </w:tcPr>
          <w:p w14:paraId="644AE04A" w14:textId="77777777" w:rsidR="00D900F7" w:rsidRDefault="00AA09D6" w:rsidP="00AA09D6">
            <w:pPr>
              <w:spacing w:before="100" w:beforeAutospacing="1" w:after="0" w:line="252" w:lineRule="auto"/>
            </w:pPr>
            <w:r>
              <w:t>6</w:t>
            </w:r>
          </w:p>
        </w:tc>
        <w:tc>
          <w:tcPr>
            <w:tcW w:w="3021" w:type="dxa"/>
            <w:tcBorders>
              <w:top w:val="nil"/>
              <w:left w:val="nil"/>
              <w:bottom w:val="single" w:sz="8" w:space="0" w:color="auto"/>
              <w:right w:val="single" w:sz="8" w:space="0" w:color="auto"/>
            </w:tcBorders>
            <w:tcMar>
              <w:top w:w="0" w:type="dxa"/>
              <w:left w:w="108" w:type="dxa"/>
              <w:bottom w:w="0" w:type="dxa"/>
              <w:right w:w="108" w:type="dxa"/>
            </w:tcMar>
          </w:tcPr>
          <w:p w14:paraId="278B6734" w14:textId="54AE2861" w:rsidR="00D900F7" w:rsidRDefault="00746F8D" w:rsidP="00D900F7">
            <w:pPr>
              <w:spacing w:after="0"/>
            </w:pPr>
            <w:r>
              <w:t>1</w:t>
            </w:r>
            <w:r w:rsidR="00EA6CAA">
              <w:t>20</w:t>
            </w:r>
          </w:p>
        </w:tc>
      </w:tr>
      <w:tr w:rsidR="00E53295" w:rsidRPr="006F1087" w14:paraId="7731F434" w14:textId="77777777" w:rsidTr="00D900F7">
        <w:trPr>
          <w:jc w:val="center"/>
        </w:trPr>
        <w:tc>
          <w:tcPr>
            <w:tcW w:w="3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5A9A53" w14:textId="77777777" w:rsidR="00E53295" w:rsidRDefault="00E53295" w:rsidP="00D900F7">
            <w:pPr>
              <w:spacing w:before="100" w:beforeAutospacing="1" w:after="0" w:line="252" w:lineRule="auto"/>
              <w:rPr>
                <w:rFonts w:ascii="Calibri" w:hAnsi="Calibri"/>
              </w:rPr>
            </w:pPr>
            <w:r>
              <w:t>Instructions for Use (IFU)</w:t>
            </w:r>
          </w:p>
        </w:tc>
        <w:tc>
          <w:tcPr>
            <w:tcW w:w="2801" w:type="dxa"/>
            <w:tcBorders>
              <w:top w:val="nil"/>
              <w:left w:val="nil"/>
              <w:bottom w:val="single" w:sz="8" w:space="0" w:color="auto"/>
              <w:right w:val="single" w:sz="8" w:space="0" w:color="auto"/>
            </w:tcBorders>
            <w:tcMar>
              <w:top w:w="0" w:type="dxa"/>
              <w:left w:w="108" w:type="dxa"/>
              <w:bottom w:w="0" w:type="dxa"/>
              <w:right w:w="108" w:type="dxa"/>
            </w:tcMar>
            <w:hideMark/>
          </w:tcPr>
          <w:p w14:paraId="04DF540C" w14:textId="77777777" w:rsidR="00E53295" w:rsidRPr="006F1087" w:rsidRDefault="00E53295" w:rsidP="00D900F7">
            <w:pPr>
              <w:spacing w:before="100" w:beforeAutospacing="1" w:after="0" w:line="252" w:lineRule="auto"/>
              <w:rPr>
                <w:sz w:val="22"/>
                <w:szCs w:val="22"/>
              </w:rPr>
            </w:pPr>
            <w:r w:rsidRPr="006F1087">
              <w:t>6</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14:paraId="06A8076F" w14:textId="77777777" w:rsidR="00E53295" w:rsidRPr="006F1087" w:rsidRDefault="00E53295" w:rsidP="00D900F7">
            <w:pPr>
              <w:spacing w:after="0"/>
            </w:pPr>
            <w:r w:rsidRPr="006F1087">
              <w:t>100</w:t>
            </w:r>
          </w:p>
        </w:tc>
      </w:tr>
    </w:tbl>
    <w:p w14:paraId="527268A6" w14:textId="77777777" w:rsidR="00241E2A" w:rsidRDefault="00241E2A" w:rsidP="00205967">
      <w:pPr>
        <w:pStyle w:val="SectionHeading"/>
        <w:spacing w:before="0"/>
      </w:pPr>
    </w:p>
    <w:p w14:paraId="0A258897" w14:textId="77777777" w:rsidR="0023434C" w:rsidRDefault="00241E2A">
      <w:pPr>
        <w:pStyle w:val="SectionHeading"/>
      </w:pPr>
      <w:r>
        <w:t>Work Ex</w:t>
      </w:r>
      <w:r w:rsidR="007D3C63">
        <w:t>perience</w:t>
      </w:r>
    </w:p>
    <w:tbl>
      <w:tblPr>
        <w:tblStyle w:val="ResumeTable"/>
        <w:tblW w:w="5000" w:type="pct"/>
        <w:tblLook w:val="04A0" w:firstRow="1" w:lastRow="0" w:firstColumn="1" w:lastColumn="0" w:noHBand="0" w:noVBand="1"/>
        <w:tblDescription w:val="Experience"/>
      </w:tblPr>
      <w:tblGrid>
        <w:gridCol w:w="1843"/>
        <w:gridCol w:w="7229"/>
      </w:tblGrid>
      <w:tr w:rsidR="0023434C" w14:paraId="72B79FC2" w14:textId="77777777" w:rsidTr="00746F8D">
        <w:trPr>
          <w:cnfStyle w:val="100000000000" w:firstRow="1" w:lastRow="0" w:firstColumn="0" w:lastColumn="0" w:oddVBand="0" w:evenVBand="0" w:oddHBand="0" w:evenHBand="0" w:firstRowFirstColumn="0" w:firstRowLastColumn="0" w:lastRowFirstColumn="0" w:lastRowLastColumn="0"/>
          <w:trHeight w:hRule="exact" w:val="58"/>
        </w:trPr>
        <w:tc>
          <w:tcPr>
            <w:tcW w:w="1016" w:type="pct"/>
          </w:tcPr>
          <w:p w14:paraId="5CF5CBFD" w14:textId="77777777" w:rsidR="0023434C" w:rsidRDefault="0023434C">
            <w:pPr>
              <w:spacing w:line="240" w:lineRule="auto"/>
            </w:pPr>
          </w:p>
        </w:tc>
        <w:tc>
          <w:tcPr>
            <w:tcW w:w="3984" w:type="pct"/>
          </w:tcPr>
          <w:p w14:paraId="5C9F9F85" w14:textId="77777777" w:rsidR="0023434C" w:rsidRDefault="0023434C">
            <w:pPr>
              <w:spacing w:line="240" w:lineRule="auto"/>
            </w:pPr>
          </w:p>
        </w:tc>
      </w:tr>
      <w:tr w:rsidR="0023434C" w14:paraId="6737C6B7" w14:textId="77777777" w:rsidTr="00746F8D">
        <w:tc>
          <w:tcPr>
            <w:tcW w:w="1016" w:type="pct"/>
          </w:tcPr>
          <w:p w14:paraId="0978CBA4" w14:textId="32817731" w:rsidR="0023434C" w:rsidRPr="001C0C91" w:rsidRDefault="007C31A6" w:rsidP="00741B59">
            <w:pPr>
              <w:pStyle w:val="Data"/>
              <w:rPr>
                <w:color w:val="auto"/>
              </w:rPr>
            </w:pPr>
            <w:r w:rsidRPr="001C0C91">
              <w:rPr>
                <w:color w:val="auto"/>
              </w:rPr>
              <w:t>[September, 201</w:t>
            </w:r>
            <w:r w:rsidR="00EA6CAA">
              <w:rPr>
                <w:color w:val="auto"/>
              </w:rPr>
              <w:t>4</w:t>
            </w:r>
            <w:r w:rsidRPr="001C0C91">
              <w:rPr>
                <w:color w:val="auto"/>
              </w:rPr>
              <w:t xml:space="preserve">– </w:t>
            </w:r>
            <w:r w:rsidR="00741B59" w:rsidRPr="001C0C91">
              <w:rPr>
                <w:color w:val="auto"/>
              </w:rPr>
              <w:t>O</w:t>
            </w:r>
            <w:r w:rsidRPr="001C0C91">
              <w:rPr>
                <w:color w:val="auto"/>
              </w:rPr>
              <w:t>ngoing</w:t>
            </w:r>
            <w:r w:rsidR="00837B94" w:rsidRPr="001C0C91">
              <w:rPr>
                <w:color w:val="auto"/>
              </w:rPr>
              <w:t xml:space="preserve">] </w:t>
            </w:r>
          </w:p>
        </w:tc>
        <w:tc>
          <w:tcPr>
            <w:tcW w:w="3984" w:type="pct"/>
          </w:tcPr>
          <w:p w14:paraId="5B0C6730" w14:textId="1F2291CF" w:rsidR="001C0C91" w:rsidRPr="001C0C91" w:rsidRDefault="001C0C91" w:rsidP="001C0C91">
            <w:pPr>
              <w:pStyle w:val="Subsection"/>
              <w:rPr>
                <w:rStyle w:val="Enfasicorsivo"/>
                <w:i w:val="0"/>
                <w:color w:val="auto"/>
              </w:rPr>
            </w:pPr>
            <w:r w:rsidRPr="001C0C91">
              <w:rPr>
                <w:rStyle w:val="Enfasicorsivo"/>
                <w:i w:val="0"/>
                <w:color w:val="auto"/>
              </w:rPr>
              <w:t>Freelance translator and reviewer at COLLEGANDO</w:t>
            </w:r>
          </w:p>
          <w:p w14:paraId="5EBDCE96" w14:textId="77777777" w:rsidR="00EA6CAA" w:rsidRPr="00EA6CAA" w:rsidRDefault="00EA6CAA" w:rsidP="00EA6CAA">
            <w:pPr>
              <w:pStyle w:val="Subsection"/>
              <w:rPr>
                <w:rStyle w:val="Enfasicorsivo"/>
                <w:i w:val="0"/>
                <w:color w:val="auto"/>
              </w:rPr>
            </w:pPr>
            <w:r w:rsidRPr="00EA6CAA">
              <w:rPr>
                <w:rStyle w:val="Enfasicorsivo"/>
                <w:i w:val="0"/>
                <w:color w:val="auto"/>
              </w:rPr>
              <w:t>Translation and revision of software and technological devices</w:t>
            </w:r>
          </w:p>
          <w:p w14:paraId="32AB49C4" w14:textId="77777777" w:rsidR="00EA6CAA" w:rsidRPr="00EA6CAA" w:rsidRDefault="00EA6CAA" w:rsidP="00EA6CAA">
            <w:pPr>
              <w:pStyle w:val="Subsection"/>
              <w:rPr>
                <w:rStyle w:val="Enfasicorsivo"/>
                <w:i w:val="0"/>
                <w:color w:val="auto"/>
              </w:rPr>
            </w:pPr>
            <w:r w:rsidRPr="00EA6CAA">
              <w:rPr>
                <w:rStyle w:val="Enfasicorsivo"/>
                <w:i w:val="0"/>
                <w:color w:val="auto"/>
              </w:rPr>
              <w:t>- Translation of medical devices (dental equipment, instruments and texts for oral care)</w:t>
            </w:r>
          </w:p>
          <w:p w14:paraId="6774046E" w14:textId="45933202" w:rsidR="00746F8D" w:rsidRDefault="00EA6CAA" w:rsidP="00EA6CAA">
            <w:pPr>
              <w:pStyle w:val="Subsection"/>
              <w:rPr>
                <w:rStyle w:val="Enfasicorsivo"/>
                <w:i w:val="0"/>
                <w:color w:val="auto"/>
              </w:rPr>
            </w:pPr>
            <w:r w:rsidRPr="00EA6CAA">
              <w:rPr>
                <w:rStyle w:val="Enfasicorsivo"/>
                <w:i w:val="0"/>
                <w:color w:val="auto"/>
              </w:rPr>
              <w:t>- Translation of devices and instruments for laser surgery</w:t>
            </w:r>
          </w:p>
          <w:p w14:paraId="3866AD5F" w14:textId="27CABAC0" w:rsidR="00831E4A" w:rsidRPr="001133DF" w:rsidRDefault="00831E4A" w:rsidP="00EA6CAA">
            <w:pPr>
              <w:pStyle w:val="Subsection"/>
              <w:rPr>
                <w:rStyle w:val="Enfasicorsivo"/>
                <w:i w:val="0"/>
                <w:iCs w:val="0"/>
                <w:color w:val="auto"/>
              </w:rPr>
            </w:pPr>
            <w:r w:rsidRPr="001133DF">
              <w:rPr>
                <w:rStyle w:val="Enfasicorsivo"/>
                <w:i w:val="0"/>
                <w:iCs w:val="0"/>
                <w:color w:val="auto"/>
              </w:rPr>
              <w:t>- Translation of clinical trials and Regulatory Health Authority documentation for: FDA, NMPA, EMEA, ICF’s, IFU’s, PI’s, PL’s, SmPC’s:</w:t>
            </w:r>
          </w:p>
          <w:p w14:paraId="276B247A" w14:textId="0076B073" w:rsidR="00831E4A" w:rsidRPr="001133DF" w:rsidRDefault="00831E4A" w:rsidP="00EA6CAA">
            <w:pPr>
              <w:pStyle w:val="Subsection"/>
              <w:rPr>
                <w:rStyle w:val="Enfasicorsivo"/>
                <w:i w:val="0"/>
                <w:iCs w:val="0"/>
                <w:color w:val="auto"/>
              </w:rPr>
            </w:pPr>
            <w:r w:rsidRPr="001133DF">
              <w:rPr>
                <w:rStyle w:val="Enfasicorsivo"/>
                <w:i w:val="0"/>
                <w:iCs w:val="0"/>
                <w:color w:val="auto"/>
              </w:rPr>
              <w:t xml:space="preserve">Guide to Renewal of Marketing Authorisations - Human Medicines, Guide to Good Distribution Practice of Medicinal Products for Human Use Distributors of Medical Devices, Notification System for Exempt Medicinal Products, </w:t>
            </w:r>
            <w:r w:rsidR="001133DF" w:rsidRPr="001133DF">
              <w:rPr>
                <w:rStyle w:val="Enfasicorsivo"/>
                <w:i w:val="0"/>
                <w:iCs w:val="0"/>
                <w:color w:val="auto"/>
              </w:rPr>
              <w:t>Guide to Labels and Leaflets of Human Medicines</w:t>
            </w:r>
            <w:r w:rsidR="001133DF">
              <w:rPr>
                <w:rStyle w:val="Enfasicorsivo"/>
                <w:i w:val="0"/>
                <w:iCs w:val="0"/>
                <w:color w:val="auto"/>
              </w:rPr>
              <w:t xml:space="preserve">, </w:t>
            </w:r>
            <w:r w:rsidR="001133DF" w:rsidRPr="001133DF">
              <w:rPr>
                <w:rStyle w:val="Enfasicorsivo"/>
                <w:i w:val="0"/>
                <w:iCs w:val="0"/>
                <w:color w:val="auto"/>
              </w:rPr>
              <w:t>Guide for National Scientific and Regulatory Advice</w:t>
            </w:r>
          </w:p>
          <w:p w14:paraId="42D38640" w14:textId="06B5EC4D" w:rsidR="00EA6CAA" w:rsidRPr="00EA6CAA" w:rsidRDefault="00EA6CAA" w:rsidP="00EA6CAA">
            <w:pPr>
              <w:pStyle w:val="Subsection"/>
              <w:rPr>
                <w:color w:val="auto"/>
              </w:rPr>
            </w:pPr>
            <w:r w:rsidRPr="00EA6CAA">
              <w:rPr>
                <w:color w:val="auto"/>
              </w:rPr>
              <w:t>-Translation and review of pharmaceutical product descriptions:</w:t>
            </w:r>
          </w:p>
          <w:p w14:paraId="47D21845" w14:textId="77777777" w:rsidR="00EA6CAA" w:rsidRPr="00EA6CAA" w:rsidRDefault="00EA6CAA" w:rsidP="00EA6CAA">
            <w:pPr>
              <w:pStyle w:val="Subsection"/>
              <w:rPr>
                <w:color w:val="auto"/>
              </w:rPr>
            </w:pPr>
            <w:r w:rsidRPr="00EA6CAA">
              <w:rPr>
                <w:color w:val="auto"/>
              </w:rPr>
              <w:lastRenderedPageBreak/>
              <w:t>Male and female sexual function regulator; female sexual function regulator; enzymes production regulator; enzyme therapy; biocellular therapy; anti-aging molecular complex - cellular metabolic regulator; immune system regulator.</w:t>
            </w:r>
          </w:p>
          <w:p w14:paraId="61F9F2CB" w14:textId="77777777" w:rsidR="00EA6CAA" w:rsidRPr="00EA6CAA" w:rsidRDefault="00EA6CAA" w:rsidP="00EA6CAA">
            <w:pPr>
              <w:pStyle w:val="Subsection"/>
              <w:rPr>
                <w:color w:val="auto"/>
              </w:rPr>
            </w:pPr>
          </w:p>
          <w:p w14:paraId="4CE44CE2" w14:textId="0C432382" w:rsidR="00EA6CAA" w:rsidRPr="00EA6CAA" w:rsidRDefault="00EA6CAA" w:rsidP="00EA6CAA">
            <w:pPr>
              <w:pStyle w:val="Subsection"/>
              <w:rPr>
                <w:color w:val="auto"/>
              </w:rPr>
            </w:pPr>
            <w:r w:rsidRPr="00EA6CAA">
              <w:rPr>
                <w:color w:val="auto"/>
              </w:rPr>
              <w:t>-Translation of descriptions of oral care products:</w:t>
            </w:r>
          </w:p>
          <w:p w14:paraId="156F3B04" w14:textId="6D664C98" w:rsidR="00EA6CAA" w:rsidRPr="001C0C91" w:rsidRDefault="00EA6CAA" w:rsidP="00EA6CAA">
            <w:pPr>
              <w:pStyle w:val="Subsection"/>
              <w:rPr>
                <w:color w:val="auto"/>
              </w:rPr>
            </w:pPr>
            <w:r w:rsidRPr="00EA6CAA">
              <w:rPr>
                <w:color w:val="auto"/>
              </w:rPr>
              <w:t>Oral health promotion; clinical studies; in-clinic treatment and repair products; prevention of oral diseases; oral diseases; complete oral care solutions; gum care; anti-stain treatments; hypersensitivity; periodontal disease; gingival disease; clinical practices and treatments; non-surgical treatment options; treatment &amp; patient education; orthodontics; tooth discoloration: professional prophylaxis; tooth whitening system.</w:t>
            </w:r>
          </w:p>
        </w:tc>
      </w:tr>
      <w:sdt>
        <w:sdtPr>
          <w:rPr>
            <w:color w:val="auto"/>
          </w:rPr>
          <w:id w:val="-1144189173"/>
          <w15:repeatingSection/>
        </w:sdtPr>
        <w:sdtContent>
          <w:sdt>
            <w:sdtPr>
              <w:rPr>
                <w:color w:val="auto"/>
              </w:rPr>
              <w:id w:val="-693077924"/>
              <w:placeholder>
                <w:docPart w:val="BA58486FC429484B84CE4D925BC05749"/>
              </w:placeholder>
              <w15:repeatingSectionItem/>
            </w:sdtPr>
            <w:sdtContent>
              <w:tr w:rsidR="0023434C" w14:paraId="50AAA323" w14:textId="77777777" w:rsidTr="00746F8D">
                <w:tc>
                  <w:tcPr>
                    <w:tcW w:w="1016" w:type="pct"/>
                  </w:tcPr>
                  <w:p w14:paraId="61CF5882" w14:textId="313494F3" w:rsidR="0023434C" w:rsidRPr="001C0C91" w:rsidRDefault="00EA6CAA">
                    <w:pPr>
                      <w:pStyle w:val="Data"/>
                      <w:rPr>
                        <w:color w:val="auto"/>
                      </w:rPr>
                    </w:pPr>
                    <w:r>
                      <w:rPr>
                        <w:color w:val="auto"/>
                      </w:rPr>
                      <w:t>March</w:t>
                    </w:r>
                    <w:r w:rsidR="001C0C91" w:rsidRPr="001C0C91">
                      <w:rPr>
                        <w:color w:val="auto"/>
                      </w:rPr>
                      <w:t xml:space="preserve"> 2010 - </w:t>
                    </w:r>
                    <w:r>
                      <w:rPr>
                        <w:color w:val="auto"/>
                      </w:rPr>
                      <w:t>October</w:t>
                    </w:r>
                    <w:r w:rsidR="001C0C91" w:rsidRPr="001C0C91">
                      <w:rPr>
                        <w:color w:val="auto"/>
                      </w:rPr>
                      <w:t xml:space="preserve"> 2015</w:t>
                    </w:r>
                  </w:p>
                </w:tc>
                <w:tc>
                  <w:tcPr>
                    <w:tcW w:w="3984" w:type="pct"/>
                  </w:tcPr>
                  <w:p w14:paraId="2FC7DD80" w14:textId="5EB9707D" w:rsidR="001C0C91" w:rsidRPr="001C0C91" w:rsidRDefault="001C0C91" w:rsidP="001C0C91">
                    <w:pPr>
                      <w:pStyle w:val="Subsection"/>
                      <w:rPr>
                        <w:color w:val="auto"/>
                      </w:rPr>
                    </w:pPr>
                    <w:r w:rsidRPr="001C0C91">
                      <w:rPr>
                        <w:color w:val="auto"/>
                      </w:rPr>
                      <w:t xml:space="preserve">Freelance translator and reviewer at </w:t>
                    </w:r>
                    <w:r w:rsidR="00EA6CAA">
                      <w:rPr>
                        <w:color w:val="auto"/>
                      </w:rPr>
                      <w:t>Transperfect</w:t>
                    </w:r>
                  </w:p>
                  <w:p w14:paraId="3E035CE3" w14:textId="7563A1BA" w:rsidR="00EA6CAA" w:rsidRPr="00EA6CAA" w:rsidRDefault="00746F8D" w:rsidP="00EA6CAA">
                    <w:pPr>
                      <w:pStyle w:val="Subsection"/>
                      <w:rPr>
                        <w:color w:val="auto"/>
                      </w:rPr>
                    </w:pPr>
                    <w:r w:rsidRPr="00746F8D">
                      <w:rPr>
                        <w:color w:val="auto"/>
                      </w:rPr>
                      <w:t xml:space="preserve">- </w:t>
                    </w:r>
                    <w:r w:rsidR="00EA6CAA" w:rsidRPr="00EA6CAA">
                      <w:rPr>
                        <w:color w:val="auto"/>
                      </w:rPr>
                      <w:t>Contracts, Taxation &amp; Customs, Compliance, Administrative Law,</w:t>
                    </w:r>
                  </w:p>
                  <w:p w14:paraId="220F5818" w14:textId="77777777" w:rsidR="00EA6CAA" w:rsidRPr="00EA6CAA" w:rsidRDefault="00EA6CAA" w:rsidP="00EA6CAA">
                    <w:pPr>
                      <w:pStyle w:val="Subsection"/>
                      <w:rPr>
                        <w:color w:val="auto"/>
                      </w:rPr>
                    </w:pPr>
                    <w:r w:rsidRPr="00EA6CAA">
                      <w:rPr>
                        <w:color w:val="auto"/>
                      </w:rPr>
                      <w:t>- Criminal Law, Criminal Procedure, Civil Law</w:t>
                    </w:r>
                  </w:p>
                  <w:p w14:paraId="63B43F56" w14:textId="77777777" w:rsidR="00EA6CAA" w:rsidRDefault="00EA6CAA" w:rsidP="00EA6CAA">
                    <w:pPr>
                      <w:pStyle w:val="Puntoelenco"/>
                      <w:numPr>
                        <w:ilvl w:val="0"/>
                        <w:numId w:val="0"/>
                      </w:numPr>
                      <w:ind w:left="101" w:hanging="101"/>
                      <w:rPr>
                        <w:color w:val="auto"/>
                      </w:rPr>
                    </w:pPr>
                    <w:r w:rsidRPr="00EA6CAA">
                      <w:rPr>
                        <w:color w:val="auto"/>
                      </w:rPr>
                      <w:t>- Life Sciences / Medical Pharmaceuticals, Dental Technology, Biotech, Radiology</w:t>
                    </w:r>
                  </w:p>
                  <w:p w14:paraId="607F37B1" w14:textId="62DBB24D" w:rsidR="00EA6CAA" w:rsidRPr="00EA6CAA" w:rsidRDefault="00EA6CAA" w:rsidP="00EA6CAA">
                    <w:pPr>
                      <w:pStyle w:val="Puntoelenco"/>
                      <w:numPr>
                        <w:ilvl w:val="0"/>
                        <w:numId w:val="0"/>
                      </w:numPr>
                      <w:ind w:left="101" w:hanging="101"/>
                      <w:rPr>
                        <w:color w:val="auto"/>
                      </w:rPr>
                    </w:pPr>
                    <w:r>
                      <w:rPr>
                        <w:color w:val="auto"/>
                      </w:rPr>
                      <w:t xml:space="preserve">- </w:t>
                    </w:r>
                    <w:r w:rsidRPr="00EA6CAA">
                      <w:rPr>
                        <w:color w:val="auto"/>
                      </w:rPr>
                      <w:t>Translation of “new medical standards of accreditation for Health Care institutions”:</w:t>
                    </w:r>
                  </w:p>
                  <w:p w14:paraId="0B8877C4" w14:textId="35F25910" w:rsidR="00EA6CAA" w:rsidRPr="00EA6CAA" w:rsidRDefault="00EA6CAA" w:rsidP="00EA6CAA">
                    <w:pPr>
                      <w:pStyle w:val="Puntoelenco"/>
                      <w:numPr>
                        <w:ilvl w:val="0"/>
                        <w:numId w:val="0"/>
                      </w:numPr>
                      <w:ind w:left="101" w:hanging="101"/>
                      <w:rPr>
                        <w:color w:val="auto"/>
                      </w:rPr>
                    </w:pPr>
                    <w:r>
                      <w:rPr>
                        <w:color w:val="auto"/>
                      </w:rPr>
                      <w:t xml:space="preserve">- </w:t>
                    </w:r>
                    <w:r w:rsidRPr="00EA6CAA">
                      <w:rPr>
                        <w:color w:val="auto"/>
                      </w:rPr>
                      <w:t>Biomedical Laboratory Services; Blood Bank Services; Patient Safety; Tracer method; Health Care-Associated Infections Protocol; In-date blood product wastage; Timely follow-up of abnormal test results; Medication Reconciliation at Admission; Pressure Ulcers; Turnaround Time for a Critical Test; Transfusion Reactions; Medical Office Survey on Patient Safety; Hospital Survey on Patient Safety Culture; implementation of a global response to HIV&amp;AIDS.</w:t>
                    </w:r>
                  </w:p>
                  <w:p w14:paraId="501BB25F" w14:textId="5CCBC17B" w:rsidR="00EA6CAA" w:rsidRPr="00EA6CAA" w:rsidRDefault="00EA6CAA" w:rsidP="00EA6CAA">
                    <w:pPr>
                      <w:pStyle w:val="Puntoelenco"/>
                      <w:numPr>
                        <w:ilvl w:val="0"/>
                        <w:numId w:val="0"/>
                      </w:numPr>
                      <w:ind w:left="101" w:hanging="101"/>
                      <w:rPr>
                        <w:color w:val="auto"/>
                      </w:rPr>
                    </w:pPr>
                    <w:r>
                      <w:rPr>
                        <w:color w:val="auto"/>
                      </w:rPr>
                      <w:t xml:space="preserve">- </w:t>
                    </w:r>
                    <w:r w:rsidRPr="00EA6CAA">
                      <w:rPr>
                        <w:color w:val="auto"/>
                      </w:rPr>
                      <w:t>Translation of information about pharmaceutical products for treatment against multiple sclerosis</w:t>
                    </w:r>
                  </w:p>
                  <w:p w14:paraId="4D2CF472" w14:textId="3BAF05F9" w:rsidR="0023434C" w:rsidRPr="00EA6CAA" w:rsidRDefault="00EA6CAA" w:rsidP="00EA6CAA">
                    <w:pPr>
                      <w:pStyle w:val="Puntoelenco"/>
                      <w:numPr>
                        <w:ilvl w:val="0"/>
                        <w:numId w:val="0"/>
                      </w:numPr>
                      <w:ind w:left="101" w:hanging="101"/>
                      <w:rPr>
                        <w:color w:val="auto"/>
                      </w:rPr>
                    </w:pPr>
                    <w:r>
                      <w:rPr>
                        <w:color w:val="auto"/>
                      </w:rPr>
                      <w:t xml:space="preserve">- </w:t>
                    </w:r>
                    <w:r w:rsidRPr="00EA6CAA">
                      <w:rPr>
                        <w:color w:val="auto"/>
                      </w:rPr>
                      <w:t>Translation of texts about the respiratory system: Respiratory System, Respiratory distress syndrome, Chronic obstructive pulmonary disease, Mechanical ventilation</w:t>
                    </w:r>
                  </w:p>
                </w:tc>
              </w:tr>
            </w:sdtContent>
          </w:sdt>
        </w:sdtContent>
      </w:sdt>
    </w:tbl>
    <w:p w14:paraId="3D415ADE" w14:textId="77777777" w:rsidR="007D3C63" w:rsidRDefault="00E90050" w:rsidP="007D3C63">
      <w:pPr>
        <w:pStyle w:val="SectionHeading"/>
      </w:pPr>
      <w:r>
        <w:t xml:space="preserve">Language and Technical </w:t>
      </w:r>
      <w:r w:rsidR="007D3C63">
        <w:t>Skills</w:t>
      </w:r>
    </w:p>
    <w:tbl>
      <w:tblPr>
        <w:tblStyle w:val="ResumeTable"/>
        <w:tblW w:w="5000" w:type="pct"/>
        <w:tblLook w:val="04A0" w:firstRow="1" w:lastRow="0" w:firstColumn="1" w:lastColumn="0" w:noHBand="0" w:noVBand="1"/>
        <w:tblDescription w:val="Skills"/>
      </w:tblPr>
      <w:tblGrid>
        <w:gridCol w:w="1657"/>
        <w:gridCol w:w="7415"/>
      </w:tblGrid>
      <w:tr w:rsidR="007D3C63" w14:paraId="3AA807FE" w14:textId="77777777" w:rsidTr="000873A1">
        <w:trPr>
          <w:cnfStyle w:val="100000000000" w:firstRow="1" w:lastRow="0" w:firstColumn="0" w:lastColumn="0" w:oddVBand="0" w:evenVBand="0" w:oddHBand="0" w:evenHBand="0" w:firstRowFirstColumn="0" w:firstRowLastColumn="0" w:lastRowFirstColumn="0" w:lastRowLastColumn="0"/>
          <w:trHeight w:hRule="exact" w:val="58"/>
        </w:trPr>
        <w:tc>
          <w:tcPr>
            <w:tcW w:w="913" w:type="pct"/>
          </w:tcPr>
          <w:p w14:paraId="0F47D8BC" w14:textId="77777777" w:rsidR="007D3C63" w:rsidRDefault="007D3C63" w:rsidP="000873A1"/>
        </w:tc>
        <w:tc>
          <w:tcPr>
            <w:tcW w:w="4087" w:type="pct"/>
          </w:tcPr>
          <w:p w14:paraId="52524EDB" w14:textId="77777777" w:rsidR="007D3C63" w:rsidRDefault="007D3C63" w:rsidP="000873A1"/>
        </w:tc>
      </w:tr>
      <w:tr w:rsidR="007D3C63" w14:paraId="387E18CD" w14:textId="77777777" w:rsidTr="000873A1">
        <w:tc>
          <w:tcPr>
            <w:tcW w:w="913" w:type="pct"/>
          </w:tcPr>
          <w:p w14:paraId="5B476C58" w14:textId="77777777" w:rsidR="007D3C63" w:rsidRDefault="007D3C63" w:rsidP="000873A1"/>
        </w:tc>
        <w:tc>
          <w:tcPr>
            <w:tcW w:w="4087" w:type="pct"/>
          </w:tcPr>
          <w:p w14:paraId="5E145A56" w14:textId="77777777" w:rsidR="007D3C63" w:rsidRDefault="007D3C63" w:rsidP="000873A1">
            <w:pPr>
              <w:pStyle w:val="Subsection"/>
            </w:pPr>
            <w:r>
              <w:t>Languages</w:t>
            </w:r>
          </w:p>
          <w:p w14:paraId="4DDA846F" w14:textId="48A1C8A5" w:rsidR="006D307E" w:rsidRDefault="001C0C91" w:rsidP="006D307E">
            <w:pPr>
              <w:pStyle w:val="Paragrafoelenco"/>
              <w:numPr>
                <w:ilvl w:val="0"/>
                <w:numId w:val="6"/>
              </w:numPr>
              <w:jc w:val="both"/>
            </w:pPr>
            <w:r>
              <w:t>Italian</w:t>
            </w:r>
            <w:r w:rsidR="006D307E" w:rsidRPr="00913E58">
              <w:t xml:space="preserve"> </w:t>
            </w:r>
            <w:r w:rsidR="006D307E">
              <w:t>(native language)</w:t>
            </w:r>
          </w:p>
          <w:p w14:paraId="53178571" w14:textId="6D9B619E" w:rsidR="006D307E" w:rsidRDefault="006D307E" w:rsidP="006D307E">
            <w:pPr>
              <w:pStyle w:val="Paragrafoelenco"/>
              <w:numPr>
                <w:ilvl w:val="0"/>
                <w:numId w:val="6"/>
              </w:numPr>
              <w:jc w:val="both"/>
            </w:pPr>
            <w:r>
              <w:t>English</w:t>
            </w:r>
            <w:r w:rsidR="001C0C91">
              <w:t xml:space="preserve"> (Excellent)</w:t>
            </w:r>
          </w:p>
          <w:p w14:paraId="48672833" w14:textId="6CAB0645" w:rsidR="007D3C63" w:rsidRDefault="007D3C63" w:rsidP="00817D29">
            <w:pPr>
              <w:pStyle w:val="Paragrafoelenco"/>
              <w:numPr>
                <w:ilvl w:val="0"/>
                <w:numId w:val="6"/>
              </w:numPr>
              <w:jc w:val="both"/>
            </w:pPr>
          </w:p>
        </w:tc>
      </w:tr>
      <w:sdt>
        <w:sdtPr>
          <w:id w:val="1857463929"/>
          <w15:repeatingSection/>
        </w:sdtPr>
        <w:sdtContent>
          <w:sdt>
            <w:sdtPr>
              <w:id w:val="2011181661"/>
              <w:placeholder>
                <w:docPart w:val="037F951F687A448DA3490F5E691E45E2"/>
              </w:placeholder>
              <w15:repeatingSectionItem/>
            </w:sdtPr>
            <w:sdtContent>
              <w:tr w:rsidR="007D3C63" w14:paraId="7ADD2D02" w14:textId="77777777" w:rsidTr="000873A1">
                <w:tc>
                  <w:tcPr>
                    <w:tcW w:w="913" w:type="pct"/>
                  </w:tcPr>
                  <w:p w14:paraId="588A3601" w14:textId="77777777" w:rsidR="007D3C63" w:rsidRDefault="007D3C63" w:rsidP="000873A1"/>
                </w:tc>
                <w:tc>
                  <w:tcPr>
                    <w:tcW w:w="4087" w:type="pct"/>
                  </w:tcPr>
                  <w:p w14:paraId="4946B3C8" w14:textId="77777777" w:rsidR="007D3C63" w:rsidRDefault="007D3C63" w:rsidP="000873A1">
                    <w:pPr>
                      <w:pStyle w:val="Subsection"/>
                    </w:pPr>
                    <w:r>
                      <w:t>Software</w:t>
                    </w:r>
                  </w:p>
                  <w:p w14:paraId="386BDD51" w14:textId="583A150F" w:rsidR="00E53295" w:rsidRPr="0007051D" w:rsidRDefault="00E53295" w:rsidP="00E53295">
                    <w:pPr>
                      <w:pStyle w:val="Puntoelenco"/>
                    </w:pPr>
                    <w:r>
                      <w:t xml:space="preserve">CAT tools: incl. </w:t>
                    </w:r>
                    <w:r w:rsidR="0007051D">
                      <w:t xml:space="preserve">SDL Trados Studio 2015, </w:t>
                    </w:r>
                    <w:r w:rsidRPr="0007051D">
                      <w:t>SDL Trados Studio</w:t>
                    </w:r>
                    <w:r w:rsidR="0007051D" w:rsidRPr="0007051D">
                      <w:t xml:space="preserve"> 2019 Freelance Plus</w:t>
                    </w:r>
                    <w:r w:rsidRPr="0007051D">
                      <w:t xml:space="preserve">, </w:t>
                    </w:r>
                    <w:r w:rsidR="0007051D" w:rsidRPr="0007051D">
                      <w:t>SDL Trados</w:t>
                    </w:r>
                    <w:r w:rsidR="0007051D">
                      <w:t xml:space="preserve"> Studio 2021 Freelance, </w:t>
                    </w:r>
                    <w:r w:rsidRPr="0007051D">
                      <w:t>SDL Passolo</w:t>
                    </w:r>
                    <w:r w:rsidR="0007051D" w:rsidRPr="0007051D">
                      <w:t xml:space="preserve"> 2016, SDL Passolo 2018</w:t>
                    </w:r>
                    <w:r w:rsidRPr="0007051D">
                      <w:t>, MemoQ, Memsource, ApSIC Xbench, Transistor.</w:t>
                    </w:r>
                  </w:p>
                  <w:p w14:paraId="1D164837" w14:textId="77777777" w:rsidR="007D3C63" w:rsidRDefault="00E53295" w:rsidP="00E53295">
                    <w:pPr>
                      <w:pStyle w:val="Puntoelenco"/>
                    </w:pPr>
                    <w:r>
                      <w:t>MS Office: incl. MS Word, MS Excel, MS PowerPoint, and MS Access.</w:t>
                    </w:r>
                  </w:p>
                </w:tc>
              </w:tr>
            </w:sdtContent>
          </w:sdt>
        </w:sdtContent>
      </w:sdt>
    </w:tbl>
    <w:p w14:paraId="1214AD6D" w14:textId="1B0F1008" w:rsidR="0023434C" w:rsidRDefault="007D3C63">
      <w:pPr>
        <w:pStyle w:val="SectionHeading"/>
      </w:pPr>
      <w:r>
        <w:t>Education</w:t>
      </w:r>
      <w:r w:rsidR="00AA09D6">
        <w:t xml:space="preserve"> </w:t>
      </w:r>
    </w:p>
    <w:tbl>
      <w:tblPr>
        <w:tblStyle w:val="ResumeTable"/>
        <w:tblW w:w="5000" w:type="pct"/>
        <w:tblLook w:val="04A0" w:firstRow="1" w:lastRow="0" w:firstColumn="1" w:lastColumn="0" w:noHBand="0" w:noVBand="1"/>
        <w:tblDescription w:val="Education"/>
      </w:tblPr>
      <w:tblGrid>
        <w:gridCol w:w="1657"/>
        <w:gridCol w:w="7415"/>
      </w:tblGrid>
      <w:tr w:rsidR="0023434C" w14:paraId="7576276A" w14:textId="77777777" w:rsidTr="0023434C">
        <w:trPr>
          <w:cnfStyle w:val="100000000000" w:firstRow="1" w:lastRow="0" w:firstColumn="0" w:lastColumn="0" w:oddVBand="0" w:evenVBand="0" w:oddHBand="0" w:evenHBand="0" w:firstRowFirstColumn="0" w:firstRowLastColumn="0" w:lastRowFirstColumn="0" w:lastRowLastColumn="0"/>
          <w:trHeight w:hRule="exact" w:val="58"/>
        </w:trPr>
        <w:tc>
          <w:tcPr>
            <w:tcW w:w="913" w:type="pct"/>
          </w:tcPr>
          <w:p w14:paraId="3E4DE047" w14:textId="77777777" w:rsidR="0023434C" w:rsidRDefault="0023434C">
            <w:pPr>
              <w:spacing w:line="240" w:lineRule="auto"/>
            </w:pPr>
          </w:p>
        </w:tc>
        <w:tc>
          <w:tcPr>
            <w:tcW w:w="4087" w:type="pct"/>
          </w:tcPr>
          <w:p w14:paraId="4CA1C7AD" w14:textId="77777777" w:rsidR="0023434C" w:rsidRDefault="0023434C">
            <w:pPr>
              <w:spacing w:line="240" w:lineRule="auto"/>
            </w:pPr>
          </w:p>
        </w:tc>
      </w:tr>
      <w:tr w:rsidR="0023434C" w14:paraId="170A8866" w14:textId="77777777" w:rsidTr="0023434C">
        <w:tc>
          <w:tcPr>
            <w:tcW w:w="913" w:type="pct"/>
          </w:tcPr>
          <w:p w14:paraId="50D2F91B" w14:textId="4EA73E4D" w:rsidR="006D307E" w:rsidRDefault="006D307E">
            <w:pPr>
              <w:pStyle w:val="Data"/>
            </w:pPr>
            <w:r>
              <w:t>September 20</w:t>
            </w:r>
            <w:r w:rsidR="001C0C91">
              <w:t>0</w:t>
            </w:r>
            <w:r w:rsidR="00EA6CAA">
              <w:t>3</w:t>
            </w:r>
            <w:r>
              <w:t xml:space="preserve">-June </w:t>
            </w:r>
            <w:r w:rsidRPr="006D307E">
              <w:t>20</w:t>
            </w:r>
            <w:r w:rsidR="001C0C91">
              <w:t>0</w:t>
            </w:r>
            <w:r w:rsidR="00EA6CAA">
              <w:t>7</w:t>
            </w:r>
          </w:p>
          <w:p w14:paraId="48AB545A" w14:textId="24002539" w:rsidR="0023434C" w:rsidRDefault="0023434C">
            <w:pPr>
              <w:pStyle w:val="Data"/>
            </w:pPr>
          </w:p>
        </w:tc>
        <w:tc>
          <w:tcPr>
            <w:tcW w:w="4087" w:type="pct"/>
          </w:tcPr>
          <w:p w14:paraId="10A4BD78" w14:textId="2048591C" w:rsidR="00EA6CAA" w:rsidRDefault="00EA6CAA" w:rsidP="00EA6CAA">
            <w:pPr>
              <w:pStyle w:val="Subsection"/>
            </w:pPr>
            <w:r>
              <w:t xml:space="preserve">- Master in translation in the medical sector EN&gt; </w:t>
            </w:r>
            <w:r w:rsidR="007F70DC">
              <w:t>IT</w:t>
            </w:r>
            <w:r>
              <w:t xml:space="preserve"> at the Leipzig University of Languages</w:t>
            </w:r>
          </w:p>
          <w:p w14:paraId="6FCFEED6" w14:textId="7291A0E2" w:rsidR="0023434C" w:rsidRDefault="00EA6CAA" w:rsidP="00EA6CAA">
            <w:pPr>
              <w:pStyle w:val="Subsection"/>
            </w:pPr>
            <w:r>
              <w:lastRenderedPageBreak/>
              <w:t>- Degree in Foreign Languages and Literature EN&gt; IT at the University of La Sapienza of Rome</w:t>
            </w:r>
          </w:p>
        </w:tc>
      </w:tr>
    </w:tbl>
    <w:p w14:paraId="7EF105C2" w14:textId="77777777" w:rsidR="0023434C" w:rsidRDefault="0023434C"/>
    <w:sectPr w:rsidR="0023434C">
      <w:footerReference w:type="default" r:id="rId8"/>
      <w:pgSz w:w="12240" w:h="15840"/>
      <w:pgMar w:top="1080" w:right="1584" w:bottom="108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427E2" w14:textId="77777777" w:rsidR="00B16937" w:rsidRDefault="00B16937">
      <w:pPr>
        <w:spacing w:after="0"/>
      </w:pPr>
      <w:r>
        <w:separator/>
      </w:r>
    </w:p>
    <w:p w14:paraId="60AAFBBD" w14:textId="77777777" w:rsidR="00B16937" w:rsidRDefault="00B16937"/>
  </w:endnote>
  <w:endnote w:type="continuationSeparator" w:id="0">
    <w:p w14:paraId="016C52A7" w14:textId="77777777" w:rsidR="00B16937" w:rsidRDefault="00B16937">
      <w:pPr>
        <w:spacing w:after="0"/>
      </w:pPr>
      <w:r>
        <w:continuationSeparator/>
      </w:r>
    </w:p>
    <w:p w14:paraId="33AB7935" w14:textId="77777777" w:rsidR="00B16937" w:rsidRDefault="00B16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09" w14:textId="77777777" w:rsidR="0023434C" w:rsidRDefault="007D3C63">
    <w:pPr>
      <w:pStyle w:val="Pidipagina"/>
    </w:pPr>
    <w:r>
      <w:t xml:space="preserve">Page </w:t>
    </w:r>
    <w:r>
      <w:rPr>
        <w:noProof w:val="0"/>
      </w:rPr>
      <w:fldChar w:fldCharType="begin"/>
    </w:r>
    <w:r>
      <w:instrText xml:space="preserve"> PAGE   \* MERGEFORMAT </w:instrText>
    </w:r>
    <w:r>
      <w:rPr>
        <w:noProof w:val="0"/>
      </w:rPr>
      <w:fldChar w:fldCharType="separate"/>
    </w:r>
    <w:r w:rsidR="00817D29">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723CE" w14:textId="77777777" w:rsidR="00B16937" w:rsidRDefault="00B16937">
      <w:pPr>
        <w:spacing w:after="0"/>
      </w:pPr>
      <w:r>
        <w:separator/>
      </w:r>
    </w:p>
    <w:p w14:paraId="7A355A78" w14:textId="77777777" w:rsidR="00B16937" w:rsidRDefault="00B16937"/>
  </w:footnote>
  <w:footnote w:type="continuationSeparator" w:id="0">
    <w:p w14:paraId="0877E5BA" w14:textId="77777777" w:rsidR="00B16937" w:rsidRDefault="00B16937">
      <w:pPr>
        <w:spacing w:after="0"/>
      </w:pPr>
      <w:r>
        <w:continuationSeparator/>
      </w:r>
    </w:p>
    <w:p w14:paraId="7AB4C88A" w14:textId="77777777" w:rsidR="00B16937" w:rsidRDefault="00B169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3CB0EC"/>
    <w:lvl w:ilvl="0">
      <w:start w:val="1"/>
      <w:numFmt w:val="bullet"/>
      <w:lvlText w:val="·"/>
      <w:lvlJc w:val="left"/>
      <w:pPr>
        <w:tabs>
          <w:tab w:val="num" w:pos="144"/>
        </w:tabs>
        <w:ind w:left="144" w:hanging="144"/>
      </w:pPr>
      <w:rPr>
        <w:rFonts w:ascii="Cambria" w:hAnsi="Cambria" w:hint="default"/>
      </w:rPr>
    </w:lvl>
  </w:abstractNum>
  <w:abstractNum w:abstractNumId="1" w15:restartNumberingAfterBreak="0">
    <w:nsid w:val="2649717E"/>
    <w:multiLevelType w:val="hybridMultilevel"/>
    <w:tmpl w:val="A0E03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1F1547"/>
    <w:multiLevelType w:val="hybridMultilevel"/>
    <w:tmpl w:val="C88C3AF0"/>
    <w:lvl w:ilvl="0" w:tplc="78C82DF0">
      <w:start w:val="20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A34FC1"/>
    <w:multiLevelType w:val="hybridMultilevel"/>
    <w:tmpl w:val="97B2F7D0"/>
    <w:lvl w:ilvl="0" w:tplc="6C72EB14">
      <w:start w:val="1"/>
      <w:numFmt w:val="bullet"/>
      <w:pStyle w:val="Puntoelenco"/>
      <w:lvlText w:val="·"/>
      <w:lvlJc w:val="left"/>
      <w:pPr>
        <w:tabs>
          <w:tab w:val="num" w:pos="101"/>
        </w:tabs>
        <w:ind w:left="101" w:hanging="101"/>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0366437">
    <w:abstractNumId w:val="0"/>
  </w:num>
  <w:num w:numId="2" w16cid:durableId="1761944908">
    <w:abstractNumId w:val="0"/>
    <w:lvlOverride w:ilvl="0">
      <w:startOverride w:val="1"/>
    </w:lvlOverride>
  </w:num>
  <w:num w:numId="3" w16cid:durableId="1154876584">
    <w:abstractNumId w:val="0"/>
    <w:lvlOverride w:ilvl="0">
      <w:startOverride w:val="1"/>
    </w:lvlOverride>
  </w:num>
  <w:num w:numId="4" w16cid:durableId="1330060125">
    <w:abstractNumId w:val="0"/>
    <w:lvlOverride w:ilvl="0">
      <w:startOverride w:val="1"/>
    </w:lvlOverride>
  </w:num>
  <w:num w:numId="5" w16cid:durableId="1161505132">
    <w:abstractNumId w:val="3"/>
  </w:num>
  <w:num w:numId="6" w16cid:durableId="1152604044">
    <w:abstractNumId w:val="1"/>
  </w:num>
  <w:num w:numId="7" w16cid:durableId="880675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C63"/>
    <w:rsid w:val="0007051D"/>
    <w:rsid w:val="001133DF"/>
    <w:rsid w:val="001C0C91"/>
    <w:rsid w:val="00205967"/>
    <w:rsid w:val="00214B81"/>
    <w:rsid w:val="0023434C"/>
    <w:rsid w:val="00241E2A"/>
    <w:rsid w:val="005811AD"/>
    <w:rsid w:val="005B7C11"/>
    <w:rsid w:val="00654F1B"/>
    <w:rsid w:val="006D307E"/>
    <w:rsid w:val="00741B59"/>
    <w:rsid w:val="00746F8D"/>
    <w:rsid w:val="007848E1"/>
    <w:rsid w:val="007C31A6"/>
    <w:rsid w:val="007D3C63"/>
    <w:rsid w:val="007F70DC"/>
    <w:rsid w:val="00817D29"/>
    <w:rsid w:val="00831E4A"/>
    <w:rsid w:val="00837B94"/>
    <w:rsid w:val="0085685C"/>
    <w:rsid w:val="00874872"/>
    <w:rsid w:val="008D5FDC"/>
    <w:rsid w:val="00A162B1"/>
    <w:rsid w:val="00AA09D6"/>
    <w:rsid w:val="00AE3960"/>
    <w:rsid w:val="00AF1339"/>
    <w:rsid w:val="00B16937"/>
    <w:rsid w:val="00D900F7"/>
    <w:rsid w:val="00D90E02"/>
    <w:rsid w:val="00E53295"/>
    <w:rsid w:val="00E90050"/>
    <w:rsid w:val="00EA6CAA"/>
    <w:rsid w:val="00F60F30"/>
    <w:rsid w:val="00FC0C60"/>
    <w:rsid w:val="00FD6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647C5"/>
  <w15:chartTrackingRefBased/>
  <w15:docId w15:val="{ED8F7228-09F4-402E-8AEA-5D351322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19"/>
        <w:lang w:val="en-US" w:eastAsia="ja-JP" w:bidi="ar-SA"/>
      </w:rPr>
    </w:rPrDefault>
    <w:pPrDefault>
      <w:pPr>
        <w:spacing w:after="100"/>
        <w:ind w:right="57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2"/>
    <w:qFormat/>
    <w:pPr>
      <w:spacing w:after="0" w:line="204" w:lineRule="auto"/>
    </w:pPr>
    <w:rPr>
      <w:rFonts w:asciiTheme="majorHAnsi" w:eastAsiaTheme="majorEastAsia" w:hAnsiTheme="majorHAnsi" w:cstheme="majorBidi"/>
      <w:caps/>
      <w:color w:val="858585" w:themeColor="accent2" w:themeShade="BF"/>
      <w:kern w:val="28"/>
      <w:sz w:val="64"/>
    </w:rPr>
  </w:style>
  <w:style w:type="character" w:customStyle="1" w:styleId="TitoloCarattere">
    <w:name w:val="Titolo Carattere"/>
    <w:basedOn w:val="Carpredefinitoparagrafo"/>
    <w:link w:val="Titolo"/>
    <w:uiPriority w:val="2"/>
    <w:rPr>
      <w:rFonts w:asciiTheme="majorHAnsi" w:eastAsiaTheme="majorEastAsia" w:hAnsiTheme="majorHAnsi" w:cstheme="majorBidi"/>
      <w:caps/>
      <w:color w:val="858585" w:themeColor="accent2" w:themeShade="BF"/>
      <w:kern w:val="28"/>
      <w:sz w:val="64"/>
    </w:rPr>
  </w:style>
  <w:style w:type="character" w:styleId="Testosegnaposto">
    <w:name w:val="Placeholder Text"/>
    <w:basedOn w:val="Carpredefinitoparagrafo"/>
    <w:uiPriority w:val="99"/>
    <w:semiHidden/>
    <w:rPr>
      <w:color w:val="808080"/>
    </w:rPr>
  </w:style>
  <w:style w:type="paragraph" w:customStyle="1" w:styleId="SectionHeading">
    <w:name w:val="Section Heading"/>
    <w:basedOn w:val="Normale"/>
    <w:next w:val="Normale"/>
    <w:uiPriority w:val="1"/>
    <w:qFormat/>
    <w:pPr>
      <w:spacing w:before="640" w:after="0" w:line="216" w:lineRule="auto"/>
    </w:pPr>
    <w:rPr>
      <w:rFonts w:asciiTheme="majorHAnsi" w:eastAsiaTheme="majorEastAsia" w:hAnsiTheme="majorHAnsi" w:cstheme="majorBidi"/>
      <w:caps/>
      <w:color w:val="7F7F7F" w:themeColor="text1" w:themeTint="80"/>
      <w:sz w:val="26"/>
    </w:rPr>
  </w:style>
  <w:style w:type="paragraph" w:styleId="Puntoelenco">
    <w:name w:val="List Bullet"/>
    <w:basedOn w:val="Normale"/>
    <w:uiPriority w:val="1"/>
    <w:unhideWhenUsed/>
    <w:qFormat/>
    <w:pPr>
      <w:numPr>
        <w:numId w:val="5"/>
      </w:numPr>
    </w:pPr>
  </w:style>
  <w:style w:type="paragraph" w:customStyle="1" w:styleId="Subsection">
    <w:name w:val="Subsection"/>
    <w:basedOn w:val="Normale"/>
    <w:uiPriority w:val="1"/>
    <w:qFormat/>
    <w:pPr>
      <w:spacing w:after="120"/>
    </w:pPr>
    <w:rPr>
      <w:color w:val="000000" w:themeColor="text1"/>
    </w:rPr>
  </w:style>
  <w:style w:type="paragraph" w:styleId="Intestazione">
    <w:name w:val="header"/>
    <w:basedOn w:val="Normale"/>
    <w:link w:val="IntestazioneCarattere"/>
    <w:uiPriority w:val="99"/>
    <w:unhideWhenUsed/>
    <w:pPr>
      <w:tabs>
        <w:tab w:val="center" w:pos="4680"/>
        <w:tab w:val="right" w:pos="9360"/>
      </w:tabs>
      <w:spacing w:after="0"/>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qFormat/>
    <w:pPr>
      <w:spacing w:after="0"/>
      <w:ind w:right="0"/>
      <w:jc w:val="right"/>
    </w:pPr>
    <w:rPr>
      <w:noProof/>
    </w:rPr>
  </w:style>
  <w:style w:type="character" w:customStyle="1" w:styleId="PidipaginaCarattere">
    <w:name w:val="Piè di pagina Carattere"/>
    <w:basedOn w:val="Carpredefinitoparagrafo"/>
    <w:link w:val="Pidipagina"/>
    <w:uiPriority w:val="99"/>
    <w:rPr>
      <w:noProof/>
    </w:rPr>
  </w:style>
  <w:style w:type="table" w:styleId="Grigliatabella">
    <w:name w:val="Table Grid"/>
    <w:basedOn w:val="Tabellanormale"/>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sumeTable">
    <w:name w:val="Resume Table"/>
    <w:basedOn w:val="Tabellanormale"/>
    <w:uiPriority w:val="99"/>
    <w:tblPr>
      <w:tblCellMar>
        <w:top w:w="144" w:type="dxa"/>
        <w:left w:w="0" w:type="dxa"/>
        <w:right w:w="0" w:type="dxa"/>
      </w:tblCellMar>
    </w:tblPr>
    <w:tblStylePr w:type="firstRow">
      <w:pPr>
        <w:wordWrap/>
        <w:spacing w:line="60" w:lineRule="exact"/>
      </w:pPr>
      <w:rPr>
        <w:sz w:val="6"/>
      </w:rPr>
      <w:tblPr/>
      <w:tcPr>
        <w:tcBorders>
          <w:top w:val="single" w:sz="2" w:space="0" w:color="BFBFBF" w:themeColor="background1" w:themeShade="BF"/>
          <w:left w:val="nil"/>
          <w:bottom w:val="single" w:sz="2" w:space="0" w:color="BFBFBF" w:themeColor="background1" w:themeShade="BF"/>
          <w:right w:val="nil"/>
          <w:insideH w:val="nil"/>
          <w:insideV w:val="nil"/>
          <w:tl2br w:val="nil"/>
          <w:tr2bl w:val="nil"/>
        </w:tcBorders>
      </w:tcPr>
    </w:tblStylePr>
  </w:style>
  <w:style w:type="paragraph" w:styleId="Data">
    <w:name w:val="Date"/>
    <w:basedOn w:val="Normale"/>
    <w:next w:val="Normale"/>
    <w:link w:val="DataCarattere"/>
    <w:uiPriority w:val="1"/>
    <w:unhideWhenUsed/>
    <w:qFormat/>
    <w:pPr>
      <w:spacing w:after="120"/>
      <w:ind w:right="144"/>
    </w:pPr>
    <w:rPr>
      <w:color w:val="000000" w:themeColor="text1"/>
    </w:rPr>
  </w:style>
  <w:style w:type="character" w:customStyle="1" w:styleId="DataCarattere">
    <w:name w:val="Data Carattere"/>
    <w:basedOn w:val="Carpredefinitoparagrafo"/>
    <w:link w:val="Data"/>
    <w:uiPriority w:val="1"/>
    <w:rPr>
      <w:color w:val="000000" w:themeColor="text1"/>
    </w:rPr>
  </w:style>
  <w:style w:type="character" w:styleId="Enfasicorsivo">
    <w:name w:val="Emphasis"/>
    <w:basedOn w:val="Carpredefinitoparagrafo"/>
    <w:uiPriority w:val="2"/>
    <w:unhideWhenUsed/>
    <w:qFormat/>
    <w:rPr>
      <w:i/>
      <w:iCs/>
      <w:color w:val="404040" w:themeColor="text1" w:themeTint="BF"/>
    </w:rPr>
  </w:style>
  <w:style w:type="paragraph" w:customStyle="1" w:styleId="ContactInfo">
    <w:name w:val="Contact Info"/>
    <w:basedOn w:val="Normale"/>
    <w:uiPriority w:val="1"/>
    <w:qFormat/>
    <w:pPr>
      <w:spacing w:after="360"/>
      <w:contextualSpacing/>
    </w:pPr>
  </w:style>
  <w:style w:type="character" w:styleId="Rimandocommento">
    <w:name w:val="annotation reference"/>
    <w:basedOn w:val="Carpredefinitoparagrafo"/>
    <w:uiPriority w:val="99"/>
    <w:semiHidden/>
    <w:unhideWhenUsed/>
    <w:rsid w:val="00837B94"/>
    <w:rPr>
      <w:sz w:val="16"/>
      <w:szCs w:val="16"/>
    </w:rPr>
  </w:style>
  <w:style w:type="paragraph" w:styleId="Testocommento">
    <w:name w:val="annotation text"/>
    <w:basedOn w:val="Normale"/>
    <w:link w:val="TestocommentoCarattere"/>
    <w:uiPriority w:val="99"/>
    <w:semiHidden/>
    <w:unhideWhenUsed/>
    <w:rsid w:val="00837B94"/>
    <w:rPr>
      <w:sz w:val="20"/>
    </w:rPr>
  </w:style>
  <w:style w:type="character" w:customStyle="1" w:styleId="TestocommentoCarattere">
    <w:name w:val="Testo commento Carattere"/>
    <w:basedOn w:val="Carpredefinitoparagrafo"/>
    <w:link w:val="Testocommento"/>
    <w:uiPriority w:val="99"/>
    <w:semiHidden/>
    <w:rsid w:val="00837B94"/>
    <w:rPr>
      <w:sz w:val="20"/>
    </w:rPr>
  </w:style>
  <w:style w:type="paragraph" w:styleId="Soggettocommento">
    <w:name w:val="annotation subject"/>
    <w:basedOn w:val="Testocommento"/>
    <w:next w:val="Testocommento"/>
    <w:link w:val="SoggettocommentoCarattere"/>
    <w:uiPriority w:val="99"/>
    <w:semiHidden/>
    <w:unhideWhenUsed/>
    <w:rsid w:val="00837B94"/>
    <w:rPr>
      <w:b/>
      <w:bCs/>
    </w:rPr>
  </w:style>
  <w:style w:type="character" w:customStyle="1" w:styleId="SoggettocommentoCarattere">
    <w:name w:val="Soggetto commento Carattere"/>
    <w:basedOn w:val="TestocommentoCarattere"/>
    <w:link w:val="Soggettocommento"/>
    <w:uiPriority w:val="99"/>
    <w:semiHidden/>
    <w:rsid w:val="00837B94"/>
    <w:rPr>
      <w:b/>
      <w:bCs/>
      <w:sz w:val="20"/>
    </w:rPr>
  </w:style>
  <w:style w:type="paragraph" w:styleId="Testofumetto">
    <w:name w:val="Balloon Text"/>
    <w:basedOn w:val="Normale"/>
    <w:link w:val="TestofumettoCarattere"/>
    <w:uiPriority w:val="99"/>
    <w:semiHidden/>
    <w:unhideWhenUsed/>
    <w:rsid w:val="00837B94"/>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7B94"/>
    <w:rPr>
      <w:rFonts w:ascii="Segoe UI" w:hAnsi="Segoe UI" w:cs="Segoe UI"/>
      <w:sz w:val="18"/>
      <w:szCs w:val="18"/>
    </w:rPr>
  </w:style>
  <w:style w:type="paragraph" w:styleId="Paragrafoelenco">
    <w:name w:val="List Paragraph"/>
    <w:basedOn w:val="Normale"/>
    <w:uiPriority w:val="34"/>
    <w:unhideWhenUsed/>
    <w:qFormat/>
    <w:rsid w:val="006D3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ardman-hsue\AppData\Roaming\Microsoft\Templates\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54D568584D45869039DB8421E13F6E"/>
        <w:category>
          <w:name w:val="General"/>
          <w:gallery w:val="placeholder"/>
        </w:category>
        <w:types>
          <w:type w:val="bbPlcHdr"/>
        </w:types>
        <w:behaviors>
          <w:behavior w:val="content"/>
        </w:behaviors>
        <w:guid w:val="{BBF4ADB8-D969-4EB0-9033-5DCE9A1DCCCD}"/>
      </w:docPartPr>
      <w:docPartBody>
        <w:p w:rsidR="00A836A1" w:rsidRDefault="00EA3B37">
          <w:pPr>
            <w:pStyle w:val="AB54D568584D45869039DB8421E13F6E"/>
          </w:pPr>
          <w:r>
            <w:t>[Your Name]</w:t>
          </w:r>
        </w:p>
      </w:docPartBody>
    </w:docPart>
    <w:docPart>
      <w:docPartPr>
        <w:name w:val="BA58486FC429484B84CE4D925BC05749"/>
        <w:category>
          <w:name w:val="General"/>
          <w:gallery w:val="placeholder"/>
        </w:category>
        <w:types>
          <w:type w:val="bbPlcHdr"/>
        </w:types>
        <w:behaviors>
          <w:behavior w:val="content"/>
        </w:behaviors>
        <w:guid w:val="{2320F4E9-DAFC-44E0-BB7B-B951CA99D2CD}"/>
      </w:docPartPr>
      <w:docPartBody>
        <w:p w:rsidR="00A836A1" w:rsidRDefault="00EA3B37">
          <w:pPr>
            <w:pStyle w:val="BA58486FC429484B84CE4D925BC05749"/>
          </w:pPr>
          <w:r>
            <w:rPr>
              <w:rStyle w:val="Testosegnaposto"/>
            </w:rPr>
            <w:t>Enter any content that you want to repeat, including other content controls. You can also insert this control around table rows in order to repeat parts of a table.</w:t>
          </w:r>
        </w:p>
      </w:docPartBody>
    </w:docPart>
    <w:docPart>
      <w:docPartPr>
        <w:name w:val="037F951F687A448DA3490F5E691E45E2"/>
        <w:category>
          <w:name w:val="General"/>
          <w:gallery w:val="placeholder"/>
        </w:category>
        <w:types>
          <w:type w:val="bbPlcHdr"/>
        </w:types>
        <w:behaviors>
          <w:behavior w:val="content"/>
        </w:behaviors>
        <w:guid w:val="{9B381AFF-EE9F-4168-A459-0504541E057D}"/>
      </w:docPartPr>
      <w:docPartBody>
        <w:p w:rsidR="00A836A1" w:rsidRDefault="00EA3B37" w:rsidP="00EA3B37">
          <w:pPr>
            <w:pStyle w:val="037F951F687A448DA3490F5E691E45E2"/>
          </w:pPr>
          <w:r>
            <w:rPr>
              <w:rStyle w:val="Testosegnaposto"/>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B37"/>
    <w:rsid w:val="00125B1B"/>
    <w:rsid w:val="00181922"/>
    <w:rsid w:val="002E0A44"/>
    <w:rsid w:val="00531BF6"/>
    <w:rsid w:val="00547480"/>
    <w:rsid w:val="006D1FF3"/>
    <w:rsid w:val="007235E9"/>
    <w:rsid w:val="00A836A1"/>
    <w:rsid w:val="00BF04C4"/>
    <w:rsid w:val="00C92C73"/>
    <w:rsid w:val="00D014B7"/>
    <w:rsid w:val="00EA3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54D568584D45869039DB8421E13F6E">
    <w:name w:val="AB54D568584D45869039DB8421E13F6E"/>
  </w:style>
  <w:style w:type="character" w:styleId="Testosegnaposto">
    <w:name w:val="Placeholder Text"/>
    <w:basedOn w:val="Carpredefinitoparagrafo"/>
    <w:uiPriority w:val="99"/>
    <w:semiHidden/>
    <w:rsid w:val="00BF04C4"/>
    <w:rPr>
      <w:color w:val="808080"/>
    </w:rPr>
  </w:style>
  <w:style w:type="paragraph" w:customStyle="1" w:styleId="BA58486FC429484B84CE4D925BC05749">
    <w:name w:val="BA58486FC429484B84CE4D925BC05749"/>
  </w:style>
  <w:style w:type="character" w:styleId="Enfasicorsivo">
    <w:name w:val="Emphasis"/>
    <w:basedOn w:val="Carpredefinitoparagrafo"/>
    <w:uiPriority w:val="2"/>
    <w:unhideWhenUsed/>
    <w:qFormat/>
    <w:rPr>
      <w:i/>
      <w:iCs/>
      <w:color w:val="404040" w:themeColor="text1" w:themeTint="BF"/>
    </w:rPr>
  </w:style>
  <w:style w:type="paragraph" w:customStyle="1" w:styleId="037F951F687A448DA3490F5E691E45E2">
    <w:name w:val="037F951F687A448DA3490F5E691E45E2"/>
    <w:rsid w:val="00EA3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9047586-818A-42E7-8406-C090B9294F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Resume.dotx</Template>
  <TotalTime>32</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dc:creator>
  <cp:keywords/>
  <cp:lastModifiedBy>Eleonora  Canzoneri</cp:lastModifiedBy>
  <cp:revision>8</cp:revision>
  <dcterms:created xsi:type="dcterms:W3CDTF">2021-01-20T17:10:00Z</dcterms:created>
  <dcterms:modified xsi:type="dcterms:W3CDTF">2022-12-06T10:49:00Z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TC029194649991</vt:lpwstr>
  </property>
</Properties>
</file>