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3868"/>
      </w:tblGrid>
      <w:tr w:rsidR="00813D55" w:rsidRPr="008C564C" w14:paraId="61998D12" w14:textId="77777777" w:rsidTr="00B81C54">
        <w:trPr>
          <w:trHeight w:val="3153"/>
        </w:trPr>
        <w:tc>
          <w:tcPr>
            <w:tcW w:w="4835" w:type="dxa"/>
          </w:tcPr>
          <w:p w14:paraId="0D15127A" w14:textId="5B24B127" w:rsidR="00084B59" w:rsidRPr="009B04F6" w:rsidRDefault="00084B59" w:rsidP="00E74598">
            <w:pPr>
              <w:rPr>
                <w:rFonts w:cs="Times New Roman"/>
                <w:sz w:val="32"/>
                <w:szCs w:val="32"/>
                <w:lang w:val="es-ES"/>
              </w:rPr>
            </w:pPr>
            <w:r w:rsidRPr="009B04F6">
              <w:rPr>
                <w:rFonts w:cs="Times New Roman"/>
                <w:sz w:val="32"/>
                <w:szCs w:val="32"/>
                <w:lang w:val="es-ES"/>
              </w:rPr>
              <w:t>María Zoraida PÉREZ HERNÁNDEZ</w:t>
            </w:r>
          </w:p>
          <w:p w14:paraId="29ACFB7D" w14:textId="77777777" w:rsidR="00813D55" w:rsidRPr="009B04F6" w:rsidRDefault="00813D55" w:rsidP="00E74598">
            <w:pPr>
              <w:rPr>
                <w:rFonts w:cs="Times New Roman"/>
                <w:sz w:val="32"/>
                <w:szCs w:val="32"/>
                <w:lang w:val="es-ES"/>
              </w:rPr>
            </w:pPr>
          </w:p>
          <w:p w14:paraId="1B0DA4B5" w14:textId="77777777" w:rsidR="009B04F6" w:rsidRPr="00A370F4" w:rsidRDefault="009B04F6" w:rsidP="009B04F6">
            <w:pPr>
              <w:rPr>
                <w:lang w:val="es-ES"/>
              </w:rPr>
            </w:pPr>
            <w:r w:rsidRPr="00A370F4">
              <w:rPr>
                <w:lang w:val="es-ES"/>
              </w:rPr>
              <w:t>Calle: Cuautla No.65,</w:t>
            </w:r>
          </w:p>
          <w:p w14:paraId="75746CFF" w14:textId="77777777" w:rsidR="009B04F6" w:rsidRPr="00A370F4" w:rsidRDefault="009B04F6" w:rsidP="009B04F6">
            <w:pPr>
              <w:rPr>
                <w:lang w:val="es-ES"/>
              </w:rPr>
            </w:pPr>
            <w:r w:rsidRPr="00A370F4">
              <w:rPr>
                <w:lang w:val="es-ES"/>
              </w:rPr>
              <w:t xml:space="preserve">           Col.</w:t>
            </w:r>
            <w:r>
              <w:rPr>
                <w:lang w:val="es-ES"/>
              </w:rPr>
              <w:t xml:space="preserve"> </w:t>
            </w:r>
            <w:r w:rsidRPr="00A370F4">
              <w:rPr>
                <w:lang w:val="es-ES"/>
              </w:rPr>
              <w:t>Condesa, 06140,</w:t>
            </w:r>
          </w:p>
          <w:p w14:paraId="0E866A27" w14:textId="77777777" w:rsidR="009B04F6" w:rsidRPr="00A370F4" w:rsidRDefault="009B04F6" w:rsidP="009B04F6">
            <w:pPr>
              <w:rPr>
                <w:lang w:val="es-ES"/>
              </w:rPr>
            </w:pPr>
            <w:r w:rsidRPr="00A370F4">
              <w:rPr>
                <w:lang w:val="es-ES"/>
              </w:rPr>
              <w:t xml:space="preserve">           Ciudad de México, México</w:t>
            </w:r>
          </w:p>
          <w:p w14:paraId="3CA0D002" w14:textId="57CD5F49" w:rsidR="00EF3D64" w:rsidRDefault="009B04F6" w:rsidP="009B04F6">
            <w:pPr>
              <w:rPr>
                <w:lang w:val="es-ES"/>
              </w:rPr>
            </w:pPr>
            <w:r w:rsidRPr="009B04F6">
              <w:rPr>
                <w:lang w:val="es-ES"/>
              </w:rPr>
              <w:t>+52 55 3243 6990</w:t>
            </w:r>
          </w:p>
          <w:p w14:paraId="03E42395" w14:textId="77777777" w:rsidR="009B04F6" w:rsidRPr="009B04F6" w:rsidRDefault="00000000" w:rsidP="009B04F6">
            <w:pPr>
              <w:ind w:right="283"/>
              <w:jc w:val="both"/>
              <w:rPr>
                <w:lang w:val="es-ES"/>
              </w:rPr>
            </w:pPr>
            <w:hyperlink r:id="rId5" w:history="1">
              <w:r w:rsidR="009B04F6" w:rsidRPr="009B04F6">
                <w:rPr>
                  <w:rStyle w:val="Hipervnculo"/>
                  <w:lang w:val="es-ES"/>
                </w:rPr>
                <w:t>mzoraida@me.com</w:t>
              </w:r>
            </w:hyperlink>
          </w:p>
          <w:p w14:paraId="2BC13DE0" w14:textId="7FDF22FC" w:rsidR="00EF3D64" w:rsidRPr="00B81C54" w:rsidRDefault="009B04F6" w:rsidP="00B81C54">
            <w:pPr>
              <w:ind w:right="283"/>
              <w:jc w:val="both"/>
              <w:rPr>
                <w:sz w:val="20"/>
                <w:bdr w:val="none" w:sz="0" w:space="0" w:color="auto" w:frame="1"/>
                <w:lang w:val="es-ES"/>
              </w:rPr>
            </w:pPr>
            <w:r w:rsidRPr="009B04F6">
              <w:rPr>
                <w:rStyle w:val="vanity-namedomain"/>
                <w:sz w:val="20"/>
                <w:bdr w:val="none" w:sz="0" w:space="0" w:color="auto" w:frame="1"/>
                <w:lang w:val="es-ES"/>
              </w:rPr>
              <w:t>linkedin.com/in/</w:t>
            </w:r>
            <w:r w:rsidRPr="009B04F6">
              <w:rPr>
                <w:rStyle w:val="break-words"/>
                <w:sz w:val="20"/>
                <w:bdr w:val="none" w:sz="0" w:space="0" w:color="auto" w:frame="1"/>
                <w:lang w:val="es-ES"/>
              </w:rPr>
              <w:t>maría-</w:t>
            </w:r>
            <w:proofErr w:type="spellStart"/>
            <w:r w:rsidRPr="009B04F6">
              <w:rPr>
                <w:rStyle w:val="break-words"/>
                <w:sz w:val="20"/>
                <w:bdr w:val="none" w:sz="0" w:space="0" w:color="auto" w:frame="1"/>
                <w:lang w:val="es-ES"/>
              </w:rPr>
              <w:t>zoraida</w:t>
            </w:r>
            <w:proofErr w:type="spellEnd"/>
            <w:r w:rsidRPr="009B04F6">
              <w:rPr>
                <w:rStyle w:val="break-words"/>
                <w:sz w:val="20"/>
                <w:bdr w:val="none" w:sz="0" w:space="0" w:color="auto" w:frame="1"/>
                <w:lang w:val="es-ES"/>
              </w:rPr>
              <w:t>-</w:t>
            </w:r>
            <w:proofErr w:type="spellStart"/>
            <w:r w:rsidRPr="009B04F6">
              <w:rPr>
                <w:rStyle w:val="break-words"/>
                <w:sz w:val="20"/>
                <w:bdr w:val="none" w:sz="0" w:space="0" w:color="auto" w:frame="1"/>
                <w:lang w:val="es-ES"/>
              </w:rPr>
              <w:t>pérez-hernández</w:t>
            </w:r>
            <w:proofErr w:type="spellEnd"/>
          </w:p>
        </w:tc>
        <w:tc>
          <w:tcPr>
            <w:tcW w:w="3868" w:type="dxa"/>
          </w:tcPr>
          <w:p w14:paraId="2F6F72F2" w14:textId="5CEC3BD1" w:rsidR="00084B59" w:rsidRPr="008C564C" w:rsidRDefault="001A04BB" w:rsidP="00813D55">
            <w:pPr>
              <w:rPr>
                <w:rFonts w:cs="Times New Roman"/>
              </w:rPr>
            </w:pPr>
            <w:r w:rsidRPr="008815FA">
              <w:rPr>
                <w:rFonts w:cs="Times New Roman"/>
              </w:rPr>
              <w:t xml:space="preserve">   </w:t>
            </w:r>
            <w:r w:rsidR="00084B59">
              <w:rPr>
                <w:rFonts w:cs="Times New Roman"/>
                <w:noProof/>
              </w:rPr>
              <w:drawing>
                <wp:inline distT="0" distB="0" distL="0" distR="0" wp14:anchorId="5AC5DF9A" wp14:editId="287DDEF5">
                  <wp:extent cx="1655433" cy="1502229"/>
                  <wp:effectExtent l="0" t="0" r="0" b="0"/>
                  <wp:docPr id="3" name="Imagen 3" descr="Una persona con una camisa de cuadro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Una persona con una camisa de cuadros&#10;&#10;Descripción generada automáticament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54" cy="154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3D554E" w14:textId="77777777" w:rsidR="00084B59" w:rsidRPr="00B81C54" w:rsidRDefault="00084B59" w:rsidP="0054065A">
      <w:pPr>
        <w:rPr>
          <w:rFonts w:cs="Times New Roman"/>
        </w:rPr>
      </w:pPr>
    </w:p>
    <w:p w14:paraId="6DF79529" w14:textId="71801541" w:rsidR="00137272" w:rsidRDefault="00244E5D" w:rsidP="0054065A">
      <w:pPr>
        <w:rPr>
          <w:rFonts w:cs="Times New Roman"/>
          <w:b/>
        </w:rPr>
      </w:pPr>
      <w:r w:rsidRPr="008C564C">
        <w:rPr>
          <w:rFonts w:cs="Times New Roman"/>
          <w:b/>
        </w:rPr>
        <w:t>A</w:t>
      </w:r>
      <w:r w:rsidR="009169AD">
        <w:rPr>
          <w:rFonts w:cs="Times New Roman"/>
          <w:b/>
        </w:rPr>
        <w:t>cademic</w:t>
      </w:r>
      <w:r w:rsidRPr="008C564C">
        <w:rPr>
          <w:rFonts w:cs="Times New Roman"/>
          <w:b/>
        </w:rPr>
        <w:t xml:space="preserve"> </w:t>
      </w:r>
      <w:r w:rsidR="00813D55">
        <w:rPr>
          <w:rFonts w:cs="Times New Roman"/>
          <w:b/>
        </w:rPr>
        <w:t>degrees</w:t>
      </w:r>
      <w:r w:rsidR="00137272" w:rsidRPr="008C564C">
        <w:rPr>
          <w:rFonts w:cs="Times New Roman"/>
          <w:b/>
        </w:rPr>
        <w:t>:</w:t>
      </w:r>
    </w:p>
    <w:p w14:paraId="40FA6260" w14:textId="77777777" w:rsidR="00516C89" w:rsidRPr="00516C89" w:rsidRDefault="00516C89" w:rsidP="00516C89">
      <w:pPr>
        <w:jc w:val="both"/>
        <w:rPr>
          <w:rFonts w:cs="Times New Roman"/>
        </w:rPr>
      </w:pPr>
    </w:p>
    <w:p w14:paraId="735BC61F" w14:textId="0A38D2C4" w:rsidR="00137272" w:rsidRPr="001323B5" w:rsidRDefault="00137272" w:rsidP="009B04F6">
      <w:pPr>
        <w:pStyle w:val="Prrafodelista"/>
        <w:numPr>
          <w:ilvl w:val="0"/>
          <w:numId w:val="2"/>
        </w:numPr>
        <w:ind w:left="426" w:hanging="426"/>
        <w:jc w:val="both"/>
        <w:rPr>
          <w:rFonts w:cs="Times New Roman"/>
        </w:rPr>
      </w:pPr>
      <w:r w:rsidRPr="00EF3D64">
        <w:rPr>
          <w:rFonts w:cs="Times New Roman"/>
          <w:b/>
        </w:rPr>
        <w:t>Master's Degree in American Studies</w:t>
      </w:r>
      <w:r w:rsidRPr="001323B5">
        <w:rPr>
          <w:rFonts w:cs="Times New Roman"/>
          <w:bCs/>
        </w:rPr>
        <w:t>,</w:t>
      </w:r>
      <w:r w:rsidRPr="001323B5">
        <w:rPr>
          <w:rFonts w:cs="Times New Roman"/>
        </w:rPr>
        <w:t xml:space="preserve"> </w:t>
      </w:r>
      <w:proofErr w:type="spellStart"/>
      <w:r w:rsidRPr="001323B5">
        <w:rPr>
          <w:rFonts w:cs="Times New Roman"/>
        </w:rPr>
        <w:t>Complutense</w:t>
      </w:r>
      <w:proofErr w:type="spellEnd"/>
      <w:r w:rsidR="00FB69A3" w:rsidRPr="001323B5">
        <w:rPr>
          <w:rFonts w:cs="Times New Roman"/>
        </w:rPr>
        <w:t xml:space="preserve"> </w:t>
      </w:r>
      <w:r w:rsidR="00244E5D" w:rsidRPr="001323B5">
        <w:rPr>
          <w:rFonts w:cs="Times New Roman"/>
        </w:rPr>
        <w:t>University</w:t>
      </w:r>
      <w:r w:rsidR="001323B5">
        <w:rPr>
          <w:rFonts w:cs="Times New Roman"/>
        </w:rPr>
        <w:t xml:space="preserve"> </w:t>
      </w:r>
      <w:r w:rsidR="00632ACF" w:rsidRPr="001323B5">
        <w:rPr>
          <w:rFonts w:cs="Times New Roman"/>
        </w:rPr>
        <w:t>of</w:t>
      </w:r>
      <w:r w:rsidR="00244E5D" w:rsidRPr="001323B5">
        <w:rPr>
          <w:rFonts w:cs="Times New Roman"/>
        </w:rPr>
        <w:t xml:space="preserve"> </w:t>
      </w:r>
      <w:r w:rsidR="00632ACF" w:rsidRPr="001323B5">
        <w:rPr>
          <w:rFonts w:cs="Times New Roman"/>
        </w:rPr>
        <w:t xml:space="preserve">Madrid &amp; </w:t>
      </w:r>
      <w:proofErr w:type="spellStart"/>
      <w:r w:rsidR="00632ACF" w:rsidRPr="001323B5">
        <w:rPr>
          <w:rFonts w:cs="Times New Roman"/>
        </w:rPr>
        <w:t>Alcalá</w:t>
      </w:r>
      <w:proofErr w:type="spellEnd"/>
      <w:r w:rsidR="00632ACF" w:rsidRPr="001323B5">
        <w:rPr>
          <w:rFonts w:cs="Times New Roman"/>
        </w:rPr>
        <w:t xml:space="preserve"> de Henares</w:t>
      </w:r>
      <w:r w:rsidR="00FB69A3" w:rsidRPr="001323B5">
        <w:rPr>
          <w:rFonts w:cs="Times New Roman"/>
        </w:rPr>
        <w:t xml:space="preserve"> University</w:t>
      </w:r>
      <w:r w:rsidR="00632ACF" w:rsidRPr="001323B5">
        <w:rPr>
          <w:rFonts w:cs="Times New Roman"/>
        </w:rPr>
        <w:t>, Spain</w:t>
      </w:r>
      <w:r w:rsidR="001323B5" w:rsidRPr="001323B5">
        <w:rPr>
          <w:rFonts w:cs="Times New Roman"/>
        </w:rPr>
        <w:t>, 2017-2018</w:t>
      </w:r>
      <w:r w:rsidRPr="001323B5">
        <w:rPr>
          <w:rFonts w:cs="Times New Roman"/>
        </w:rPr>
        <w:t>.</w:t>
      </w:r>
    </w:p>
    <w:p w14:paraId="73B3F6FA" w14:textId="3BA914C6" w:rsidR="00F60BF1" w:rsidRPr="008C564C" w:rsidRDefault="00F60BF1" w:rsidP="00C62E72">
      <w:pPr>
        <w:ind w:left="567"/>
        <w:jc w:val="both"/>
        <w:rPr>
          <w:rFonts w:cs="Times New Roman"/>
          <w:sz w:val="21"/>
          <w:szCs w:val="21"/>
        </w:rPr>
      </w:pPr>
      <w:r w:rsidRPr="008C564C">
        <w:rPr>
          <w:rFonts w:cs="Times New Roman"/>
          <w:sz w:val="21"/>
          <w:szCs w:val="21"/>
        </w:rPr>
        <w:t xml:space="preserve">Main areas of study: </w:t>
      </w:r>
      <w:r w:rsidR="001323B5">
        <w:rPr>
          <w:rFonts w:cs="Times New Roman"/>
          <w:sz w:val="21"/>
          <w:szCs w:val="21"/>
        </w:rPr>
        <w:t xml:space="preserve">American </w:t>
      </w:r>
      <w:r w:rsidRPr="008C564C">
        <w:rPr>
          <w:rFonts w:cs="Times New Roman"/>
          <w:sz w:val="21"/>
          <w:szCs w:val="21"/>
        </w:rPr>
        <w:t>Thought</w:t>
      </w:r>
      <w:r w:rsidR="001323B5">
        <w:rPr>
          <w:rFonts w:cs="Times New Roman"/>
          <w:sz w:val="21"/>
          <w:szCs w:val="21"/>
        </w:rPr>
        <w:t xml:space="preserve"> &amp;</w:t>
      </w:r>
      <w:r w:rsidRPr="008C564C">
        <w:rPr>
          <w:rFonts w:cs="Times New Roman"/>
          <w:sz w:val="21"/>
          <w:szCs w:val="21"/>
        </w:rPr>
        <w:t xml:space="preserve"> History</w:t>
      </w:r>
      <w:r w:rsidR="001323B5">
        <w:rPr>
          <w:rFonts w:cs="Times New Roman"/>
          <w:sz w:val="21"/>
          <w:szCs w:val="21"/>
        </w:rPr>
        <w:t>,</w:t>
      </w:r>
      <w:r w:rsidR="00DC4B50">
        <w:rPr>
          <w:rFonts w:cs="Times New Roman"/>
          <w:sz w:val="21"/>
          <w:szCs w:val="21"/>
        </w:rPr>
        <w:t xml:space="preserve"> Foreign Relations,</w:t>
      </w:r>
      <w:r w:rsidR="001323B5">
        <w:rPr>
          <w:rFonts w:cs="Times New Roman"/>
          <w:sz w:val="21"/>
          <w:szCs w:val="21"/>
        </w:rPr>
        <w:t xml:space="preserve"> </w:t>
      </w:r>
      <w:r w:rsidR="00DC4B50">
        <w:rPr>
          <w:rFonts w:cs="Times New Roman"/>
          <w:sz w:val="21"/>
          <w:szCs w:val="21"/>
        </w:rPr>
        <w:t xml:space="preserve">Cultural Traditions &amp; </w:t>
      </w:r>
      <w:r w:rsidRPr="008C564C">
        <w:rPr>
          <w:rFonts w:cs="Times New Roman"/>
          <w:sz w:val="21"/>
          <w:szCs w:val="21"/>
        </w:rPr>
        <w:t>Memory</w:t>
      </w:r>
      <w:r w:rsidR="00DC4B50">
        <w:rPr>
          <w:rFonts w:cs="Times New Roman"/>
          <w:sz w:val="21"/>
          <w:szCs w:val="21"/>
        </w:rPr>
        <w:t>,</w:t>
      </w:r>
      <w:r w:rsidRPr="008C564C">
        <w:rPr>
          <w:rFonts w:cs="Times New Roman"/>
          <w:sz w:val="21"/>
          <w:szCs w:val="21"/>
        </w:rPr>
        <w:t xml:space="preserve"> Art &amp; Literature. </w:t>
      </w:r>
    </w:p>
    <w:p w14:paraId="169A1584" w14:textId="77777777" w:rsidR="00DC4B50" w:rsidRDefault="00DC4B50" w:rsidP="00C62E72">
      <w:pPr>
        <w:ind w:left="567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</w:t>
      </w:r>
      <w:r w:rsidR="00F60BF1" w:rsidRPr="008C564C">
        <w:rPr>
          <w:rFonts w:cs="Times New Roman"/>
          <w:sz w:val="21"/>
          <w:szCs w:val="21"/>
        </w:rPr>
        <w:t>aper</w:t>
      </w:r>
      <w:r>
        <w:rPr>
          <w:rFonts w:cs="Times New Roman"/>
          <w:sz w:val="21"/>
          <w:szCs w:val="21"/>
        </w:rPr>
        <w:t xml:space="preserve"> </w:t>
      </w:r>
      <w:r w:rsidRPr="00DC4B50">
        <w:rPr>
          <w:rFonts w:cs="Times New Roman"/>
          <w:i/>
          <w:iCs/>
          <w:sz w:val="21"/>
          <w:szCs w:val="21"/>
        </w:rPr>
        <w:t>Portraits of the Great Depression: Dorothea Lange in American Democratic Tradition</w:t>
      </w:r>
      <w:r w:rsidR="00F60BF1" w:rsidRPr="00DC4B50">
        <w:rPr>
          <w:rFonts w:cs="Times New Roman"/>
          <w:i/>
          <w:iCs/>
          <w:sz w:val="21"/>
          <w:szCs w:val="21"/>
        </w:rPr>
        <w:t>.</w:t>
      </w:r>
      <w:r w:rsidR="00F60BF1" w:rsidRPr="008C564C">
        <w:rPr>
          <w:rFonts w:cs="Times New Roman"/>
          <w:sz w:val="21"/>
          <w:szCs w:val="21"/>
        </w:rPr>
        <w:t xml:space="preserve">  </w:t>
      </w:r>
    </w:p>
    <w:p w14:paraId="7431736C" w14:textId="77777777" w:rsidR="00DC4B50" w:rsidRDefault="00DC4B50" w:rsidP="00C62E72">
      <w:pPr>
        <w:ind w:left="567"/>
        <w:jc w:val="both"/>
        <w:rPr>
          <w:rFonts w:cs="Times New Roman"/>
          <w:sz w:val="21"/>
          <w:szCs w:val="21"/>
        </w:rPr>
      </w:pPr>
    </w:p>
    <w:p w14:paraId="38C8ECCD" w14:textId="77777777" w:rsidR="009B04F6" w:rsidRPr="009B04F6" w:rsidRDefault="00DC4B50" w:rsidP="009B04F6">
      <w:pPr>
        <w:pStyle w:val="Prrafodelista"/>
        <w:numPr>
          <w:ilvl w:val="0"/>
          <w:numId w:val="2"/>
        </w:numPr>
        <w:ind w:left="426" w:hanging="426"/>
        <w:jc w:val="both"/>
        <w:rPr>
          <w:rFonts w:cs="Times New Roman"/>
          <w:sz w:val="21"/>
          <w:szCs w:val="21"/>
        </w:rPr>
      </w:pPr>
      <w:r w:rsidRPr="00EF3D64">
        <w:rPr>
          <w:rFonts w:cs="Times New Roman"/>
          <w:b/>
        </w:rPr>
        <w:t>Bachelor’s Degree</w:t>
      </w:r>
      <w:r w:rsidR="009169AD" w:rsidRPr="00EF3D64">
        <w:rPr>
          <w:rFonts w:cs="Times New Roman"/>
          <w:b/>
        </w:rPr>
        <w:t xml:space="preserve"> in English Language</w:t>
      </w:r>
      <w:r w:rsidR="00632ACF" w:rsidRPr="00DC4B50">
        <w:rPr>
          <w:rFonts w:cs="Times New Roman"/>
        </w:rPr>
        <w:t>,</w:t>
      </w:r>
      <w:r w:rsidR="00E424C5" w:rsidRPr="00DC4B50">
        <w:rPr>
          <w:rFonts w:cs="Times New Roman"/>
        </w:rPr>
        <w:t xml:space="preserve"> University of Havana, Cuba</w:t>
      </w:r>
      <w:r w:rsidRPr="00DC4B50">
        <w:rPr>
          <w:rFonts w:cs="Times New Roman"/>
        </w:rPr>
        <w:t>1993- 1998</w:t>
      </w:r>
      <w:r w:rsidR="00E424C5" w:rsidRPr="00DC4B50">
        <w:rPr>
          <w:rFonts w:cs="Times New Roman"/>
        </w:rPr>
        <w:t>.</w:t>
      </w:r>
    </w:p>
    <w:p w14:paraId="0F314E8A" w14:textId="72C5FFB3" w:rsidR="009B04F6" w:rsidRPr="009B04F6" w:rsidRDefault="009B04F6" w:rsidP="009B04F6">
      <w:pPr>
        <w:numPr>
          <w:ilvl w:val="0"/>
          <w:numId w:val="2"/>
        </w:numPr>
        <w:tabs>
          <w:tab w:val="left" w:pos="0"/>
        </w:tabs>
        <w:ind w:left="426" w:right="283" w:hanging="426"/>
        <w:jc w:val="both"/>
      </w:pPr>
      <w:r w:rsidRPr="009B04F6">
        <w:t xml:space="preserve">French Language B2 according to the Common European Framework of Reference, Instituto </w:t>
      </w:r>
      <w:proofErr w:type="spellStart"/>
      <w:r w:rsidRPr="009B04F6">
        <w:t>Francés</w:t>
      </w:r>
      <w:proofErr w:type="spellEnd"/>
      <w:r w:rsidRPr="009B04F6">
        <w:t xml:space="preserve"> de América Latina, (IFAL), </w:t>
      </w:r>
      <w:r>
        <w:t xml:space="preserve">Mexico City, </w:t>
      </w:r>
      <w:proofErr w:type="gramStart"/>
      <w:r>
        <w:t>O</w:t>
      </w:r>
      <w:r w:rsidRPr="009B04F6">
        <w:t>ct</w:t>
      </w:r>
      <w:r>
        <w:t>o</w:t>
      </w:r>
      <w:r w:rsidRPr="009B04F6">
        <w:t>b</w:t>
      </w:r>
      <w:r>
        <w:t>er</w:t>
      </w:r>
      <w:r w:rsidRPr="009B04F6">
        <w:t>,</w:t>
      </w:r>
      <w:proofErr w:type="gramEnd"/>
      <w:r w:rsidRPr="009B04F6">
        <w:t xml:space="preserve"> 2023.</w:t>
      </w:r>
    </w:p>
    <w:p w14:paraId="505786C3" w14:textId="04B5BBDD" w:rsidR="005D67A5" w:rsidRPr="009B04F6" w:rsidRDefault="005D67A5" w:rsidP="009B04F6">
      <w:pPr>
        <w:pStyle w:val="Prrafodelista"/>
        <w:ind w:left="426"/>
        <w:jc w:val="both"/>
        <w:rPr>
          <w:rFonts w:cs="Times New Roman"/>
          <w:sz w:val="21"/>
          <w:szCs w:val="21"/>
        </w:rPr>
      </w:pPr>
    </w:p>
    <w:p w14:paraId="26AD3858" w14:textId="6B6B1B29" w:rsidR="00516C89" w:rsidRPr="009E1CF0" w:rsidRDefault="009E1CF0" w:rsidP="009E1CF0">
      <w:pPr>
        <w:pStyle w:val="Prrafodelista"/>
        <w:numPr>
          <w:ilvl w:val="0"/>
          <w:numId w:val="16"/>
        </w:numPr>
        <w:jc w:val="both"/>
        <w:rPr>
          <w:rFonts w:cs="Times New Roman"/>
          <w:bCs/>
          <w:lang w:val="es-ES"/>
        </w:rPr>
      </w:pPr>
      <w:proofErr w:type="spellStart"/>
      <w:r w:rsidRPr="009E1CF0">
        <w:rPr>
          <w:rFonts w:cs="Times New Roman"/>
          <w:bCs/>
          <w:lang w:val="es-ES"/>
        </w:rPr>
        <w:t>Member</w:t>
      </w:r>
      <w:proofErr w:type="spellEnd"/>
      <w:r w:rsidRPr="009E1CF0">
        <w:rPr>
          <w:rFonts w:cs="Times New Roman"/>
          <w:bCs/>
          <w:lang w:val="es-ES"/>
        </w:rPr>
        <w:t xml:space="preserve"> </w:t>
      </w:r>
      <w:proofErr w:type="spellStart"/>
      <w:r w:rsidRPr="009E1CF0">
        <w:rPr>
          <w:rFonts w:cs="Times New Roman"/>
          <w:bCs/>
          <w:lang w:val="es-ES"/>
        </w:rPr>
        <w:t>of</w:t>
      </w:r>
      <w:proofErr w:type="spellEnd"/>
      <w:r w:rsidRPr="009E1CF0">
        <w:rPr>
          <w:rFonts w:cs="Times New Roman"/>
          <w:bCs/>
          <w:lang w:val="es-ES"/>
        </w:rPr>
        <w:t xml:space="preserve"> </w:t>
      </w:r>
      <w:proofErr w:type="spellStart"/>
      <w:r w:rsidRPr="009E1CF0">
        <w:rPr>
          <w:rFonts w:cs="Times New Roman"/>
          <w:bCs/>
          <w:lang w:val="es-ES"/>
        </w:rPr>
        <w:t>the</w:t>
      </w:r>
      <w:proofErr w:type="spellEnd"/>
      <w:r w:rsidRPr="009E1CF0">
        <w:rPr>
          <w:rFonts w:cs="Times New Roman"/>
          <w:bCs/>
          <w:lang w:val="es-ES"/>
        </w:rPr>
        <w:t xml:space="preserve"> Colegio Mexicano de Licenciados en Traducción e Interpretación</w:t>
      </w:r>
      <w:r w:rsidR="00BC5D9B">
        <w:rPr>
          <w:rFonts w:cs="Times New Roman"/>
          <w:bCs/>
          <w:lang w:val="es-ES"/>
        </w:rPr>
        <w:t xml:space="preserve">, </w:t>
      </w:r>
      <w:r w:rsidR="00BC5D9B" w:rsidRPr="00BC5D9B">
        <w:rPr>
          <w:rFonts w:cs="Times New Roman"/>
          <w:b/>
          <w:lang w:val="es-ES"/>
        </w:rPr>
        <w:t>CMLTI</w:t>
      </w:r>
      <w:r w:rsidR="00BC5D9B">
        <w:rPr>
          <w:rFonts w:cs="Times New Roman"/>
          <w:bCs/>
          <w:lang w:val="es-ES"/>
        </w:rPr>
        <w:t>,</w:t>
      </w:r>
      <w:r w:rsidRPr="009E1CF0">
        <w:rPr>
          <w:rFonts w:cs="Times New Roman"/>
          <w:bCs/>
          <w:lang w:val="es-ES"/>
        </w:rPr>
        <w:t xml:space="preserve"> </w:t>
      </w:r>
      <w:proofErr w:type="spellStart"/>
      <w:r w:rsidRPr="009E1CF0">
        <w:rPr>
          <w:rFonts w:cs="Times New Roman"/>
          <w:bCs/>
          <w:lang w:val="es-ES"/>
        </w:rPr>
        <w:t>since</w:t>
      </w:r>
      <w:proofErr w:type="spellEnd"/>
      <w:r w:rsidRPr="009E1CF0">
        <w:rPr>
          <w:rFonts w:cs="Times New Roman"/>
          <w:bCs/>
          <w:lang w:val="es-ES"/>
        </w:rPr>
        <w:t xml:space="preserve"> June, 2023: </w:t>
      </w:r>
      <w:r w:rsidRPr="009E1CF0">
        <w:rPr>
          <w:rFonts w:ascii="Calibri Light" w:hAnsi="Calibri Light" w:cs="Calibri Light"/>
          <w:lang w:val="es-MX"/>
        </w:rPr>
        <w:t> </w:t>
      </w:r>
      <w:r w:rsidRPr="009E1CF0">
        <w:rPr>
          <w:rFonts w:ascii="Calibri Light" w:hAnsi="Calibri Light" w:cs="Calibri Light"/>
          <w:color w:val="0000FF"/>
          <w:lang w:val="es-MX"/>
        </w:rPr>
        <w:fldChar w:fldCharType="begin"/>
      </w:r>
      <w:r w:rsidRPr="009E1CF0">
        <w:rPr>
          <w:rFonts w:ascii="Calibri Light" w:hAnsi="Calibri Light" w:cs="Calibri Light"/>
          <w:color w:val="0000FF"/>
          <w:lang w:val="es-MX"/>
        </w:rPr>
        <w:instrText>HYPERLINK "https://cmlti.mx/" \t "_blank"</w:instrText>
      </w:r>
      <w:r w:rsidRPr="009E1CF0">
        <w:rPr>
          <w:rFonts w:ascii="Calibri Light" w:hAnsi="Calibri Light" w:cs="Calibri Light"/>
          <w:color w:val="0000FF"/>
          <w:lang w:val="es-MX"/>
        </w:rPr>
      </w:r>
      <w:r w:rsidRPr="009E1CF0">
        <w:rPr>
          <w:rFonts w:ascii="Calibri Light" w:hAnsi="Calibri Light" w:cs="Calibri Light"/>
          <w:color w:val="0000FF"/>
          <w:lang w:val="es-MX"/>
        </w:rPr>
        <w:fldChar w:fldCharType="separate"/>
      </w:r>
      <w:r w:rsidRPr="009E1CF0">
        <w:rPr>
          <w:rStyle w:val="Hipervnculo"/>
          <w:rFonts w:ascii="Calibri Light" w:hAnsi="Calibri Light" w:cs="Calibri Light"/>
          <w:lang w:val="es-MX"/>
        </w:rPr>
        <w:t>https://cmlti.mx/</w:t>
      </w:r>
      <w:r w:rsidRPr="009E1CF0">
        <w:rPr>
          <w:rFonts w:ascii="Calibri Light" w:hAnsi="Calibri Light" w:cs="Calibri Light"/>
          <w:color w:val="0000FF"/>
          <w:lang w:val="es-MX"/>
        </w:rPr>
        <w:fldChar w:fldCharType="end"/>
      </w:r>
    </w:p>
    <w:p w14:paraId="311847B7" w14:textId="7AAA5EEF" w:rsidR="009E1CF0" w:rsidRPr="009E1CF0" w:rsidRDefault="009E1CF0" w:rsidP="009E1CF0">
      <w:pPr>
        <w:pStyle w:val="Prrafodelista"/>
        <w:numPr>
          <w:ilvl w:val="0"/>
          <w:numId w:val="16"/>
        </w:numPr>
        <w:rPr>
          <w:rFonts w:cs="Times New Roman"/>
        </w:rPr>
      </w:pPr>
      <w:r w:rsidRPr="00BC5D9B">
        <w:rPr>
          <w:rFonts w:cs="Times New Roman"/>
          <w:b/>
          <w:bCs/>
        </w:rPr>
        <w:t>Proz.com</w:t>
      </w:r>
      <w:r w:rsidRPr="009E1CF0">
        <w:rPr>
          <w:rFonts w:cs="Times New Roman"/>
        </w:rPr>
        <w:t xml:space="preserve"> </w:t>
      </w:r>
      <w:r>
        <w:rPr>
          <w:rFonts w:cs="Times New Roman"/>
        </w:rPr>
        <w:t xml:space="preserve">community </w:t>
      </w:r>
      <w:r w:rsidRPr="009E1CF0">
        <w:rPr>
          <w:rFonts w:cs="Times New Roman"/>
        </w:rPr>
        <w:t xml:space="preserve">member </w:t>
      </w:r>
      <w:r w:rsidR="00A7666F">
        <w:rPr>
          <w:rFonts w:cs="Times New Roman"/>
        </w:rPr>
        <w:t>r</w:t>
      </w:r>
      <w:r w:rsidRPr="009E1CF0">
        <w:rPr>
          <w:rFonts w:cs="Times New Roman"/>
        </w:rPr>
        <w:t xml:space="preserve">egistered </w:t>
      </w:r>
      <w:r w:rsidR="00A7666F">
        <w:rPr>
          <w:rFonts w:cs="Times New Roman"/>
        </w:rPr>
        <w:t xml:space="preserve">in </w:t>
      </w:r>
      <w:r w:rsidRPr="009E1CF0">
        <w:rPr>
          <w:rFonts w:cs="Times New Roman"/>
        </w:rPr>
        <w:t>2010</w:t>
      </w:r>
      <w:r w:rsidR="00A7666F">
        <w:rPr>
          <w:rFonts w:cs="Times New Roman"/>
        </w:rPr>
        <w:t>.</w:t>
      </w:r>
    </w:p>
    <w:p w14:paraId="585671E2" w14:textId="77777777" w:rsidR="001B2A5D" w:rsidRPr="009E1CF0" w:rsidRDefault="001B2A5D" w:rsidP="009E1CF0">
      <w:pPr>
        <w:jc w:val="both"/>
        <w:rPr>
          <w:rFonts w:cs="Times New Roman"/>
          <w:bCs/>
        </w:rPr>
      </w:pPr>
    </w:p>
    <w:p w14:paraId="75332132" w14:textId="0FF4A6F1" w:rsidR="00E424C5" w:rsidRDefault="00632ACF" w:rsidP="009E5C4E">
      <w:pPr>
        <w:rPr>
          <w:rFonts w:cs="Times New Roman"/>
          <w:b/>
        </w:rPr>
      </w:pPr>
      <w:r w:rsidRPr="008C564C">
        <w:rPr>
          <w:rFonts w:cs="Times New Roman"/>
          <w:b/>
        </w:rPr>
        <w:t>P</w:t>
      </w:r>
      <w:r w:rsidR="007C685E">
        <w:rPr>
          <w:rFonts w:cs="Times New Roman"/>
          <w:b/>
        </w:rPr>
        <w:t xml:space="preserve">rofessional </w:t>
      </w:r>
      <w:r w:rsidR="004D2E5C">
        <w:rPr>
          <w:rFonts w:cs="Times New Roman"/>
          <w:b/>
        </w:rPr>
        <w:t>e</w:t>
      </w:r>
      <w:r w:rsidR="007C685E">
        <w:rPr>
          <w:rFonts w:cs="Times New Roman"/>
          <w:b/>
        </w:rPr>
        <w:t>xperience</w:t>
      </w:r>
      <w:r w:rsidRPr="008C564C">
        <w:rPr>
          <w:rFonts w:cs="Times New Roman"/>
          <w:b/>
        </w:rPr>
        <w:t>:</w:t>
      </w:r>
    </w:p>
    <w:p w14:paraId="1A78BCA7" w14:textId="77777777" w:rsidR="004C220B" w:rsidRDefault="004C220B" w:rsidP="009E5C4E">
      <w:pPr>
        <w:rPr>
          <w:rFonts w:cs="Times New Roman"/>
          <w:b/>
        </w:rPr>
      </w:pPr>
    </w:p>
    <w:p w14:paraId="15F18CDA" w14:textId="77777777" w:rsidR="004C220B" w:rsidRDefault="004C220B" w:rsidP="004C220B">
      <w:pPr>
        <w:tabs>
          <w:tab w:val="left" w:pos="284"/>
        </w:tabs>
        <w:ind w:right="283"/>
        <w:jc w:val="both"/>
        <w:rPr>
          <w:b/>
        </w:rPr>
      </w:pPr>
      <w:r w:rsidRPr="00CC1E70">
        <w:rPr>
          <w:b/>
          <w:u w:val="single"/>
        </w:rPr>
        <w:t>2024</w:t>
      </w:r>
      <w:r>
        <w:rPr>
          <w:b/>
        </w:rPr>
        <w:t>:</w:t>
      </w:r>
    </w:p>
    <w:p w14:paraId="71286F22" w14:textId="4C9E2E07" w:rsidR="003825D1" w:rsidRDefault="00B9011E" w:rsidP="003825D1">
      <w:pPr>
        <w:numPr>
          <w:ilvl w:val="0"/>
          <w:numId w:val="13"/>
        </w:numPr>
        <w:tabs>
          <w:tab w:val="left" w:pos="426"/>
        </w:tabs>
        <w:ind w:left="426" w:right="283" w:hanging="426"/>
        <w:jc w:val="both"/>
      </w:pPr>
      <w:r>
        <w:t>YouTube English transcription and correction, t</w:t>
      </w:r>
      <w:r w:rsidR="003825D1">
        <w:t xml:space="preserve">ranslation </w:t>
      </w:r>
      <w:r>
        <w:t xml:space="preserve">into Spanish </w:t>
      </w:r>
      <w:r w:rsidR="003825D1">
        <w:t xml:space="preserve">&amp; editing </w:t>
      </w:r>
      <w:r>
        <w:t xml:space="preserve">to printed &amp; e-book format. </w:t>
      </w:r>
      <w:r>
        <w:t>“</w:t>
      </w:r>
      <w:proofErr w:type="spellStart"/>
      <w:r w:rsidRPr="004C220B">
        <w:t>Universi</w:t>
      </w:r>
      <w:r>
        <w:t>dad</w:t>
      </w:r>
      <w:r w:rsidRPr="004C220B">
        <w:t>es</w:t>
      </w:r>
      <w:proofErr w:type="spellEnd"/>
      <w:r w:rsidRPr="004C220B"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Ciencia</w:t>
      </w:r>
      <w:proofErr w:type="spellEnd"/>
      <w:r>
        <w:t>”</w:t>
      </w:r>
      <w:r w:rsidRPr="003825D1">
        <w:t xml:space="preserve"> </w:t>
      </w:r>
      <w:r>
        <w:t>(</w:t>
      </w:r>
      <w:r w:rsidR="003825D1" w:rsidRPr="004C220B">
        <w:t>Universities for Science</w:t>
      </w:r>
      <w:r>
        <w:t>)</w:t>
      </w:r>
      <w:r w:rsidR="003825D1" w:rsidRPr="004C220B">
        <w:t xml:space="preserve"> </w:t>
      </w:r>
      <w:r w:rsidR="003825D1">
        <w:t>series of lectures</w:t>
      </w:r>
      <w:r>
        <w:t>.</w:t>
      </w:r>
      <w:r w:rsidR="003825D1">
        <w:t xml:space="preserve"> Science Division </w:t>
      </w:r>
      <w:r>
        <w:t>of</w:t>
      </w:r>
      <w:r w:rsidR="003825D1">
        <w:t xml:space="preserve"> the </w:t>
      </w:r>
      <w:r w:rsidR="003825D1" w:rsidRPr="003825D1">
        <w:rPr>
          <w:b/>
          <w:bCs/>
        </w:rPr>
        <w:t>National Autonomous University of Mexico, UNAM</w:t>
      </w:r>
      <w:r w:rsidR="003825D1">
        <w:t>. Ongoing project</w:t>
      </w:r>
      <w:r w:rsidR="00C14301">
        <w:t xml:space="preserve"> concerning volumes 5-7,</w:t>
      </w:r>
      <w:r w:rsidR="003825D1" w:rsidRPr="004C220B">
        <w:t xml:space="preserve"> sponsored by the </w:t>
      </w:r>
      <w:r w:rsidR="003825D1" w:rsidRPr="003825D1">
        <w:rPr>
          <w:b/>
          <w:bCs/>
        </w:rPr>
        <w:t>UNAM Foundation, the Colegio de México and the Teaching Center for Foreigners of the UNAM</w:t>
      </w:r>
      <w:r w:rsidR="00D05B99">
        <w:rPr>
          <w:b/>
          <w:bCs/>
        </w:rPr>
        <w:t xml:space="preserve"> </w:t>
      </w:r>
      <w:r w:rsidR="00D05B99" w:rsidRPr="00D05B99">
        <w:t>(ongoing project)</w:t>
      </w:r>
      <w:r w:rsidR="003825D1" w:rsidRPr="00D05B99">
        <w:t>.</w:t>
      </w:r>
      <w:r w:rsidR="003825D1" w:rsidRPr="004C220B">
        <w:t xml:space="preserve"> </w:t>
      </w:r>
    </w:p>
    <w:p w14:paraId="73213E66" w14:textId="1C7C8C8B" w:rsidR="004C220B" w:rsidRDefault="004C220B" w:rsidP="004C220B">
      <w:pPr>
        <w:numPr>
          <w:ilvl w:val="0"/>
          <w:numId w:val="13"/>
        </w:numPr>
        <w:tabs>
          <w:tab w:val="left" w:pos="426"/>
        </w:tabs>
        <w:ind w:left="426" w:right="283" w:hanging="426"/>
        <w:jc w:val="both"/>
      </w:pPr>
      <w:r>
        <w:t xml:space="preserve">Subtitles translation and editing </w:t>
      </w:r>
      <w:r w:rsidR="008D03F4">
        <w:t xml:space="preserve">of </w:t>
      </w:r>
      <w:r w:rsidR="008D03F4" w:rsidRPr="003825D1">
        <w:rPr>
          <w:i/>
          <w:iCs/>
        </w:rPr>
        <w:t>I Learn Along the Way</w:t>
      </w:r>
      <w:r w:rsidR="008D03F4">
        <w:t xml:space="preserve"> video series, Teaching Center for Foreigners, CEPE, UNAM (ongoing project)</w:t>
      </w:r>
    </w:p>
    <w:p w14:paraId="6E890186" w14:textId="221859F7" w:rsidR="00E75090" w:rsidRPr="00E75090" w:rsidRDefault="00E75090" w:rsidP="004C220B">
      <w:pPr>
        <w:numPr>
          <w:ilvl w:val="0"/>
          <w:numId w:val="13"/>
        </w:numPr>
        <w:tabs>
          <w:tab w:val="left" w:pos="426"/>
        </w:tabs>
        <w:ind w:left="426" w:right="283" w:hanging="426"/>
        <w:jc w:val="both"/>
      </w:pPr>
      <w:r w:rsidRPr="00E75090">
        <w:rPr>
          <w:lang w:val="es-ES"/>
        </w:rPr>
        <w:t>Tres piezas y un dan</w:t>
      </w:r>
      <w:r>
        <w:rPr>
          <w:lang w:val="es-ES"/>
        </w:rPr>
        <w:t xml:space="preserve">zón. </w:t>
      </w:r>
      <w:r w:rsidRPr="00E75090">
        <w:t>Saxo, Guitar &amp; Bass, text b</w:t>
      </w:r>
      <w:r>
        <w:t xml:space="preserve">y Miguel Ordóñez, </w:t>
      </w:r>
      <w:r w:rsidR="003825D1">
        <w:t xml:space="preserve">Music School, </w:t>
      </w:r>
      <w:r>
        <w:t>UNAM.</w:t>
      </w:r>
    </w:p>
    <w:p w14:paraId="6EB5362C" w14:textId="21D7E963" w:rsidR="004C220B" w:rsidRPr="004C220B" w:rsidRDefault="004C220B" w:rsidP="004C220B">
      <w:pPr>
        <w:numPr>
          <w:ilvl w:val="0"/>
          <w:numId w:val="13"/>
        </w:numPr>
        <w:tabs>
          <w:tab w:val="left" w:pos="426"/>
        </w:tabs>
        <w:ind w:left="426" w:right="283" w:hanging="426"/>
        <w:jc w:val="both"/>
      </w:pPr>
      <w:r w:rsidRPr="004C220B">
        <w:t>English translation of the catalogue text</w:t>
      </w:r>
      <w:r w:rsidRPr="004C220B">
        <w:rPr>
          <w:i/>
          <w:iCs/>
        </w:rPr>
        <w:t xml:space="preserve"> The Veins of the Omnivers</w:t>
      </w:r>
      <w:r>
        <w:rPr>
          <w:i/>
          <w:iCs/>
        </w:rPr>
        <w:t>e</w:t>
      </w:r>
      <w:r w:rsidRPr="004C220B">
        <w:t xml:space="preserve">, </w:t>
      </w:r>
      <w:r>
        <w:t>sculptures e</w:t>
      </w:r>
      <w:r w:rsidRPr="004C220B">
        <w:t xml:space="preserve">xhibition </w:t>
      </w:r>
      <w:r>
        <w:t xml:space="preserve">by </w:t>
      </w:r>
      <w:r w:rsidRPr="004C220B">
        <w:t>Miguel Peraza, Mérida, Yucatán.</w:t>
      </w:r>
    </w:p>
    <w:p w14:paraId="38EC31EB" w14:textId="77777777" w:rsidR="004C220B" w:rsidRPr="004C220B" w:rsidRDefault="004C220B" w:rsidP="004C220B">
      <w:pPr>
        <w:tabs>
          <w:tab w:val="left" w:pos="284"/>
        </w:tabs>
        <w:ind w:right="283"/>
        <w:jc w:val="both"/>
        <w:rPr>
          <w:b/>
        </w:rPr>
      </w:pPr>
    </w:p>
    <w:p w14:paraId="5843C8A1" w14:textId="77777777" w:rsidR="004C220B" w:rsidRPr="007E5E23" w:rsidRDefault="004C220B" w:rsidP="004C220B">
      <w:pPr>
        <w:tabs>
          <w:tab w:val="left" w:pos="426"/>
        </w:tabs>
        <w:ind w:right="283"/>
        <w:jc w:val="both"/>
        <w:rPr>
          <w:b/>
          <w:bCs/>
          <w:u w:val="single"/>
        </w:rPr>
      </w:pPr>
      <w:r w:rsidRPr="007E5E23">
        <w:rPr>
          <w:b/>
          <w:bCs/>
          <w:u w:val="single"/>
        </w:rPr>
        <w:t>202</w:t>
      </w:r>
      <w:r>
        <w:rPr>
          <w:b/>
          <w:bCs/>
          <w:u w:val="single"/>
        </w:rPr>
        <w:t>3:</w:t>
      </w:r>
    </w:p>
    <w:p w14:paraId="3B74B489" w14:textId="76D8AAE6" w:rsidR="004C220B" w:rsidRPr="008D03F4" w:rsidRDefault="008D03F4" w:rsidP="004C220B">
      <w:pPr>
        <w:numPr>
          <w:ilvl w:val="0"/>
          <w:numId w:val="13"/>
        </w:numPr>
        <w:tabs>
          <w:tab w:val="left" w:pos="426"/>
        </w:tabs>
        <w:ind w:left="426" w:right="283" w:hanging="426"/>
        <w:jc w:val="both"/>
      </w:pPr>
      <w:r w:rsidRPr="004C220B">
        <w:lastRenderedPageBreak/>
        <w:t xml:space="preserve">Interpretation of the lecture Climate Change in the Mediterranean Region given by Dr. </w:t>
      </w:r>
      <w:proofErr w:type="spellStart"/>
      <w:r w:rsidRPr="004C220B">
        <w:t>Bouchta</w:t>
      </w:r>
      <w:proofErr w:type="spellEnd"/>
      <w:r w:rsidRPr="004C220B">
        <w:t xml:space="preserve"> El </w:t>
      </w:r>
      <w:proofErr w:type="spellStart"/>
      <w:r w:rsidRPr="004C220B">
        <w:t>Moumni</w:t>
      </w:r>
      <w:proofErr w:type="spellEnd"/>
      <w:r w:rsidRPr="004C220B">
        <w:t xml:space="preserve">, </w:t>
      </w:r>
      <w:r w:rsidR="00F866B6">
        <w:t>President</w:t>
      </w:r>
      <w:r w:rsidRPr="004C220B">
        <w:t xml:space="preserve"> of the </w:t>
      </w:r>
      <w:proofErr w:type="spellStart"/>
      <w:r w:rsidRPr="004C220B">
        <w:t>Abdelmalek</w:t>
      </w:r>
      <w:proofErr w:type="spellEnd"/>
      <w:r w:rsidRPr="004C220B">
        <w:t xml:space="preserve"> </w:t>
      </w:r>
      <w:proofErr w:type="spellStart"/>
      <w:r w:rsidRPr="004C220B">
        <w:t>Essaadi</w:t>
      </w:r>
      <w:proofErr w:type="spellEnd"/>
      <w:r w:rsidRPr="004C220B">
        <w:t xml:space="preserve"> University of </w:t>
      </w:r>
      <w:proofErr w:type="spellStart"/>
      <w:r w:rsidRPr="004C220B">
        <w:t>Tetouan</w:t>
      </w:r>
      <w:proofErr w:type="spellEnd"/>
      <w:r w:rsidRPr="004C220B">
        <w:t>, Morocco, November</w:t>
      </w:r>
      <w:r w:rsidR="004C220B" w:rsidRPr="008D03F4">
        <w:t xml:space="preserve">, </w:t>
      </w:r>
      <w:r>
        <w:t>Teaching Center for Foreigners, CEPE, UNAM</w:t>
      </w:r>
      <w:r w:rsidR="004C220B" w:rsidRPr="008D03F4">
        <w:t>.</w:t>
      </w:r>
    </w:p>
    <w:p w14:paraId="2F8EF883" w14:textId="350C8E43" w:rsidR="008D03F4" w:rsidRPr="008D03F4" w:rsidRDefault="008D03F4" w:rsidP="008D03F4">
      <w:pPr>
        <w:pStyle w:val="Prrafodelista"/>
        <w:numPr>
          <w:ilvl w:val="0"/>
          <w:numId w:val="13"/>
        </w:numPr>
        <w:tabs>
          <w:tab w:val="left" w:pos="426"/>
        </w:tabs>
        <w:ind w:right="283" w:hanging="502"/>
        <w:jc w:val="both"/>
      </w:pPr>
      <w:r w:rsidRPr="004C220B">
        <w:t xml:space="preserve">Editorial </w:t>
      </w:r>
      <w:r>
        <w:t>collaboration</w:t>
      </w:r>
      <w:r w:rsidRPr="004C220B">
        <w:t xml:space="preserve"> projects between </w:t>
      </w:r>
      <w:r w:rsidRPr="008D03F4">
        <w:rPr>
          <w:b/>
          <w:bCs/>
        </w:rPr>
        <w:t>El Colegio Nacional, Funda</w:t>
      </w:r>
      <w:r>
        <w:rPr>
          <w:b/>
          <w:bCs/>
        </w:rPr>
        <w:t>c</w:t>
      </w:r>
      <w:r w:rsidRPr="008D03F4">
        <w:rPr>
          <w:b/>
          <w:bCs/>
        </w:rPr>
        <w:t>i</w:t>
      </w:r>
      <w:r>
        <w:rPr>
          <w:b/>
          <w:bCs/>
        </w:rPr>
        <w:t>ó</w:t>
      </w:r>
      <w:r w:rsidRPr="008D03F4">
        <w:rPr>
          <w:b/>
          <w:bCs/>
        </w:rPr>
        <w:t xml:space="preserve">n </w:t>
      </w:r>
      <w:r>
        <w:rPr>
          <w:b/>
          <w:bCs/>
        </w:rPr>
        <w:t xml:space="preserve">UNAM </w:t>
      </w:r>
      <w:r w:rsidRPr="008D03F4">
        <w:rPr>
          <w:b/>
          <w:bCs/>
        </w:rPr>
        <w:t>and the UNAM Teaching Center for Foreigners</w:t>
      </w:r>
      <w:r>
        <w:rPr>
          <w:b/>
          <w:bCs/>
        </w:rPr>
        <w:t>, CEPE</w:t>
      </w:r>
      <w:r w:rsidRPr="004C220B">
        <w:t>:</w:t>
      </w:r>
    </w:p>
    <w:p w14:paraId="1AE081AC" w14:textId="4F0C5284" w:rsidR="008D03F4" w:rsidRPr="008D03F4" w:rsidRDefault="008D03F4" w:rsidP="001E5412">
      <w:pPr>
        <w:tabs>
          <w:tab w:val="left" w:pos="426"/>
        </w:tabs>
        <w:ind w:left="426" w:right="283"/>
        <w:jc w:val="both"/>
      </w:pPr>
      <w:r w:rsidRPr="004C220B">
        <w:t>- Text for the catalogue of the Science Museum of Chicxulub, Yucat</w:t>
      </w:r>
      <w:r>
        <w:t>á</w:t>
      </w:r>
      <w:r w:rsidRPr="004C220B">
        <w:t>n.</w:t>
      </w:r>
    </w:p>
    <w:p w14:paraId="399BFFA0" w14:textId="7A4D0A4F" w:rsidR="004C220B" w:rsidRPr="008D03F4" w:rsidRDefault="008D03F4" w:rsidP="008D03F4">
      <w:pPr>
        <w:tabs>
          <w:tab w:val="left" w:pos="426"/>
        </w:tabs>
        <w:ind w:left="426" w:right="283"/>
        <w:jc w:val="both"/>
      </w:pPr>
      <w:r w:rsidRPr="004C220B">
        <w:t>-</w:t>
      </w:r>
      <w:r>
        <w:t xml:space="preserve"> </w:t>
      </w:r>
      <w:r w:rsidRPr="004C220B">
        <w:t xml:space="preserve">Essays </w:t>
      </w:r>
      <w:r>
        <w:t>from</w:t>
      </w:r>
      <w:r w:rsidRPr="004C220B">
        <w:t xml:space="preserve"> the Codex de la Cruz- Badiano on </w:t>
      </w:r>
      <w:r>
        <w:t>16</w:t>
      </w:r>
      <w:r w:rsidRPr="008D03F4">
        <w:rPr>
          <w:vertAlign w:val="superscript"/>
        </w:rPr>
        <w:t>th</w:t>
      </w:r>
      <w:r>
        <w:t>-</w:t>
      </w:r>
      <w:r w:rsidRPr="004C220B">
        <w:t>century Mexica medicine and worldview.</w:t>
      </w:r>
    </w:p>
    <w:p w14:paraId="30AA7CF6" w14:textId="53B6CD1B" w:rsidR="004C220B" w:rsidRPr="008D03F4" w:rsidRDefault="008D03F4" w:rsidP="004C220B">
      <w:pPr>
        <w:numPr>
          <w:ilvl w:val="0"/>
          <w:numId w:val="13"/>
        </w:numPr>
        <w:tabs>
          <w:tab w:val="left" w:pos="426"/>
        </w:tabs>
        <w:ind w:left="426" w:right="283" w:hanging="426"/>
        <w:jc w:val="both"/>
      </w:pPr>
      <w:r w:rsidRPr="004C220B">
        <w:t xml:space="preserve">Proofreading of </w:t>
      </w:r>
      <w:proofErr w:type="spellStart"/>
      <w:r w:rsidRPr="008D03F4">
        <w:rPr>
          <w:i/>
          <w:iCs/>
        </w:rPr>
        <w:t>Musiciens</w:t>
      </w:r>
      <w:proofErr w:type="spellEnd"/>
      <w:r w:rsidRPr="008D03F4">
        <w:rPr>
          <w:i/>
          <w:iCs/>
        </w:rPr>
        <w:t xml:space="preserve"> et </w:t>
      </w:r>
      <w:proofErr w:type="spellStart"/>
      <w:r w:rsidRPr="008D03F4">
        <w:rPr>
          <w:i/>
          <w:iCs/>
        </w:rPr>
        <w:t>Medecine</w:t>
      </w:r>
      <w:proofErr w:type="spellEnd"/>
      <w:r w:rsidRPr="008D03F4">
        <w:rPr>
          <w:i/>
          <w:iCs/>
        </w:rPr>
        <w:t xml:space="preserve">: </w:t>
      </w:r>
      <w:proofErr w:type="spellStart"/>
      <w:r w:rsidRPr="008D03F4">
        <w:rPr>
          <w:i/>
          <w:iCs/>
        </w:rPr>
        <w:t>Monterverdi</w:t>
      </w:r>
      <w:proofErr w:type="spellEnd"/>
      <w:r w:rsidRPr="008D03F4">
        <w:rPr>
          <w:i/>
          <w:iCs/>
        </w:rPr>
        <w:t xml:space="preserve"> et Vivaldi</w:t>
      </w:r>
      <w:r w:rsidRPr="004C220B">
        <w:t xml:space="preserve"> (French) and </w:t>
      </w:r>
      <w:r w:rsidRPr="008D03F4">
        <w:rPr>
          <w:i/>
          <w:iCs/>
        </w:rPr>
        <w:t>Musicians and Medicine: Monteverdi and Vivaldi</w:t>
      </w:r>
      <w:r w:rsidRPr="004C220B">
        <w:t xml:space="preserve"> (English), original in Spanish by Adolfo Martínez </w:t>
      </w:r>
      <w:proofErr w:type="spellStart"/>
      <w:r w:rsidRPr="004C220B">
        <w:t>Palomo</w:t>
      </w:r>
      <w:proofErr w:type="spellEnd"/>
      <w:r w:rsidR="004C220B" w:rsidRPr="008D03F4">
        <w:t xml:space="preserve">, </w:t>
      </w:r>
      <w:r w:rsidR="004C220B" w:rsidRPr="008D03F4">
        <w:rPr>
          <w:b/>
          <w:bCs/>
        </w:rPr>
        <w:t>El Colegio Nacional</w:t>
      </w:r>
      <w:r w:rsidR="004C220B" w:rsidRPr="008D03F4">
        <w:t>.</w:t>
      </w:r>
    </w:p>
    <w:p w14:paraId="0895706F" w14:textId="06CF9D99" w:rsidR="008D03F4" w:rsidRDefault="00B9011E" w:rsidP="004D35E6">
      <w:pPr>
        <w:numPr>
          <w:ilvl w:val="0"/>
          <w:numId w:val="13"/>
        </w:numPr>
        <w:tabs>
          <w:tab w:val="left" w:pos="426"/>
        </w:tabs>
        <w:ind w:left="426" w:right="283" w:hanging="426"/>
        <w:jc w:val="both"/>
      </w:pPr>
      <w:r>
        <w:t>YouTube English transcription and correction, translation into Spanish &amp; editing to printed &amp; e-book format.</w:t>
      </w:r>
      <w:r>
        <w:t xml:space="preserve"> Plus, e</w:t>
      </w:r>
      <w:r w:rsidR="00C14301">
        <w:t>ditorial management</w:t>
      </w:r>
      <w:r w:rsidR="003825D1">
        <w:t xml:space="preserve"> </w:t>
      </w:r>
      <w:r w:rsidR="008D03F4" w:rsidRPr="004C220B">
        <w:t>of</w:t>
      </w:r>
      <w:r>
        <w:t xml:space="preserve"> the</w:t>
      </w:r>
      <w:r w:rsidR="008D03F4" w:rsidRPr="004C220B">
        <w:t xml:space="preserve"> </w:t>
      </w:r>
      <w:r>
        <w:t>“</w:t>
      </w:r>
      <w:proofErr w:type="spellStart"/>
      <w:r w:rsidR="008D03F4" w:rsidRPr="004C220B">
        <w:t>Universi</w:t>
      </w:r>
      <w:r>
        <w:t>dad</w:t>
      </w:r>
      <w:r w:rsidR="008D03F4" w:rsidRPr="004C220B">
        <w:t>es</w:t>
      </w:r>
      <w:proofErr w:type="spellEnd"/>
      <w:r w:rsidR="008D03F4" w:rsidRPr="004C220B"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Ciencia</w:t>
      </w:r>
      <w:proofErr w:type="spellEnd"/>
      <w:r>
        <w:t>”</w:t>
      </w:r>
      <w:r w:rsidR="003825D1" w:rsidRPr="003825D1">
        <w:t xml:space="preserve"> </w:t>
      </w:r>
      <w:r w:rsidR="003825D1">
        <w:t xml:space="preserve">book </w:t>
      </w:r>
      <w:r w:rsidR="003825D1" w:rsidRPr="004C220B">
        <w:t>collection</w:t>
      </w:r>
      <w:r w:rsidR="008D03F4" w:rsidRPr="004C220B">
        <w:t xml:space="preserve">, </w:t>
      </w:r>
      <w:r w:rsidR="00C14301">
        <w:t xml:space="preserve">volumes III &amp; IV, </w:t>
      </w:r>
      <w:r w:rsidR="008D03F4" w:rsidRPr="004C220B">
        <w:t xml:space="preserve">sponsored by the </w:t>
      </w:r>
      <w:r w:rsidR="008D03F4" w:rsidRPr="003825D1">
        <w:rPr>
          <w:b/>
          <w:bCs/>
        </w:rPr>
        <w:t xml:space="preserve">UNAM Foundation, </w:t>
      </w:r>
      <w:r w:rsidR="003825D1" w:rsidRPr="003825D1">
        <w:rPr>
          <w:b/>
          <w:bCs/>
        </w:rPr>
        <w:t>El</w:t>
      </w:r>
      <w:r w:rsidR="008D03F4" w:rsidRPr="003825D1">
        <w:rPr>
          <w:b/>
          <w:bCs/>
        </w:rPr>
        <w:t xml:space="preserve"> Colegio de México and the Teaching Center for Foreigners of the UNAM</w:t>
      </w:r>
      <w:r w:rsidR="008D03F4" w:rsidRPr="004C220B">
        <w:t xml:space="preserve">. </w:t>
      </w:r>
    </w:p>
    <w:p w14:paraId="427211FA" w14:textId="77777777" w:rsidR="003825D1" w:rsidRPr="008D03F4" w:rsidRDefault="003825D1" w:rsidP="003825D1">
      <w:pPr>
        <w:tabs>
          <w:tab w:val="left" w:pos="426"/>
        </w:tabs>
        <w:ind w:left="426" w:right="283"/>
        <w:jc w:val="both"/>
      </w:pPr>
    </w:p>
    <w:p w14:paraId="70CA670F" w14:textId="77777777" w:rsidR="004C220B" w:rsidRDefault="004C220B" w:rsidP="004C220B">
      <w:pPr>
        <w:tabs>
          <w:tab w:val="left" w:pos="426"/>
        </w:tabs>
        <w:ind w:right="283"/>
        <w:jc w:val="both"/>
      </w:pPr>
      <w:r w:rsidRPr="007E5E23">
        <w:rPr>
          <w:b/>
          <w:bCs/>
          <w:u w:val="single"/>
        </w:rPr>
        <w:t>2022</w:t>
      </w:r>
      <w:r>
        <w:rPr>
          <w:b/>
          <w:bCs/>
          <w:u w:val="single"/>
        </w:rPr>
        <w:t>:</w:t>
      </w:r>
    </w:p>
    <w:p w14:paraId="68E81867" w14:textId="46AA24FF" w:rsidR="00C14301" w:rsidRPr="008D03F4" w:rsidRDefault="00B9011E" w:rsidP="00D732E2">
      <w:pPr>
        <w:numPr>
          <w:ilvl w:val="0"/>
          <w:numId w:val="15"/>
        </w:numPr>
        <w:tabs>
          <w:tab w:val="left" w:pos="426"/>
        </w:tabs>
        <w:ind w:right="283"/>
        <w:jc w:val="both"/>
      </w:pPr>
      <w:r>
        <w:t>YouTube English transcription and correction, translation into Spanish &amp; editing to printed &amp; e-book format. Plus</w:t>
      </w:r>
      <w:r>
        <w:t>,</w:t>
      </w:r>
      <w:r>
        <w:t xml:space="preserve"> editorial management </w:t>
      </w:r>
      <w:r w:rsidRPr="004C220B">
        <w:t>of</w:t>
      </w:r>
      <w:r>
        <w:t xml:space="preserve"> the</w:t>
      </w:r>
      <w:r w:rsidRPr="004C220B">
        <w:t xml:space="preserve"> </w:t>
      </w:r>
      <w:r>
        <w:t>“</w:t>
      </w:r>
      <w:proofErr w:type="spellStart"/>
      <w:r w:rsidRPr="004C220B">
        <w:t>Universi</w:t>
      </w:r>
      <w:r>
        <w:t>dad</w:t>
      </w:r>
      <w:r w:rsidRPr="004C220B">
        <w:t>es</w:t>
      </w:r>
      <w:proofErr w:type="spellEnd"/>
      <w:r w:rsidRPr="004C220B"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Ciencia</w:t>
      </w:r>
      <w:proofErr w:type="spellEnd"/>
      <w:r>
        <w:t>”</w:t>
      </w:r>
      <w:r w:rsidRPr="003825D1">
        <w:t xml:space="preserve"> </w:t>
      </w:r>
      <w:r>
        <w:t xml:space="preserve">book </w:t>
      </w:r>
      <w:r w:rsidRPr="004C220B">
        <w:t xml:space="preserve">collection, </w:t>
      </w:r>
      <w:r>
        <w:t xml:space="preserve">volumes III &amp; IV, </w:t>
      </w:r>
      <w:r w:rsidRPr="004C220B">
        <w:t xml:space="preserve">sponsored by the </w:t>
      </w:r>
      <w:r w:rsidRPr="003825D1">
        <w:rPr>
          <w:b/>
          <w:bCs/>
        </w:rPr>
        <w:t>UNAM Foundation, El Colegio de México and the Teaching Center for Foreigners of the UNAM</w:t>
      </w:r>
      <w:r w:rsidRPr="004C220B">
        <w:t>.</w:t>
      </w:r>
      <w:r w:rsidR="00C14301" w:rsidRPr="004C220B">
        <w:t xml:space="preserve"> </w:t>
      </w:r>
    </w:p>
    <w:p w14:paraId="6D834C89" w14:textId="2F72CD5D" w:rsidR="008D03F4" w:rsidRPr="008D03F4" w:rsidRDefault="008D03F4" w:rsidP="008D03F4">
      <w:pPr>
        <w:numPr>
          <w:ilvl w:val="0"/>
          <w:numId w:val="15"/>
        </w:numPr>
        <w:tabs>
          <w:tab w:val="left" w:pos="426"/>
        </w:tabs>
        <w:ind w:left="426" w:right="283" w:hanging="426"/>
        <w:jc w:val="both"/>
      </w:pPr>
      <w:r w:rsidRPr="004C220B">
        <w:t>UNAM International Journal</w:t>
      </w:r>
      <w:r w:rsidR="00852F6D">
        <w:t xml:space="preserve"> online,</w:t>
      </w:r>
      <w:r w:rsidRPr="004C220B">
        <w:t xml:space="preserve"> </w:t>
      </w:r>
      <w:r w:rsidR="00852F6D">
        <w:t>t</w:t>
      </w:r>
      <w:r w:rsidR="00852F6D" w:rsidRPr="004C220B">
        <w:t xml:space="preserve">ranslation of texts </w:t>
      </w:r>
      <w:hyperlink r:id="rId7" w:history="1">
        <w:r w:rsidRPr="004C220B">
          <w:rPr>
            <w:rStyle w:val="Hipervnculo"/>
          </w:rPr>
          <w:t>https://revista.unaminternacional.unam.mx</w:t>
        </w:r>
      </w:hyperlink>
      <w:r w:rsidRPr="004C220B">
        <w:t xml:space="preserve">, </w:t>
      </w:r>
      <w:r w:rsidRPr="004C220B">
        <w:rPr>
          <w:b/>
          <w:bCs/>
        </w:rPr>
        <w:t>General Di</w:t>
      </w:r>
      <w:r w:rsidR="00852F6D">
        <w:rPr>
          <w:b/>
          <w:bCs/>
        </w:rPr>
        <w:t>vision</w:t>
      </w:r>
      <w:r w:rsidRPr="004C220B">
        <w:rPr>
          <w:b/>
          <w:bCs/>
        </w:rPr>
        <w:t xml:space="preserve"> of Cooperation and International</w:t>
      </w:r>
      <w:r w:rsidR="00852F6D">
        <w:rPr>
          <w:b/>
          <w:bCs/>
        </w:rPr>
        <w:t xml:space="preserve"> Affairs</w:t>
      </w:r>
      <w:r w:rsidRPr="004C220B">
        <w:t xml:space="preserve">.  </w:t>
      </w:r>
    </w:p>
    <w:p w14:paraId="611C197B" w14:textId="1BCB7163" w:rsidR="008D03F4" w:rsidRPr="00852F6D" w:rsidRDefault="001B2A5D" w:rsidP="008D03F4">
      <w:pPr>
        <w:numPr>
          <w:ilvl w:val="0"/>
          <w:numId w:val="15"/>
        </w:numPr>
        <w:tabs>
          <w:tab w:val="left" w:pos="426"/>
        </w:tabs>
        <w:ind w:left="426" w:right="283" w:hanging="426"/>
        <w:jc w:val="both"/>
      </w:pPr>
      <w:r>
        <w:t>L</w:t>
      </w:r>
      <w:r w:rsidRPr="004C220B">
        <w:t xml:space="preserve">egal documents </w:t>
      </w:r>
      <w:r>
        <w:t>t</w:t>
      </w:r>
      <w:r w:rsidR="008D03F4" w:rsidRPr="004C220B">
        <w:t>ranslation and collation</w:t>
      </w:r>
      <w:r>
        <w:t>,</w:t>
      </w:r>
      <w:r w:rsidR="008D03F4" w:rsidRPr="004C220B">
        <w:t xml:space="preserve"> </w:t>
      </w:r>
      <w:r w:rsidR="008D03F4" w:rsidRPr="004C220B">
        <w:rPr>
          <w:b/>
          <w:bCs/>
        </w:rPr>
        <w:t>Teaching Center for Foreigners, CEPE-UNAM.</w:t>
      </w:r>
    </w:p>
    <w:p w14:paraId="0E0A6B50" w14:textId="77777777" w:rsidR="008D03F4" w:rsidRPr="00852F6D" w:rsidRDefault="008D03F4" w:rsidP="00544B22">
      <w:pPr>
        <w:numPr>
          <w:ilvl w:val="0"/>
          <w:numId w:val="15"/>
        </w:numPr>
        <w:tabs>
          <w:tab w:val="left" w:pos="426"/>
        </w:tabs>
        <w:ind w:left="426" w:right="283" w:hanging="426"/>
        <w:jc w:val="both"/>
      </w:pPr>
      <w:r w:rsidRPr="004C220B">
        <w:t xml:space="preserve">Spanish translation of </w:t>
      </w:r>
      <w:r w:rsidRPr="00852F6D">
        <w:rPr>
          <w:i/>
          <w:iCs/>
        </w:rPr>
        <w:t>Rethinking the Sahara Dispute. History and contemporary perspectives</w:t>
      </w:r>
      <w:r>
        <w:t xml:space="preserve">, 2021. </w:t>
      </w:r>
      <w:r w:rsidRPr="00852F6D">
        <w:rPr>
          <w:b/>
          <w:bCs/>
        </w:rPr>
        <w:t>Commission for the Autonomy of the Moroccan Sahara</w:t>
      </w:r>
      <w:r>
        <w:t>, Morocco.</w:t>
      </w:r>
    </w:p>
    <w:p w14:paraId="50E17B0A" w14:textId="77777777" w:rsidR="00FB69A3" w:rsidRDefault="00FB69A3" w:rsidP="00C62E72">
      <w:pPr>
        <w:rPr>
          <w:rFonts w:cs="Times New Roman"/>
        </w:rPr>
      </w:pPr>
    </w:p>
    <w:p w14:paraId="07283FE6" w14:textId="672755DB" w:rsidR="008D03F4" w:rsidRDefault="00852F6D" w:rsidP="00C62E72">
      <w:pPr>
        <w:rPr>
          <w:rFonts w:cs="Times New Roman"/>
          <w:b/>
          <w:bCs/>
          <w:u w:val="single"/>
        </w:rPr>
      </w:pPr>
      <w:r w:rsidRPr="00852F6D">
        <w:rPr>
          <w:rFonts w:cs="Times New Roman"/>
          <w:b/>
          <w:bCs/>
          <w:u w:val="single"/>
        </w:rPr>
        <w:t>2021 and before:</w:t>
      </w:r>
    </w:p>
    <w:p w14:paraId="03D87785" w14:textId="77777777" w:rsidR="00B81C54" w:rsidRDefault="00B81C54" w:rsidP="00C62E72">
      <w:pPr>
        <w:rPr>
          <w:rFonts w:cs="Times New Roman"/>
          <w:b/>
          <w:bCs/>
          <w:u w:val="single"/>
        </w:rPr>
      </w:pPr>
    </w:p>
    <w:p w14:paraId="2982ECB1" w14:textId="77777777" w:rsidR="00B81C54" w:rsidRDefault="00B81C54" w:rsidP="00B81C54">
      <w:pPr>
        <w:pStyle w:val="Prrafodelista"/>
        <w:numPr>
          <w:ilvl w:val="0"/>
          <w:numId w:val="4"/>
        </w:numPr>
        <w:ind w:left="320" w:hanging="320"/>
        <w:rPr>
          <w:rFonts w:cs="Times New Roman"/>
        </w:rPr>
      </w:pPr>
      <w:r w:rsidRPr="00516C89">
        <w:rPr>
          <w:rFonts w:cs="Times New Roman"/>
        </w:rPr>
        <w:t>Freelance translator and interpreter</w:t>
      </w:r>
      <w:r>
        <w:rPr>
          <w:rFonts w:cs="Times New Roman"/>
        </w:rPr>
        <w:t xml:space="preserve"> based in Madrid, Spain, collaborating with:</w:t>
      </w:r>
    </w:p>
    <w:p w14:paraId="1EBF1BFE" w14:textId="77777777" w:rsidR="00B81C54" w:rsidRPr="009E5C4E" w:rsidRDefault="00B81C54" w:rsidP="00B81C54">
      <w:pPr>
        <w:pStyle w:val="Prrafodelista"/>
        <w:ind w:left="322" w:hanging="710"/>
        <w:rPr>
          <w:rFonts w:cs="Times New Roman"/>
        </w:rPr>
      </w:pPr>
    </w:p>
    <w:p w14:paraId="24A1A303" w14:textId="77777777" w:rsidR="00B81C54" w:rsidRDefault="00B81C54" w:rsidP="00B81C54">
      <w:pPr>
        <w:pStyle w:val="Prrafodelista"/>
        <w:numPr>
          <w:ilvl w:val="0"/>
          <w:numId w:val="11"/>
        </w:numPr>
        <w:spacing w:line="240" w:lineRule="atLeast"/>
        <w:rPr>
          <w:rFonts w:cs="Times New Roman"/>
          <w:lang w:val="es-ES"/>
        </w:rPr>
      </w:pPr>
      <w:r w:rsidRPr="009E5C4E">
        <w:rPr>
          <w:rFonts w:cs="Times New Roman"/>
          <w:lang w:val="es-ES"/>
        </w:rPr>
        <w:t>La Casa Encendida</w:t>
      </w:r>
    </w:p>
    <w:p w14:paraId="67F7655B" w14:textId="77777777" w:rsidR="00B81C54" w:rsidRPr="009E1CF0" w:rsidRDefault="00B81C54" w:rsidP="00B81C54">
      <w:pPr>
        <w:pStyle w:val="Prrafodelista"/>
        <w:numPr>
          <w:ilvl w:val="0"/>
          <w:numId w:val="11"/>
        </w:numPr>
        <w:spacing w:line="240" w:lineRule="atLeast"/>
        <w:rPr>
          <w:rFonts w:cs="Times New Roman"/>
        </w:rPr>
      </w:pPr>
      <w:r w:rsidRPr="009E1CF0">
        <w:rPr>
          <w:rFonts w:cs="Times New Roman"/>
        </w:rPr>
        <w:t>The Mexican Studies Center of National Autonomous University and with La Casa Encendida, Madrid, Spain, 2017-2021</w:t>
      </w:r>
    </w:p>
    <w:p w14:paraId="6D687625" w14:textId="689A4DCF" w:rsidR="00B81C54" w:rsidRPr="00B81C54" w:rsidRDefault="00B81C54" w:rsidP="00B81C54">
      <w:pPr>
        <w:pStyle w:val="Prrafodelista"/>
        <w:numPr>
          <w:ilvl w:val="0"/>
          <w:numId w:val="4"/>
        </w:numPr>
        <w:ind w:left="284" w:hanging="284"/>
        <w:rPr>
          <w:rFonts w:cs="Times New Roman"/>
          <w:b/>
          <w:bCs/>
          <w:u w:val="single"/>
        </w:rPr>
      </w:pPr>
      <w:r w:rsidRPr="00B81C54">
        <w:rPr>
          <w:rFonts w:cs="Times New Roman"/>
        </w:rPr>
        <w:t>Interpreter and independent guide to Mexican delegations. Paris, France, 2011-2013.</w:t>
      </w:r>
    </w:p>
    <w:p w14:paraId="287E5E6C" w14:textId="77777777" w:rsidR="00B81C54" w:rsidRPr="00CD197F" w:rsidRDefault="00B81C54" w:rsidP="00B81C54">
      <w:pPr>
        <w:pStyle w:val="Prrafodelista"/>
        <w:numPr>
          <w:ilvl w:val="0"/>
          <w:numId w:val="4"/>
        </w:numPr>
        <w:ind w:left="323" w:hanging="429"/>
        <w:rPr>
          <w:rFonts w:cs="Times New Roman"/>
        </w:rPr>
      </w:pPr>
      <w:r w:rsidRPr="00AF0A5A">
        <w:rPr>
          <w:rFonts w:cs="Times New Roman"/>
        </w:rPr>
        <w:t xml:space="preserve">Freelance translation and interpretation services </w:t>
      </w:r>
      <w:r>
        <w:rPr>
          <w:rFonts w:cs="Times New Roman"/>
        </w:rPr>
        <w:t xml:space="preserve">(some specific assignments) during </w:t>
      </w:r>
      <w:r w:rsidRPr="00AF0A5A">
        <w:rPr>
          <w:rFonts w:cs="Times New Roman"/>
        </w:rPr>
        <w:t>2007-2010</w:t>
      </w:r>
      <w:r>
        <w:rPr>
          <w:rFonts w:cs="Times New Roman"/>
        </w:rPr>
        <w:t>:</w:t>
      </w:r>
    </w:p>
    <w:p w14:paraId="12F91E38" w14:textId="77777777" w:rsidR="00B81C54" w:rsidRDefault="00B81C54" w:rsidP="00B81C54">
      <w:pPr>
        <w:pStyle w:val="Prrafodelista"/>
        <w:numPr>
          <w:ilvl w:val="0"/>
          <w:numId w:val="6"/>
        </w:numPr>
        <w:spacing w:line="276" w:lineRule="auto"/>
        <w:ind w:left="323" w:firstLine="0"/>
        <w:rPr>
          <w:rFonts w:cs="Times New Roman"/>
        </w:rPr>
      </w:pPr>
      <w:r w:rsidRPr="004D2E5C">
        <w:rPr>
          <w:rFonts w:cs="Times New Roman"/>
        </w:rPr>
        <w:t xml:space="preserve">2009 – 2010 </w:t>
      </w:r>
      <w:r w:rsidRPr="004D2E5C">
        <w:rPr>
          <w:rFonts w:cs="Times New Roman"/>
          <w:i/>
          <w:iCs/>
        </w:rPr>
        <w:t>Cultural Heritage Protection Manuals</w:t>
      </w:r>
      <w:r w:rsidRPr="004D2E5C">
        <w:rPr>
          <w:rFonts w:cs="Times New Roman"/>
        </w:rPr>
        <w:t>. Regional Office of UNESCO, Havana, Cuba</w:t>
      </w:r>
      <w:r>
        <w:rPr>
          <w:rFonts w:cs="Times New Roman"/>
        </w:rPr>
        <w:t>, 2010</w:t>
      </w:r>
      <w:r w:rsidRPr="004D2E5C">
        <w:rPr>
          <w:rFonts w:cs="Times New Roman"/>
        </w:rPr>
        <w:t>.</w:t>
      </w:r>
    </w:p>
    <w:p w14:paraId="7A08FAAB" w14:textId="04A49C77" w:rsidR="00B81C54" w:rsidRPr="00234366" w:rsidRDefault="00B81C54" w:rsidP="00B81C54">
      <w:pPr>
        <w:numPr>
          <w:ilvl w:val="0"/>
          <w:numId w:val="6"/>
        </w:numPr>
        <w:tabs>
          <w:tab w:val="left" w:pos="142"/>
          <w:tab w:val="left" w:pos="284"/>
          <w:tab w:val="left" w:pos="993"/>
          <w:tab w:val="left" w:pos="1134"/>
        </w:tabs>
        <w:spacing w:line="276" w:lineRule="auto"/>
        <w:ind w:left="323" w:firstLine="0"/>
        <w:rPr>
          <w:rFonts w:cs="Times New Roman"/>
        </w:rPr>
      </w:pPr>
      <w:r w:rsidRPr="00AF0A5A">
        <w:t>Texts for the exhibition catalog</w:t>
      </w:r>
      <w:r>
        <w:t xml:space="preserve"> </w:t>
      </w:r>
      <w:r w:rsidRPr="00AF0A5A">
        <w:rPr>
          <w:i/>
          <w:iCs/>
        </w:rPr>
        <w:t>The Places</w:t>
      </w:r>
      <w:r>
        <w:t xml:space="preserve"> of </w:t>
      </w:r>
      <w:r w:rsidRPr="00AF0A5A">
        <w:rPr>
          <w:i/>
          <w:iCs/>
        </w:rPr>
        <w:t>Time</w:t>
      </w:r>
      <w:r>
        <w:t xml:space="preserve"> by </w:t>
      </w:r>
      <w:r w:rsidRPr="00AF0A5A">
        <w:t xml:space="preserve">Alain Kleinmann (Paris, 1953) </w:t>
      </w:r>
      <w:r>
        <w:t>&amp;</w:t>
      </w:r>
      <w:r w:rsidRPr="00AF0A5A">
        <w:t xml:space="preserve"> Rigoberto Mena (</w:t>
      </w:r>
      <w:proofErr w:type="spellStart"/>
      <w:r w:rsidRPr="00AF0A5A">
        <w:t>Artemisa</w:t>
      </w:r>
      <w:proofErr w:type="spellEnd"/>
      <w:r w:rsidRPr="00AF0A5A">
        <w:t xml:space="preserve">, 1961) </w:t>
      </w:r>
      <w:proofErr w:type="spellStart"/>
      <w:r w:rsidRPr="00AF0A5A">
        <w:t>Galería</w:t>
      </w:r>
      <w:proofErr w:type="spellEnd"/>
      <w:r w:rsidRPr="00AF0A5A">
        <w:t xml:space="preserve"> </w:t>
      </w:r>
      <w:proofErr w:type="spellStart"/>
      <w:r w:rsidRPr="00AF0A5A">
        <w:t>Orígenes</w:t>
      </w:r>
      <w:proofErr w:type="spellEnd"/>
      <w:r w:rsidRPr="00AF0A5A">
        <w:t>, La Habana,</w:t>
      </w:r>
      <w:r w:rsidRPr="00AF0A5A">
        <w:rPr>
          <w:b/>
        </w:rPr>
        <w:t xml:space="preserve"> </w:t>
      </w:r>
      <w:r w:rsidRPr="00AF0A5A">
        <w:t>Cuba. 2010.</w:t>
      </w:r>
    </w:p>
    <w:p w14:paraId="45857864" w14:textId="77777777" w:rsidR="00B81C54" w:rsidRDefault="00B81C54" w:rsidP="00B81C54">
      <w:pPr>
        <w:pStyle w:val="Prrafodelista"/>
        <w:numPr>
          <w:ilvl w:val="0"/>
          <w:numId w:val="6"/>
        </w:numPr>
        <w:spacing w:line="276" w:lineRule="auto"/>
        <w:ind w:left="323" w:firstLine="0"/>
        <w:rPr>
          <w:rFonts w:cs="Times New Roman"/>
        </w:rPr>
      </w:pPr>
      <w:r>
        <w:rPr>
          <w:rFonts w:cs="Times New Roman"/>
        </w:rPr>
        <w:t xml:space="preserve">2009 </w:t>
      </w:r>
      <w:proofErr w:type="spellStart"/>
      <w:r>
        <w:rPr>
          <w:rFonts w:cs="Times New Roman"/>
        </w:rPr>
        <w:t>Subasta</w:t>
      </w:r>
      <w:proofErr w:type="spellEnd"/>
      <w:r>
        <w:rPr>
          <w:rFonts w:cs="Times New Roman"/>
        </w:rPr>
        <w:t xml:space="preserve"> Habana soirée</w:t>
      </w:r>
      <w:r w:rsidRPr="008C564C">
        <w:rPr>
          <w:rFonts w:cs="Times New Roman"/>
        </w:rPr>
        <w:t>. Visual Arts National Council, Havana, Cuba.</w:t>
      </w:r>
    </w:p>
    <w:p w14:paraId="2C68815A" w14:textId="4ED52D1B" w:rsidR="00B81C54" w:rsidRPr="00B81C54" w:rsidRDefault="00B81C54" w:rsidP="00B81C54">
      <w:pPr>
        <w:pStyle w:val="Prrafodelista"/>
        <w:numPr>
          <w:ilvl w:val="0"/>
          <w:numId w:val="6"/>
        </w:numPr>
        <w:spacing w:line="276" w:lineRule="auto"/>
        <w:ind w:left="323" w:firstLine="0"/>
        <w:rPr>
          <w:rFonts w:cs="Times New Roman"/>
        </w:rPr>
      </w:pPr>
      <w:r>
        <w:rPr>
          <w:rFonts w:cs="Times New Roman"/>
          <w:i/>
        </w:rPr>
        <w:t>10</w:t>
      </w:r>
      <w:r w:rsidRPr="00AF356C">
        <w:rPr>
          <w:rFonts w:cs="Times New Roman"/>
          <w:i/>
          <w:vertAlign w:val="superscript"/>
        </w:rPr>
        <w:t>th</w:t>
      </w:r>
      <w:r>
        <w:rPr>
          <w:rFonts w:cs="Times New Roman"/>
          <w:i/>
        </w:rPr>
        <w:t xml:space="preserve"> </w:t>
      </w:r>
      <w:r w:rsidRPr="008C564C">
        <w:rPr>
          <w:rFonts w:cs="Times New Roman"/>
          <w:i/>
        </w:rPr>
        <w:t>Havana Biennial</w:t>
      </w:r>
      <w:r w:rsidRPr="008C564C">
        <w:rPr>
          <w:rFonts w:cs="Times New Roman"/>
        </w:rPr>
        <w:t>. Visual Arts National Council, Havana, Cuba</w:t>
      </w:r>
      <w:r>
        <w:rPr>
          <w:rFonts w:cs="Times New Roman"/>
        </w:rPr>
        <w:t>, 2009</w:t>
      </w:r>
      <w:r w:rsidRPr="008C564C">
        <w:rPr>
          <w:rFonts w:cs="Times New Roman"/>
        </w:rPr>
        <w:t>.</w:t>
      </w:r>
    </w:p>
    <w:p w14:paraId="4B4AEA36" w14:textId="77777777" w:rsidR="00B81C54" w:rsidRPr="00B81C54" w:rsidRDefault="00B81C54" w:rsidP="00B81C54">
      <w:pPr>
        <w:spacing w:line="276" w:lineRule="auto"/>
        <w:ind w:left="323"/>
        <w:rPr>
          <w:rFonts w:cs="Times New Roman"/>
        </w:rPr>
      </w:pPr>
    </w:p>
    <w:p w14:paraId="1C7C51EE" w14:textId="77777777" w:rsidR="00985752" w:rsidRDefault="00985752" w:rsidP="00985752">
      <w:pPr>
        <w:pStyle w:val="Prrafodelista"/>
        <w:numPr>
          <w:ilvl w:val="0"/>
          <w:numId w:val="4"/>
        </w:numPr>
        <w:ind w:left="323" w:hanging="284"/>
        <w:rPr>
          <w:rFonts w:cs="Times New Roman"/>
        </w:rPr>
      </w:pPr>
      <w:r>
        <w:rPr>
          <w:rFonts w:cs="Times New Roman"/>
        </w:rPr>
        <w:t>Bilingual assistant for Consular Affairs. Embassy of Egypt, La Habana, Cuba, 2001-2003.</w:t>
      </w:r>
    </w:p>
    <w:p w14:paraId="685FE289" w14:textId="77777777" w:rsidR="00985752" w:rsidRDefault="00985752" w:rsidP="00985752">
      <w:pPr>
        <w:ind w:left="323" w:hanging="284"/>
        <w:rPr>
          <w:rFonts w:cs="Times New Roman"/>
        </w:rPr>
      </w:pPr>
    </w:p>
    <w:p w14:paraId="4182A21F" w14:textId="77777777" w:rsidR="00985752" w:rsidRDefault="00985752" w:rsidP="00985752">
      <w:pPr>
        <w:pStyle w:val="Prrafodelista"/>
        <w:numPr>
          <w:ilvl w:val="0"/>
          <w:numId w:val="4"/>
        </w:numPr>
        <w:ind w:left="323" w:hanging="284"/>
        <w:rPr>
          <w:rFonts w:cs="Times New Roman"/>
        </w:rPr>
      </w:pPr>
      <w:r w:rsidRPr="002675F5">
        <w:rPr>
          <w:rFonts w:cs="Times New Roman"/>
        </w:rPr>
        <w:t xml:space="preserve">Bilingual translator &amp; interpreter for the Egyptian </w:t>
      </w:r>
      <w:r>
        <w:rPr>
          <w:rFonts w:cs="Times New Roman"/>
        </w:rPr>
        <w:t>Trade</w:t>
      </w:r>
      <w:r w:rsidRPr="002675F5">
        <w:rPr>
          <w:rFonts w:cs="Times New Roman"/>
        </w:rPr>
        <w:t xml:space="preserve"> and Cultural Fair. Conference Center, Santo Domingo </w:t>
      </w:r>
      <w:proofErr w:type="spellStart"/>
      <w:r w:rsidRPr="002675F5">
        <w:rPr>
          <w:rFonts w:cs="Times New Roman"/>
        </w:rPr>
        <w:t>Meliá</w:t>
      </w:r>
      <w:proofErr w:type="spellEnd"/>
      <w:r w:rsidRPr="002675F5">
        <w:rPr>
          <w:rFonts w:cs="Times New Roman"/>
        </w:rPr>
        <w:t xml:space="preserve"> Hotel, Santo Domingo, Dominican Republic, 2003, sept.</w:t>
      </w:r>
    </w:p>
    <w:p w14:paraId="360E9871" w14:textId="77777777" w:rsidR="00985752" w:rsidRPr="00985752" w:rsidRDefault="00985752" w:rsidP="00985752">
      <w:pPr>
        <w:pStyle w:val="Prrafodelista"/>
        <w:rPr>
          <w:rFonts w:cs="Times New Roman"/>
        </w:rPr>
      </w:pPr>
    </w:p>
    <w:p w14:paraId="72073E05" w14:textId="53FD3C30" w:rsidR="00985752" w:rsidRPr="00985752" w:rsidRDefault="00985752" w:rsidP="00985752">
      <w:pPr>
        <w:pStyle w:val="Prrafodelista"/>
        <w:numPr>
          <w:ilvl w:val="0"/>
          <w:numId w:val="4"/>
        </w:numPr>
        <w:ind w:left="323" w:hanging="284"/>
        <w:rPr>
          <w:rFonts w:cs="Times New Roman"/>
        </w:rPr>
      </w:pPr>
      <w:r>
        <w:t xml:space="preserve">Bilingual Research </w:t>
      </w:r>
      <w:r w:rsidRPr="005E32D4">
        <w:t>A</w:t>
      </w:r>
      <w:r>
        <w:t>s</w:t>
      </w:r>
      <w:r w:rsidRPr="005E32D4">
        <w:t>sist</w:t>
      </w:r>
      <w:r>
        <w:t>a</w:t>
      </w:r>
      <w:r w:rsidRPr="005E32D4">
        <w:t xml:space="preserve">nt </w:t>
      </w:r>
      <w:r>
        <w:t>for the book</w:t>
      </w:r>
      <w:r w:rsidRPr="005E32D4">
        <w:t xml:space="preserve"> </w:t>
      </w:r>
      <w:r w:rsidRPr="005E32D4">
        <w:rPr>
          <w:i/>
        </w:rPr>
        <w:t xml:space="preserve">In </w:t>
      </w:r>
      <w:r>
        <w:rPr>
          <w:i/>
        </w:rPr>
        <w:t>Search</w:t>
      </w:r>
      <w:r w:rsidRPr="005E32D4">
        <w:rPr>
          <w:i/>
        </w:rPr>
        <w:t xml:space="preserve"> of the </w:t>
      </w:r>
      <w:r>
        <w:rPr>
          <w:i/>
        </w:rPr>
        <w:t>B</w:t>
      </w:r>
      <w:r w:rsidRPr="005E32D4">
        <w:rPr>
          <w:i/>
        </w:rPr>
        <w:t>uc</w:t>
      </w:r>
      <w:r>
        <w:rPr>
          <w:i/>
        </w:rPr>
        <w:t>c</w:t>
      </w:r>
      <w:r w:rsidRPr="005E32D4">
        <w:rPr>
          <w:i/>
        </w:rPr>
        <w:t>aneers</w:t>
      </w:r>
      <w:r w:rsidRPr="005E32D4">
        <w:t xml:space="preserve"> </w:t>
      </w:r>
      <w:r>
        <w:t>by</w:t>
      </w:r>
      <w:r w:rsidRPr="005E32D4">
        <w:t xml:space="preserve"> Anthony </w:t>
      </w:r>
      <w:proofErr w:type="spellStart"/>
      <w:r w:rsidRPr="005E32D4">
        <w:t>Gambrill</w:t>
      </w:r>
      <w:proofErr w:type="spellEnd"/>
      <w:r w:rsidRPr="005E32D4">
        <w:t xml:space="preserve">, </w:t>
      </w:r>
      <w:r>
        <w:t xml:space="preserve">Havana and Santiago de Cuba, 2001. The book was published by </w:t>
      </w:r>
      <w:r w:rsidRPr="005E32D4">
        <w:t xml:space="preserve">Macmillan Publishers </w:t>
      </w:r>
      <w:r>
        <w:t>L</w:t>
      </w:r>
      <w:r w:rsidRPr="005E32D4">
        <w:t>td</w:t>
      </w:r>
      <w:r>
        <w:t>.</w:t>
      </w:r>
      <w:r w:rsidRPr="005E32D4">
        <w:t xml:space="preserve">, </w:t>
      </w:r>
      <w:r>
        <w:t xml:space="preserve">in </w:t>
      </w:r>
      <w:r w:rsidRPr="005E32D4">
        <w:t>2007.</w:t>
      </w:r>
    </w:p>
    <w:p w14:paraId="34FAD58E" w14:textId="77777777" w:rsidR="00985752" w:rsidRPr="00DF3454" w:rsidRDefault="00985752" w:rsidP="00985752">
      <w:pPr>
        <w:pStyle w:val="Prrafodelista"/>
        <w:numPr>
          <w:ilvl w:val="0"/>
          <w:numId w:val="4"/>
        </w:numPr>
        <w:ind w:left="323" w:hanging="284"/>
        <w:rPr>
          <w:rFonts w:cs="Times New Roman"/>
        </w:rPr>
      </w:pPr>
      <w:r w:rsidRPr="00DF3454">
        <w:rPr>
          <w:rFonts w:cs="Times New Roman"/>
        </w:rPr>
        <w:t>Translator-interpreter</w:t>
      </w:r>
      <w:r>
        <w:rPr>
          <w:rFonts w:cs="Times New Roman"/>
        </w:rPr>
        <w:t>.</w:t>
      </w:r>
      <w:r w:rsidRPr="00DF3454">
        <w:rPr>
          <w:rFonts w:cs="Times New Roman"/>
        </w:rPr>
        <w:t xml:space="preserve"> Ludwig Foundation for the Visual Arts, Havana, Cuba, 2000 – 2001</w:t>
      </w:r>
      <w:r>
        <w:rPr>
          <w:rFonts w:cs="Times New Roman"/>
        </w:rPr>
        <w:t>.</w:t>
      </w:r>
    </w:p>
    <w:p w14:paraId="29AB4FE3" w14:textId="6EB0D18E" w:rsidR="00B81C54" w:rsidRPr="00985752" w:rsidRDefault="00985752" w:rsidP="00985752">
      <w:pPr>
        <w:pStyle w:val="Prrafodelista"/>
        <w:numPr>
          <w:ilvl w:val="0"/>
          <w:numId w:val="4"/>
        </w:numPr>
        <w:ind w:left="323" w:hanging="284"/>
        <w:rPr>
          <w:rFonts w:cs="Times New Roman"/>
        </w:rPr>
      </w:pPr>
      <w:r w:rsidRPr="00DF3454">
        <w:rPr>
          <w:rFonts w:cs="Times New Roman"/>
        </w:rPr>
        <w:t>Translator-interpreter</w:t>
      </w:r>
      <w:r>
        <w:rPr>
          <w:rFonts w:cs="Times New Roman"/>
        </w:rPr>
        <w:t>.</w:t>
      </w:r>
      <w:r w:rsidRPr="00DF3454">
        <w:rPr>
          <w:rFonts w:cs="Times New Roman"/>
        </w:rPr>
        <w:t xml:space="preserve"> Translation and Interpretation Group (ESTI), Havana Cuba, 1998</w:t>
      </w:r>
      <w:r>
        <w:rPr>
          <w:rFonts w:cs="Times New Roman"/>
        </w:rPr>
        <w:t xml:space="preserve"> </w:t>
      </w:r>
      <w:r w:rsidRPr="00DF3454">
        <w:rPr>
          <w:rFonts w:cs="Times New Roman"/>
        </w:rPr>
        <w:t>– 2000.</w:t>
      </w:r>
      <w:r>
        <w:rPr>
          <w:rFonts w:cs="Times New Roman"/>
        </w:rPr>
        <w:t xml:space="preserve"> (</w:t>
      </w:r>
      <w:r w:rsidRPr="00D732E2">
        <w:rPr>
          <w:rStyle w:val="ts-alignment-element"/>
          <w:rFonts w:cs="Times New Roman"/>
          <w:sz w:val="21"/>
          <w:szCs w:val="21"/>
        </w:rPr>
        <w:t>ESTI</w:t>
      </w:r>
      <w:r w:rsidRPr="00D732E2">
        <w:rPr>
          <w:rFonts w:cs="Times New Roman"/>
          <w:sz w:val="21"/>
          <w:szCs w:val="21"/>
        </w:rPr>
        <w:t xml:space="preserve"> </w:t>
      </w:r>
      <w:r w:rsidRPr="00D732E2">
        <w:rPr>
          <w:rStyle w:val="ts-alignment-element"/>
          <w:rFonts w:cs="Times New Roman"/>
          <w:sz w:val="21"/>
          <w:szCs w:val="21"/>
        </w:rPr>
        <w:t>is</w:t>
      </w:r>
      <w:r w:rsidRPr="00D732E2">
        <w:rPr>
          <w:rFonts w:cs="Times New Roman"/>
          <w:sz w:val="21"/>
          <w:szCs w:val="21"/>
        </w:rPr>
        <w:t xml:space="preserve"> </w:t>
      </w:r>
      <w:r w:rsidRPr="00D732E2">
        <w:rPr>
          <w:rStyle w:val="ts-alignment-element"/>
          <w:sz w:val="22"/>
          <w:szCs w:val="22"/>
        </w:rPr>
        <w:t>Cuba’s top</w:t>
      </w:r>
      <w:r>
        <w:rPr>
          <w:rStyle w:val="ts-alignment-element"/>
        </w:rPr>
        <w:t xml:space="preserve"> </w:t>
      </w:r>
      <w:r w:rsidRPr="00D732E2">
        <w:rPr>
          <w:rStyle w:val="ts-alignment-element"/>
          <w:rFonts w:cs="Times New Roman"/>
          <w:sz w:val="21"/>
          <w:szCs w:val="21"/>
        </w:rPr>
        <w:t>agency</w:t>
      </w:r>
      <w:r w:rsidRPr="00D732E2">
        <w:rPr>
          <w:rFonts w:cs="Times New Roman"/>
          <w:sz w:val="21"/>
          <w:szCs w:val="21"/>
        </w:rPr>
        <w:t xml:space="preserve"> </w:t>
      </w:r>
      <w:r w:rsidRPr="00D732E2">
        <w:rPr>
          <w:rStyle w:val="ts-alignment-element"/>
          <w:rFonts w:cs="Times New Roman"/>
          <w:sz w:val="21"/>
          <w:szCs w:val="21"/>
        </w:rPr>
        <w:t>that</w:t>
      </w:r>
      <w:r w:rsidRPr="00D732E2">
        <w:rPr>
          <w:rFonts w:cs="Times New Roman"/>
          <w:sz w:val="21"/>
          <w:szCs w:val="21"/>
        </w:rPr>
        <w:t xml:space="preserve"> </w:t>
      </w:r>
      <w:r w:rsidRPr="00D732E2">
        <w:rPr>
          <w:rStyle w:val="ts-alignment-element"/>
          <w:rFonts w:cs="Times New Roman"/>
          <w:sz w:val="21"/>
          <w:szCs w:val="21"/>
        </w:rPr>
        <w:t>provides</w:t>
      </w:r>
      <w:r w:rsidRPr="00D732E2">
        <w:rPr>
          <w:rFonts w:cs="Times New Roman"/>
          <w:sz w:val="21"/>
          <w:szCs w:val="21"/>
        </w:rPr>
        <w:t xml:space="preserve"> nation-wide </w:t>
      </w:r>
      <w:r w:rsidRPr="00D732E2">
        <w:rPr>
          <w:rStyle w:val="ts-alignment-element"/>
          <w:rFonts w:cs="Times New Roman"/>
          <w:sz w:val="21"/>
          <w:szCs w:val="21"/>
        </w:rPr>
        <w:t>translation and interpretation services</w:t>
      </w:r>
      <w:r w:rsidRPr="00D732E2">
        <w:rPr>
          <w:rFonts w:cs="Times New Roman"/>
          <w:sz w:val="21"/>
          <w:szCs w:val="21"/>
        </w:rPr>
        <w:t xml:space="preserve"> </w:t>
      </w:r>
      <w:r w:rsidRPr="00D732E2">
        <w:rPr>
          <w:rStyle w:val="ts-alignment-element"/>
          <w:rFonts w:cs="Times New Roman"/>
          <w:sz w:val="21"/>
          <w:szCs w:val="21"/>
        </w:rPr>
        <w:t>to</w:t>
      </w:r>
      <w:r w:rsidRPr="00D732E2">
        <w:rPr>
          <w:rFonts w:cs="Times New Roman"/>
          <w:sz w:val="21"/>
          <w:szCs w:val="21"/>
        </w:rPr>
        <w:t xml:space="preserve"> </w:t>
      </w:r>
      <w:r w:rsidRPr="00D732E2">
        <w:rPr>
          <w:rStyle w:val="ts-alignment-element"/>
          <w:rFonts w:cs="Times New Roman"/>
          <w:sz w:val="21"/>
          <w:szCs w:val="21"/>
        </w:rPr>
        <w:t>all</w:t>
      </w:r>
      <w:r w:rsidRPr="00D732E2">
        <w:rPr>
          <w:rFonts w:cs="Times New Roman"/>
          <w:sz w:val="21"/>
          <w:szCs w:val="21"/>
        </w:rPr>
        <w:t xml:space="preserve"> </w:t>
      </w:r>
      <w:r w:rsidRPr="00D732E2">
        <w:rPr>
          <w:rStyle w:val="ts-alignment-element"/>
          <w:rFonts w:cs="Times New Roman"/>
          <w:sz w:val="21"/>
          <w:szCs w:val="21"/>
        </w:rPr>
        <w:t>government</w:t>
      </w:r>
      <w:r w:rsidRPr="00D732E2">
        <w:rPr>
          <w:rFonts w:cs="Times New Roman"/>
          <w:sz w:val="21"/>
          <w:szCs w:val="21"/>
        </w:rPr>
        <w:t xml:space="preserve"> and private</w:t>
      </w:r>
      <w:r w:rsidRPr="00D732E2">
        <w:rPr>
          <w:rStyle w:val="ts-alignment-element"/>
          <w:rFonts w:cs="Times New Roman"/>
          <w:sz w:val="21"/>
          <w:szCs w:val="21"/>
        </w:rPr>
        <w:t xml:space="preserve"> institutions</w:t>
      </w:r>
      <w:r>
        <w:rPr>
          <w:rStyle w:val="ts-alignment-element"/>
          <w:rFonts w:cs="Times New Roman"/>
          <w:sz w:val="21"/>
          <w:szCs w:val="21"/>
        </w:rPr>
        <w:t xml:space="preserve"> from all the sectors of economic life and production industries</w:t>
      </w:r>
      <w:r w:rsidRPr="00D732E2">
        <w:rPr>
          <w:rStyle w:val="ts-alignment-element"/>
          <w:rFonts w:cs="Times New Roman"/>
          <w:sz w:val="21"/>
          <w:szCs w:val="21"/>
        </w:rPr>
        <w:t>.</w:t>
      </w:r>
      <w:r>
        <w:rPr>
          <w:rStyle w:val="ts-alignment-element"/>
          <w:rFonts w:cs="Times New Roman"/>
          <w:sz w:val="21"/>
          <w:szCs w:val="21"/>
        </w:rPr>
        <w:t>)</w:t>
      </w:r>
    </w:p>
    <w:p w14:paraId="3CC4131C" w14:textId="77777777" w:rsidR="00AF356C" w:rsidRPr="00234366" w:rsidRDefault="00AF356C" w:rsidP="00C62E72">
      <w:pPr>
        <w:rPr>
          <w:rFonts w:cs="Times New Roman"/>
        </w:rPr>
      </w:pPr>
    </w:p>
    <w:p w14:paraId="165BAD5F" w14:textId="04823DF0" w:rsidR="00E424C5" w:rsidRPr="008C564C" w:rsidRDefault="00E607AC" w:rsidP="00C62E72">
      <w:pPr>
        <w:rPr>
          <w:rFonts w:cs="Times New Roman"/>
          <w:b/>
        </w:rPr>
      </w:pPr>
      <w:r>
        <w:rPr>
          <w:rFonts w:cs="Times New Roman"/>
          <w:b/>
        </w:rPr>
        <w:t>E</w:t>
      </w:r>
      <w:r w:rsidR="008F6C05" w:rsidRPr="008C564C">
        <w:rPr>
          <w:rFonts w:cs="Times New Roman"/>
          <w:b/>
        </w:rPr>
        <w:t>xperience</w:t>
      </w:r>
      <w:r w:rsidR="00F402ED">
        <w:rPr>
          <w:rFonts w:cs="Times New Roman"/>
          <w:b/>
        </w:rPr>
        <w:t xml:space="preserve"> </w:t>
      </w:r>
      <w:r>
        <w:rPr>
          <w:rFonts w:cs="Times New Roman"/>
          <w:b/>
        </w:rPr>
        <w:t>o</w:t>
      </w:r>
      <w:r w:rsidR="00F402ED">
        <w:rPr>
          <w:rFonts w:cs="Times New Roman"/>
          <w:b/>
        </w:rPr>
        <w:t xml:space="preserve">n </w:t>
      </w:r>
      <w:r>
        <w:rPr>
          <w:rFonts w:cs="Times New Roman"/>
          <w:b/>
        </w:rPr>
        <w:t>cultural management</w:t>
      </w:r>
      <w:r w:rsidR="00E424C5" w:rsidRPr="008C564C">
        <w:rPr>
          <w:rFonts w:cs="Times New Roman"/>
          <w:b/>
        </w:rPr>
        <w:t>:</w:t>
      </w:r>
    </w:p>
    <w:p w14:paraId="5616CEFB" w14:textId="77777777" w:rsidR="00E424C5" w:rsidRDefault="00E424C5" w:rsidP="00C62E72">
      <w:pPr>
        <w:rPr>
          <w:rFonts w:cs="Times New Roman"/>
        </w:rPr>
      </w:pPr>
    </w:p>
    <w:p w14:paraId="0238D358" w14:textId="77777777" w:rsidR="00985752" w:rsidRPr="00DF3454" w:rsidRDefault="00985752" w:rsidP="00985752">
      <w:pPr>
        <w:pStyle w:val="Prrafodelista"/>
        <w:numPr>
          <w:ilvl w:val="0"/>
          <w:numId w:val="4"/>
        </w:numPr>
        <w:ind w:left="463" w:hanging="463"/>
        <w:rPr>
          <w:rFonts w:cs="Times New Roman"/>
        </w:rPr>
      </w:pPr>
      <w:r w:rsidRPr="00DF3454">
        <w:rPr>
          <w:rFonts w:cs="Times New Roman"/>
        </w:rPr>
        <w:t>Cultural &amp; Diplomatic Events Manager, Official Residence of Mexico in Rabat, Morocco, 2014, Feb. -2017, Apr.</w:t>
      </w:r>
    </w:p>
    <w:p w14:paraId="5910898B" w14:textId="77777777" w:rsidR="00985752" w:rsidRPr="00921F02" w:rsidRDefault="00985752" w:rsidP="00985752">
      <w:pPr>
        <w:ind w:left="458"/>
        <w:rPr>
          <w:rFonts w:cs="Times New Roman"/>
          <w:sz w:val="22"/>
          <w:szCs w:val="22"/>
        </w:rPr>
      </w:pPr>
      <w:r w:rsidRPr="00921F02">
        <w:rPr>
          <w:rFonts w:cs="Times New Roman"/>
          <w:sz w:val="22"/>
          <w:szCs w:val="22"/>
        </w:rPr>
        <w:t>Organization of the Mexican Cultural Week in Rabat, Morocco, 2014, 2015, 2016 (The program included film and art exhibitions, Mexican cuisine and musical shows, academic exchanges, etc.)</w:t>
      </w:r>
    </w:p>
    <w:p w14:paraId="17E0FAE8" w14:textId="77777777" w:rsidR="00985752" w:rsidRDefault="00985752" w:rsidP="00985752">
      <w:pPr>
        <w:pStyle w:val="Prrafodelista"/>
        <w:numPr>
          <w:ilvl w:val="0"/>
          <w:numId w:val="4"/>
        </w:numPr>
        <w:ind w:left="460" w:hanging="460"/>
        <w:rPr>
          <w:rFonts w:cs="Times New Roman"/>
        </w:rPr>
      </w:pPr>
      <w:r w:rsidRPr="00AF356C">
        <w:rPr>
          <w:rFonts w:cs="Times New Roman"/>
        </w:rPr>
        <w:t>Servando Cabrera Moreno Museum &amp; Library, National Council of Cultural Heritage, Havana, Cuba</w:t>
      </w:r>
      <w:r>
        <w:rPr>
          <w:rFonts w:cs="Times New Roman"/>
        </w:rPr>
        <w:t>:</w:t>
      </w:r>
    </w:p>
    <w:p w14:paraId="2D065DD7" w14:textId="77777777" w:rsidR="00985752" w:rsidRDefault="00985752" w:rsidP="00985752">
      <w:pPr>
        <w:pStyle w:val="Prrafodelista"/>
        <w:numPr>
          <w:ilvl w:val="0"/>
          <w:numId w:val="10"/>
        </w:numPr>
        <w:rPr>
          <w:rFonts w:cs="Times New Roman"/>
        </w:rPr>
      </w:pPr>
      <w:r w:rsidRPr="00AF356C">
        <w:rPr>
          <w:rFonts w:cs="Times New Roman"/>
        </w:rPr>
        <w:t xml:space="preserve">Deputy Director </w:t>
      </w:r>
      <w:r>
        <w:rPr>
          <w:rFonts w:cs="Times New Roman"/>
        </w:rPr>
        <w:t xml:space="preserve">from </w:t>
      </w:r>
      <w:r w:rsidRPr="00AF356C">
        <w:rPr>
          <w:rFonts w:cs="Times New Roman"/>
        </w:rPr>
        <w:t>March 2008</w:t>
      </w:r>
      <w:r>
        <w:rPr>
          <w:rFonts w:cs="Times New Roman"/>
        </w:rPr>
        <w:t xml:space="preserve"> to </w:t>
      </w:r>
      <w:r w:rsidRPr="00AF356C">
        <w:rPr>
          <w:rFonts w:cs="Times New Roman"/>
        </w:rPr>
        <w:t>Sept.</w:t>
      </w:r>
      <w:r>
        <w:rPr>
          <w:rFonts w:cs="Times New Roman"/>
        </w:rPr>
        <w:t xml:space="preserve"> </w:t>
      </w:r>
      <w:r w:rsidRPr="00AF356C">
        <w:rPr>
          <w:rFonts w:cs="Times New Roman"/>
        </w:rPr>
        <w:t>2010</w:t>
      </w:r>
      <w:r>
        <w:rPr>
          <w:rFonts w:cs="Times New Roman"/>
        </w:rPr>
        <w:t>.</w:t>
      </w:r>
      <w:r w:rsidRPr="00AF356C">
        <w:rPr>
          <w:rFonts w:cs="Times New Roman"/>
        </w:rPr>
        <w:t xml:space="preserve"> </w:t>
      </w:r>
    </w:p>
    <w:p w14:paraId="684AC67D" w14:textId="77777777" w:rsidR="00985752" w:rsidRPr="005D1539" w:rsidRDefault="00985752" w:rsidP="00985752">
      <w:pPr>
        <w:pStyle w:val="Prrafodelista"/>
        <w:numPr>
          <w:ilvl w:val="0"/>
          <w:numId w:val="10"/>
        </w:numPr>
        <w:rPr>
          <w:rFonts w:cs="Times New Roman"/>
        </w:rPr>
      </w:pPr>
      <w:r w:rsidRPr="00C62E72">
        <w:rPr>
          <w:rFonts w:cs="Times New Roman"/>
        </w:rPr>
        <w:t>Cultural Analyst from Aug. 2004 to Feb. 2008.</w:t>
      </w:r>
    </w:p>
    <w:p w14:paraId="4FDD920D" w14:textId="77777777" w:rsidR="00985752" w:rsidRPr="008C564C" w:rsidRDefault="00985752" w:rsidP="00C62E72">
      <w:pPr>
        <w:rPr>
          <w:rFonts w:cs="Times New Roman"/>
        </w:rPr>
      </w:pPr>
    </w:p>
    <w:p w14:paraId="70F8CBB3" w14:textId="4BBAA70A" w:rsidR="005D67A5" w:rsidRDefault="00482C45" w:rsidP="005D1539">
      <w:pPr>
        <w:pStyle w:val="Prrafodelista"/>
        <w:ind w:left="0"/>
        <w:jc w:val="both"/>
        <w:rPr>
          <w:rFonts w:cs="Times New Roman"/>
          <w:b/>
        </w:rPr>
      </w:pPr>
      <w:r w:rsidRPr="009169AD">
        <w:rPr>
          <w:rFonts w:cs="Times New Roman"/>
          <w:b/>
        </w:rPr>
        <w:t>P</w:t>
      </w:r>
      <w:r>
        <w:rPr>
          <w:rFonts w:cs="Times New Roman"/>
          <w:b/>
        </w:rPr>
        <w:t xml:space="preserve">ostgraduate </w:t>
      </w:r>
      <w:r w:rsidRPr="009169AD">
        <w:rPr>
          <w:rFonts w:cs="Times New Roman"/>
          <w:b/>
        </w:rPr>
        <w:t>T</w:t>
      </w:r>
      <w:r>
        <w:rPr>
          <w:rFonts w:cs="Times New Roman"/>
          <w:b/>
        </w:rPr>
        <w:t>raining</w:t>
      </w:r>
      <w:r w:rsidRPr="009169AD">
        <w:rPr>
          <w:rFonts w:cs="Times New Roman"/>
          <w:b/>
        </w:rPr>
        <w:t>:</w:t>
      </w:r>
    </w:p>
    <w:p w14:paraId="17E16EEB" w14:textId="4DB5F53C" w:rsidR="00D1213A" w:rsidRPr="003E6A07" w:rsidRDefault="00D1213A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  <w:lang w:val="es-ES"/>
        </w:rPr>
      </w:pPr>
      <w:r w:rsidRPr="003E6A07">
        <w:rPr>
          <w:rFonts w:cs="Times New Roman"/>
          <w:lang w:val="es-ES"/>
        </w:rPr>
        <w:t>Online training</w:t>
      </w:r>
      <w:r w:rsidR="004104B4">
        <w:rPr>
          <w:rFonts w:cs="Times New Roman"/>
          <w:lang w:val="es-ES"/>
        </w:rPr>
        <w:t xml:space="preserve"> </w:t>
      </w:r>
      <w:r w:rsidRPr="003E6A07">
        <w:rPr>
          <w:rFonts w:cs="Times New Roman"/>
          <w:lang w:val="es-ES"/>
        </w:rPr>
        <w:t xml:space="preserve">by </w:t>
      </w:r>
      <w:r>
        <w:rPr>
          <w:rFonts w:cs="Times New Roman"/>
          <w:lang w:val="es-ES"/>
        </w:rPr>
        <w:t>E</w:t>
      </w:r>
      <w:r>
        <w:rPr>
          <w:lang w:val="es-ES"/>
        </w:rPr>
        <w:t xml:space="preserve">l </w:t>
      </w:r>
      <w:r w:rsidRPr="009E1CF0">
        <w:rPr>
          <w:rFonts w:cs="Times New Roman"/>
          <w:bCs/>
          <w:lang w:val="es-ES"/>
        </w:rPr>
        <w:t>Colegio Mexicano de Licenciados en Traducción e Interpretación</w:t>
      </w:r>
      <w:r>
        <w:rPr>
          <w:rFonts w:cs="Times New Roman"/>
          <w:bCs/>
          <w:lang w:val="es-ES"/>
        </w:rPr>
        <w:t xml:space="preserve">, </w:t>
      </w:r>
      <w:r w:rsidRPr="003E6A07">
        <w:rPr>
          <w:rFonts w:cs="Times New Roman"/>
          <w:bCs/>
          <w:lang w:val="es-ES"/>
        </w:rPr>
        <w:t>CMLTI and Instituto Superior de Estudios en Traducción e Interpretación, ISETI</w:t>
      </w:r>
      <w:r>
        <w:rPr>
          <w:rFonts w:cs="Times New Roman"/>
          <w:b/>
          <w:lang w:val="es-ES"/>
        </w:rPr>
        <w:t>:</w:t>
      </w:r>
    </w:p>
    <w:p w14:paraId="3E68FA79" w14:textId="77777777" w:rsidR="00D1213A" w:rsidRPr="005D1539" w:rsidRDefault="00D1213A" w:rsidP="00D1213A">
      <w:pPr>
        <w:pStyle w:val="Prrafodelista"/>
        <w:numPr>
          <w:ilvl w:val="0"/>
          <w:numId w:val="17"/>
        </w:numPr>
        <w:ind w:left="738" w:hanging="425"/>
        <w:rPr>
          <w:rFonts w:cs="Times New Roman"/>
        </w:rPr>
      </w:pPr>
      <w:r w:rsidRPr="005D1539">
        <w:rPr>
          <w:rFonts w:cs="Times New Roman"/>
        </w:rPr>
        <w:t>Language Justice:</w:t>
      </w:r>
      <w:r>
        <w:rPr>
          <w:rFonts w:cs="Times New Roman"/>
        </w:rPr>
        <w:t xml:space="preserve"> </w:t>
      </w:r>
      <w:r w:rsidRPr="005D1539">
        <w:rPr>
          <w:rFonts w:cs="Times New Roman"/>
        </w:rPr>
        <w:t>Perspective from Emergency Medicine and Vital Role of Interpreters, March 11, 2024</w:t>
      </w:r>
    </w:p>
    <w:p w14:paraId="5C5DCA46" w14:textId="77777777" w:rsidR="00D1213A" w:rsidRPr="005D1539" w:rsidRDefault="00D1213A" w:rsidP="00D1213A">
      <w:pPr>
        <w:pStyle w:val="Prrafodelista"/>
        <w:numPr>
          <w:ilvl w:val="0"/>
          <w:numId w:val="17"/>
        </w:numPr>
        <w:ind w:left="738" w:hanging="425"/>
        <w:rPr>
          <w:rFonts w:cs="Times New Roman"/>
          <w:lang w:val="es-ES"/>
        </w:rPr>
      </w:pPr>
      <w:r w:rsidRPr="005D1539">
        <w:rPr>
          <w:rFonts w:cs="Times New Roman"/>
          <w:lang w:val="es-ES"/>
        </w:rPr>
        <w:t>Más allá de las palabras: claves para determinar aranceles en traducción e interpretación, Feb 21, 2024.</w:t>
      </w:r>
    </w:p>
    <w:p w14:paraId="1525C2DD" w14:textId="77777777" w:rsidR="00D1213A" w:rsidRPr="005D1539" w:rsidRDefault="00D1213A" w:rsidP="00D1213A">
      <w:pPr>
        <w:pStyle w:val="Prrafodelista"/>
        <w:numPr>
          <w:ilvl w:val="0"/>
          <w:numId w:val="17"/>
        </w:numPr>
        <w:ind w:left="738" w:hanging="425"/>
        <w:rPr>
          <w:rFonts w:cs="Times New Roman"/>
          <w:lang w:val="es-ES"/>
        </w:rPr>
      </w:pPr>
      <w:r w:rsidRPr="005D1539">
        <w:rPr>
          <w:rFonts w:cs="Times New Roman"/>
          <w:lang w:val="es-ES"/>
        </w:rPr>
        <w:t>10 usos de la inteligencia artificial y otros trucos informáticos para traductores, Sept. 2, 2023.</w:t>
      </w:r>
    </w:p>
    <w:p w14:paraId="64B14D2F" w14:textId="77777777" w:rsidR="00D1213A" w:rsidRPr="003E6A07" w:rsidRDefault="00D1213A" w:rsidP="00D1213A">
      <w:pPr>
        <w:pStyle w:val="Prrafodelista"/>
        <w:ind w:left="1146"/>
        <w:rPr>
          <w:rFonts w:cs="Times New Roman"/>
          <w:lang w:val="es-ES"/>
        </w:rPr>
      </w:pPr>
    </w:p>
    <w:p w14:paraId="00EAE70F" w14:textId="77777777" w:rsidR="00D1213A" w:rsidRPr="0071171A" w:rsidRDefault="00D1213A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</w:rPr>
      </w:pPr>
      <w:r w:rsidRPr="007C685E">
        <w:rPr>
          <w:rFonts w:cs="Times New Roman"/>
          <w:i/>
          <w:iCs/>
        </w:rPr>
        <w:t>Cultural Management and Development</w:t>
      </w:r>
      <w:r w:rsidRPr="0071171A">
        <w:rPr>
          <w:rFonts w:cs="Times New Roman"/>
        </w:rPr>
        <w:t>. Cervantes Institute, Rabat, Morocco, 2016.</w:t>
      </w:r>
    </w:p>
    <w:p w14:paraId="2F8F76B5" w14:textId="77777777" w:rsidR="00D1213A" w:rsidRPr="0071171A" w:rsidRDefault="00D1213A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</w:rPr>
      </w:pPr>
      <w:r w:rsidRPr="007C685E">
        <w:rPr>
          <w:rFonts w:cs="Times New Roman"/>
          <w:i/>
          <w:iCs/>
        </w:rPr>
        <w:t>Scenography, Museum and Curatorship</w:t>
      </w:r>
      <w:r w:rsidRPr="0071171A">
        <w:rPr>
          <w:rFonts w:cs="Times New Roman"/>
        </w:rPr>
        <w:t>. Louvre Museum. Paris, France. 2011.</w:t>
      </w:r>
    </w:p>
    <w:p w14:paraId="2F58C252" w14:textId="77777777" w:rsidR="00D1213A" w:rsidRDefault="00D1213A" w:rsidP="00D1213A">
      <w:pPr>
        <w:pStyle w:val="Prrafodelista"/>
        <w:numPr>
          <w:ilvl w:val="0"/>
          <w:numId w:val="3"/>
        </w:numPr>
        <w:ind w:left="426" w:hanging="437"/>
        <w:rPr>
          <w:rFonts w:cs="Times New Roman"/>
        </w:rPr>
      </w:pPr>
      <w:r w:rsidRPr="007C685E">
        <w:rPr>
          <w:rFonts w:cs="Times New Roman"/>
          <w:i/>
          <w:iCs/>
        </w:rPr>
        <w:t>The Museum: Concepts, Definitions and Uses</w:t>
      </w:r>
      <w:r w:rsidRPr="0071171A">
        <w:rPr>
          <w:rFonts w:cs="Times New Roman"/>
        </w:rPr>
        <w:t>. National Center for Conservation, Restoration and Museology, Havana, Cuba, 2009.</w:t>
      </w:r>
    </w:p>
    <w:p w14:paraId="1577392F" w14:textId="77777777" w:rsidR="00D1213A" w:rsidRPr="0071171A" w:rsidRDefault="00D1213A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</w:rPr>
      </w:pPr>
      <w:r w:rsidRPr="007C685E">
        <w:rPr>
          <w:rFonts w:cs="Times New Roman"/>
          <w:i/>
          <w:iCs/>
        </w:rPr>
        <w:t>Cuban Art and the Marketplace</w:t>
      </w:r>
      <w:r w:rsidRPr="0071171A">
        <w:rPr>
          <w:rFonts w:cs="Times New Roman"/>
        </w:rPr>
        <w:t>. University of Havana, Cuba, 2008.</w:t>
      </w:r>
    </w:p>
    <w:p w14:paraId="12E9DA0B" w14:textId="77777777" w:rsidR="00D1213A" w:rsidRPr="007C685E" w:rsidRDefault="00D1213A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  <w:lang w:val="es-ES"/>
        </w:rPr>
      </w:pPr>
      <w:r w:rsidRPr="007C685E">
        <w:rPr>
          <w:rFonts w:cs="Times New Roman"/>
          <w:i/>
          <w:iCs/>
        </w:rPr>
        <w:t>Approach to Wilfredo Lam’s artwork</w:t>
      </w:r>
      <w:r>
        <w:rPr>
          <w:rFonts w:cs="Times New Roman"/>
          <w:i/>
          <w:iCs/>
        </w:rPr>
        <w:t>.</w:t>
      </w:r>
      <w:r w:rsidRPr="0071171A">
        <w:rPr>
          <w:rFonts w:cs="Times New Roman"/>
        </w:rPr>
        <w:t xml:space="preserve"> </w:t>
      </w:r>
      <w:r w:rsidRPr="007C685E">
        <w:rPr>
          <w:rFonts w:cs="Times New Roman"/>
          <w:lang w:val="es-ES"/>
        </w:rPr>
        <w:t xml:space="preserve">Wilfredo Lam Center, </w:t>
      </w:r>
      <w:proofErr w:type="spellStart"/>
      <w:r w:rsidRPr="007C685E">
        <w:rPr>
          <w:rFonts w:cs="Times New Roman"/>
          <w:lang w:val="es-ES"/>
        </w:rPr>
        <w:t>Havana</w:t>
      </w:r>
      <w:proofErr w:type="spellEnd"/>
      <w:r w:rsidRPr="007C685E">
        <w:rPr>
          <w:rFonts w:cs="Times New Roman"/>
          <w:lang w:val="es-ES"/>
        </w:rPr>
        <w:t>, Cuba, 2007.</w:t>
      </w:r>
    </w:p>
    <w:p w14:paraId="7B063E92" w14:textId="77777777" w:rsidR="00D1213A" w:rsidRDefault="00D1213A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</w:rPr>
      </w:pPr>
      <w:r w:rsidRPr="007C685E">
        <w:rPr>
          <w:rFonts w:cs="Times New Roman"/>
          <w:i/>
          <w:iCs/>
        </w:rPr>
        <w:t>Curatorship</w:t>
      </w:r>
      <w:r w:rsidRPr="0071171A">
        <w:rPr>
          <w:rFonts w:cs="Times New Roman"/>
        </w:rPr>
        <w:t>. Center for Cultural Development, Havana, Cuba, 2006.</w:t>
      </w:r>
    </w:p>
    <w:p w14:paraId="6B4D7465" w14:textId="639BFAF3" w:rsidR="00D1213A" w:rsidRPr="00D1213A" w:rsidRDefault="00D1213A" w:rsidP="00D1213A">
      <w:pPr>
        <w:pStyle w:val="Prrafodelista"/>
        <w:numPr>
          <w:ilvl w:val="0"/>
          <w:numId w:val="3"/>
        </w:numPr>
        <w:ind w:left="426" w:hanging="437"/>
        <w:rPr>
          <w:rFonts w:cs="Times New Roman"/>
        </w:rPr>
      </w:pPr>
      <w:r w:rsidRPr="007C685E">
        <w:rPr>
          <w:rFonts w:cs="Times New Roman"/>
          <w:i/>
          <w:iCs/>
        </w:rPr>
        <w:t>How to Make an Art Collection Inventory</w:t>
      </w:r>
      <w:r w:rsidRPr="0071171A">
        <w:rPr>
          <w:rFonts w:cs="Times New Roman"/>
        </w:rPr>
        <w:t>. National Center for Conservation, Restoration and Museology, UNESCO, Havana, Cuba, March 13 -17</w:t>
      </w:r>
      <w:r>
        <w:rPr>
          <w:rFonts w:cs="Times New Roman"/>
        </w:rPr>
        <w:t>.</w:t>
      </w:r>
    </w:p>
    <w:p w14:paraId="44802557" w14:textId="77777777" w:rsidR="00D1213A" w:rsidRDefault="00D1213A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</w:rPr>
      </w:pPr>
      <w:r w:rsidRPr="0071171A">
        <w:rPr>
          <w:rFonts w:cs="Times New Roman"/>
        </w:rPr>
        <w:t xml:space="preserve">On-the-job training </w:t>
      </w:r>
      <w:r w:rsidRPr="0071171A">
        <w:rPr>
          <w:rFonts w:cs="Times New Roman"/>
          <w:i/>
        </w:rPr>
        <w:t xml:space="preserve">The Baroque in Minas Gerais, </w:t>
      </w:r>
      <w:proofErr w:type="spellStart"/>
      <w:r w:rsidRPr="0071171A">
        <w:rPr>
          <w:rFonts w:cs="Times New Roman"/>
          <w:i/>
        </w:rPr>
        <w:t>Ouro</w:t>
      </w:r>
      <w:proofErr w:type="spellEnd"/>
      <w:r w:rsidRPr="0071171A">
        <w:rPr>
          <w:rFonts w:cs="Times New Roman"/>
          <w:i/>
        </w:rPr>
        <w:t xml:space="preserve"> Preto- </w:t>
      </w:r>
      <w:proofErr w:type="spellStart"/>
      <w:r w:rsidRPr="0071171A">
        <w:rPr>
          <w:rFonts w:cs="Times New Roman"/>
          <w:i/>
        </w:rPr>
        <w:t>Tiradentes</w:t>
      </w:r>
      <w:proofErr w:type="spellEnd"/>
      <w:r w:rsidRPr="0071171A">
        <w:rPr>
          <w:rFonts w:cs="Times New Roman"/>
          <w:i/>
        </w:rPr>
        <w:t>, Rio de Janeiro</w:t>
      </w:r>
      <w:r w:rsidRPr="0071171A">
        <w:rPr>
          <w:rFonts w:cs="Times New Roman"/>
        </w:rPr>
        <w:t>, Brazil, 2005.</w:t>
      </w:r>
    </w:p>
    <w:p w14:paraId="4A67881C" w14:textId="77777777" w:rsidR="00D1213A" w:rsidRDefault="00D1213A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</w:rPr>
      </w:pPr>
      <w:r w:rsidRPr="007C685E">
        <w:rPr>
          <w:rFonts w:cs="Times New Roman"/>
          <w:i/>
          <w:iCs/>
        </w:rPr>
        <w:lastRenderedPageBreak/>
        <w:t>Museum Management</w:t>
      </w:r>
      <w:r>
        <w:rPr>
          <w:rFonts w:cs="Times New Roman"/>
        </w:rPr>
        <w:t>.</w:t>
      </w:r>
      <w:r w:rsidRPr="0071171A">
        <w:rPr>
          <w:rFonts w:cs="Times New Roman"/>
        </w:rPr>
        <w:t xml:space="preserve"> Center for Conservation, Restoration and Museology, UNESCO, Havana, Cuba</w:t>
      </w:r>
      <w:r>
        <w:rPr>
          <w:rFonts w:cs="Times New Roman"/>
        </w:rPr>
        <w:t>.</w:t>
      </w:r>
    </w:p>
    <w:p w14:paraId="4D56C7EC" w14:textId="2CD5903B" w:rsidR="004104B4" w:rsidRDefault="004104B4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</w:rPr>
      </w:pPr>
      <w:r w:rsidRPr="0071171A">
        <w:rPr>
          <w:rFonts w:cs="Times New Roman"/>
        </w:rPr>
        <w:t xml:space="preserve">On-the-job training </w:t>
      </w:r>
      <w:r w:rsidRPr="007C685E">
        <w:rPr>
          <w:rFonts w:cs="Times New Roman"/>
          <w:i/>
          <w:iCs/>
        </w:rPr>
        <w:t>The Baroque in New Spain &amp; Mexican Popular Arts: Mexico City, Puebla and Oaxaca</w:t>
      </w:r>
      <w:r>
        <w:rPr>
          <w:rFonts w:cs="Times New Roman"/>
        </w:rPr>
        <w:t>.</w:t>
      </w:r>
      <w:r w:rsidRPr="0071171A">
        <w:rPr>
          <w:rFonts w:cs="Times New Roman"/>
        </w:rPr>
        <w:t xml:space="preserve"> General Direction of Cultural Affairs, Ministry of Foreign Affairs of Mexico, Mexico, 2005</w:t>
      </w:r>
      <w:r>
        <w:rPr>
          <w:rFonts w:cs="Times New Roman"/>
        </w:rPr>
        <w:t>.</w:t>
      </w:r>
    </w:p>
    <w:p w14:paraId="11134525" w14:textId="77777777" w:rsidR="004104B4" w:rsidRPr="0071171A" w:rsidRDefault="004104B4" w:rsidP="004104B4">
      <w:pPr>
        <w:pStyle w:val="Prrafodelista"/>
        <w:numPr>
          <w:ilvl w:val="0"/>
          <w:numId w:val="3"/>
        </w:numPr>
        <w:tabs>
          <w:tab w:val="left" w:pos="0"/>
        </w:tabs>
        <w:ind w:left="353" w:hanging="364"/>
        <w:rPr>
          <w:rFonts w:cs="Times New Roman"/>
        </w:rPr>
      </w:pPr>
      <w:r w:rsidRPr="0071171A">
        <w:rPr>
          <w:rFonts w:cs="Times New Roman"/>
          <w:i/>
        </w:rPr>
        <w:t>The Havana Within the Old Walls</w:t>
      </w:r>
      <w:r w:rsidRPr="0071171A">
        <w:rPr>
          <w:rFonts w:cs="Times New Roman"/>
        </w:rPr>
        <w:t>: History and archeology. Center for Conservation, Restoration and Museology, UNESCO, Havana, Cuba, 2004, Nov. 8 – 19.</w:t>
      </w:r>
    </w:p>
    <w:p w14:paraId="4F1C0CF3" w14:textId="77777777" w:rsidR="004104B4" w:rsidRPr="0071171A" w:rsidRDefault="004104B4" w:rsidP="004104B4">
      <w:pPr>
        <w:pStyle w:val="Prrafodelista"/>
        <w:numPr>
          <w:ilvl w:val="0"/>
          <w:numId w:val="3"/>
        </w:numPr>
        <w:tabs>
          <w:tab w:val="left" w:pos="0"/>
        </w:tabs>
        <w:ind w:left="353" w:hanging="364"/>
        <w:rPr>
          <w:rFonts w:cs="Times New Roman"/>
        </w:rPr>
      </w:pPr>
      <w:r w:rsidRPr="0071171A">
        <w:rPr>
          <w:rFonts w:cs="Times New Roman"/>
        </w:rPr>
        <w:t>Courses o</w:t>
      </w:r>
      <w:r>
        <w:rPr>
          <w:rFonts w:cs="Times New Roman"/>
        </w:rPr>
        <w:t>n</w:t>
      </w:r>
      <w:r w:rsidRPr="0071171A">
        <w:rPr>
          <w:rFonts w:cs="Times New Roman"/>
        </w:rPr>
        <w:t xml:space="preserve"> Windows, Word, Internet. INIT, Academy of Sciences, Havana, Cuba, 2000</w:t>
      </w:r>
      <w:r>
        <w:rPr>
          <w:rFonts w:cs="Times New Roman"/>
        </w:rPr>
        <w:t>.</w:t>
      </w:r>
    </w:p>
    <w:p w14:paraId="75C753EE" w14:textId="75182364" w:rsidR="004104B4" w:rsidRPr="0071171A" w:rsidRDefault="004104B4" w:rsidP="00D1213A">
      <w:pPr>
        <w:pStyle w:val="Prrafodelista"/>
        <w:numPr>
          <w:ilvl w:val="0"/>
          <w:numId w:val="3"/>
        </w:numPr>
        <w:ind w:left="426" w:hanging="426"/>
        <w:rPr>
          <w:rFonts w:cs="Times New Roman"/>
        </w:rPr>
      </w:pPr>
      <w:r w:rsidRPr="0071171A">
        <w:rPr>
          <w:rFonts w:cs="Times New Roman"/>
        </w:rPr>
        <w:t xml:space="preserve">French Language and Literature courses. </w:t>
      </w:r>
      <w:r>
        <w:rPr>
          <w:rFonts w:cs="Times New Roman"/>
        </w:rPr>
        <w:t xml:space="preserve">French </w:t>
      </w:r>
      <w:r w:rsidRPr="0071171A">
        <w:rPr>
          <w:rFonts w:cs="Times New Roman"/>
        </w:rPr>
        <w:t>Alliance, Havana, Cuba, 1999-2006.</w:t>
      </w:r>
    </w:p>
    <w:p w14:paraId="550D351E" w14:textId="77777777" w:rsidR="00482C45" w:rsidRDefault="00482C45" w:rsidP="00C62E72">
      <w:pPr>
        <w:rPr>
          <w:rFonts w:cs="Times New Roman"/>
          <w:b/>
        </w:rPr>
      </w:pPr>
    </w:p>
    <w:p w14:paraId="0632626B" w14:textId="19746645" w:rsidR="00E424C5" w:rsidRPr="008C564C" w:rsidRDefault="00C62E72" w:rsidP="00C62E72">
      <w:pPr>
        <w:rPr>
          <w:rFonts w:cs="Times New Roman"/>
          <w:b/>
        </w:rPr>
      </w:pPr>
      <w:r>
        <w:rPr>
          <w:rFonts w:cs="Times New Roman"/>
          <w:b/>
        </w:rPr>
        <w:t>P</w:t>
      </w:r>
      <w:r w:rsidR="00F04AF6">
        <w:rPr>
          <w:rFonts w:cs="Times New Roman"/>
          <w:b/>
        </w:rPr>
        <w:t>ublications</w:t>
      </w:r>
      <w:r w:rsidR="00D846C1">
        <w:rPr>
          <w:rFonts w:cs="Times New Roman"/>
          <w:b/>
        </w:rPr>
        <w:t xml:space="preserve">: </w:t>
      </w:r>
    </w:p>
    <w:p w14:paraId="3427E23F" w14:textId="77777777" w:rsidR="00D33C18" w:rsidRDefault="00D33C18" w:rsidP="00C62E72">
      <w:pPr>
        <w:rPr>
          <w:rFonts w:cs="Times New Roman"/>
          <w:b/>
        </w:rPr>
      </w:pPr>
    </w:p>
    <w:p w14:paraId="716D329D" w14:textId="77777777" w:rsidR="007A11F2" w:rsidRDefault="007A11F2" w:rsidP="007A11F2">
      <w:pPr>
        <w:pStyle w:val="Prrafodelista"/>
        <w:numPr>
          <w:ilvl w:val="0"/>
          <w:numId w:val="9"/>
        </w:numPr>
        <w:ind w:left="463" w:hanging="425"/>
        <w:rPr>
          <w:rFonts w:cs="Times New Roman"/>
        </w:rPr>
      </w:pPr>
      <w:proofErr w:type="spellStart"/>
      <w:r w:rsidRPr="00513FFE">
        <w:rPr>
          <w:rFonts w:cs="Times New Roman"/>
          <w:i/>
        </w:rPr>
        <w:t>Saveurs</w:t>
      </w:r>
      <w:proofErr w:type="spellEnd"/>
      <w:r w:rsidRPr="00513FFE">
        <w:rPr>
          <w:rFonts w:cs="Times New Roman"/>
          <w:i/>
        </w:rPr>
        <w:t xml:space="preserve"> du Monde</w:t>
      </w:r>
      <w:r w:rsidRPr="00513FFE">
        <w:rPr>
          <w:rFonts w:cs="Times New Roman"/>
        </w:rPr>
        <w:t>: a collective work containing 140 recipes from 69 countries and organizations. Rabat, Morocco, 2016</w:t>
      </w:r>
      <w:r>
        <w:rPr>
          <w:rFonts w:cs="Times New Roman"/>
        </w:rPr>
        <w:t>. Member of the project c</w:t>
      </w:r>
      <w:r w:rsidRPr="0075551D">
        <w:rPr>
          <w:rFonts w:cs="Times New Roman"/>
        </w:rPr>
        <w:t>oordination team</w:t>
      </w:r>
      <w:r>
        <w:rPr>
          <w:rFonts w:cs="Times New Roman"/>
        </w:rPr>
        <w:t xml:space="preserve">, </w:t>
      </w:r>
      <w:r w:rsidRPr="0075551D">
        <w:rPr>
          <w:rFonts w:cs="Times New Roman"/>
        </w:rPr>
        <w:t>proofreading &amp; adaptation of texts &amp; image-editing.</w:t>
      </w:r>
    </w:p>
    <w:p w14:paraId="7D1635E0" w14:textId="77777777" w:rsidR="007A11F2" w:rsidRDefault="007A11F2" w:rsidP="007A11F2">
      <w:pPr>
        <w:pStyle w:val="Prrafodelista"/>
        <w:numPr>
          <w:ilvl w:val="0"/>
          <w:numId w:val="9"/>
        </w:numPr>
        <w:ind w:left="463" w:hanging="425"/>
        <w:rPr>
          <w:rFonts w:cs="Times New Roman"/>
        </w:rPr>
      </w:pPr>
    </w:p>
    <w:p w14:paraId="26AA12FA" w14:textId="77777777" w:rsidR="007A11F2" w:rsidRPr="00513FFE" w:rsidRDefault="007A11F2" w:rsidP="007A11F2">
      <w:pPr>
        <w:pStyle w:val="Prrafodelista"/>
        <w:numPr>
          <w:ilvl w:val="0"/>
          <w:numId w:val="9"/>
        </w:numPr>
        <w:ind w:left="454" w:hanging="425"/>
        <w:rPr>
          <w:rFonts w:cs="Times New Roman"/>
        </w:rPr>
      </w:pPr>
      <w:r w:rsidRPr="00513FFE">
        <w:rPr>
          <w:rFonts w:cs="Times New Roman"/>
          <w:i/>
          <w:iCs/>
        </w:rPr>
        <w:t>The Seville of Servando’s Life</w:t>
      </w:r>
      <w:r w:rsidRPr="00513FFE">
        <w:rPr>
          <w:rFonts w:cs="Times New Roman"/>
        </w:rPr>
        <w:t xml:space="preserve">, text of the catalog of </w:t>
      </w:r>
      <w:r w:rsidRPr="00513FFE">
        <w:rPr>
          <w:rFonts w:cs="Times New Roman"/>
          <w:iCs/>
        </w:rPr>
        <w:t>All Memories from Seville, Cuba, 2008.</w:t>
      </w:r>
    </w:p>
    <w:p w14:paraId="3FCAFA39" w14:textId="47B87E42" w:rsidR="00E424C5" w:rsidRPr="007A11F2" w:rsidRDefault="007A11F2" w:rsidP="00C62E72">
      <w:pPr>
        <w:pStyle w:val="Prrafodelista"/>
        <w:numPr>
          <w:ilvl w:val="0"/>
          <w:numId w:val="9"/>
        </w:numPr>
        <w:ind w:left="463" w:hanging="425"/>
        <w:rPr>
          <w:rFonts w:cs="Times New Roman"/>
          <w:lang w:val="es-ES"/>
        </w:rPr>
      </w:pPr>
      <w:r w:rsidRPr="00513FFE">
        <w:rPr>
          <w:rFonts w:cs="Times New Roman"/>
          <w:i/>
          <w:iCs/>
          <w:lang w:val="es-ES"/>
        </w:rPr>
        <w:t>A</w:t>
      </w:r>
      <w:r>
        <w:rPr>
          <w:rFonts w:cs="Times New Roman"/>
          <w:i/>
          <w:iCs/>
          <w:lang w:val="es-ES"/>
        </w:rPr>
        <w:t xml:space="preserve"> </w:t>
      </w:r>
      <w:proofErr w:type="spellStart"/>
      <w:r w:rsidRPr="00513FFE">
        <w:rPr>
          <w:rFonts w:cs="Times New Roman"/>
          <w:i/>
          <w:iCs/>
          <w:lang w:val="es-ES"/>
        </w:rPr>
        <w:t>Painter</w:t>
      </w:r>
      <w:proofErr w:type="spellEnd"/>
      <w:r w:rsidRPr="00513FFE">
        <w:rPr>
          <w:rFonts w:cs="Times New Roman"/>
          <w:i/>
          <w:iCs/>
          <w:lang w:val="es-ES"/>
        </w:rPr>
        <w:t xml:space="preserve"> </w:t>
      </w:r>
      <w:proofErr w:type="spellStart"/>
      <w:r w:rsidRPr="00513FFE">
        <w:rPr>
          <w:rFonts w:cs="Times New Roman"/>
          <w:i/>
          <w:iCs/>
          <w:lang w:val="es-ES"/>
        </w:rPr>
        <w:t>Named</w:t>
      </w:r>
      <w:proofErr w:type="spellEnd"/>
      <w:r w:rsidRPr="00513FFE">
        <w:rPr>
          <w:rFonts w:cs="Times New Roman"/>
          <w:i/>
          <w:iCs/>
          <w:lang w:val="es-ES"/>
        </w:rPr>
        <w:t xml:space="preserve"> Servando Cabrera Moreno</w:t>
      </w:r>
      <w:r w:rsidRPr="00513FFE">
        <w:rPr>
          <w:rFonts w:cs="Times New Roman"/>
          <w:lang w:val="es-ES"/>
        </w:rPr>
        <w:t xml:space="preserve">, </w:t>
      </w:r>
      <w:r w:rsidRPr="00513FFE">
        <w:rPr>
          <w:rFonts w:cs="Times New Roman"/>
          <w:iCs/>
          <w:lang w:val="es-ES"/>
        </w:rPr>
        <w:t>Hi Cuba!,</w:t>
      </w:r>
      <w:r w:rsidRPr="00513FFE">
        <w:rPr>
          <w:rFonts w:cs="Times New Roman"/>
          <w:lang w:val="es-ES"/>
        </w:rPr>
        <w:t xml:space="preserve"> </w:t>
      </w:r>
      <w:proofErr w:type="spellStart"/>
      <w:r w:rsidRPr="00513FFE">
        <w:rPr>
          <w:rFonts w:cs="Times New Roman"/>
          <w:lang w:val="es-ES"/>
        </w:rPr>
        <w:t>Havana</w:t>
      </w:r>
      <w:proofErr w:type="spellEnd"/>
      <w:r w:rsidRPr="00513FFE">
        <w:rPr>
          <w:rFonts w:cs="Times New Roman"/>
          <w:lang w:val="es-ES"/>
        </w:rPr>
        <w:t>, 2008, no.13, p. 2-4.</w:t>
      </w:r>
    </w:p>
    <w:sectPr w:rsidR="00E424C5" w:rsidRPr="007A11F2" w:rsidSect="00533F95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ril Text">
    <w:panose1 w:val="020B0604020202020204"/>
    <w:charset w:val="4D"/>
    <w:family w:val="auto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5CD"/>
    <w:multiLevelType w:val="hybridMultilevel"/>
    <w:tmpl w:val="504AA4E8"/>
    <w:lvl w:ilvl="0" w:tplc="0C0A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76441"/>
    <w:multiLevelType w:val="hybridMultilevel"/>
    <w:tmpl w:val="FDBEF1DA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CD1BC1"/>
    <w:multiLevelType w:val="hybridMultilevel"/>
    <w:tmpl w:val="F746BC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43FD0"/>
    <w:multiLevelType w:val="hybridMultilevel"/>
    <w:tmpl w:val="8E9439D0"/>
    <w:lvl w:ilvl="0" w:tplc="0C0A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6443C0"/>
    <w:multiLevelType w:val="hybridMultilevel"/>
    <w:tmpl w:val="AC32AC84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6416"/>
    <w:multiLevelType w:val="hybridMultilevel"/>
    <w:tmpl w:val="EECA6CA4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7C612E3"/>
    <w:multiLevelType w:val="hybridMultilevel"/>
    <w:tmpl w:val="086ED0DC"/>
    <w:lvl w:ilvl="0" w:tplc="0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F7579"/>
    <w:multiLevelType w:val="hybridMultilevel"/>
    <w:tmpl w:val="0EA8915A"/>
    <w:lvl w:ilvl="0" w:tplc="040A0005">
      <w:start w:val="1"/>
      <w:numFmt w:val="bullet"/>
      <w:lvlText w:val=""/>
      <w:lvlJc w:val="left"/>
      <w:pPr>
        <w:ind w:left="61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8" w15:restartNumberingAfterBreak="0">
    <w:nsid w:val="42BB4EC0"/>
    <w:multiLevelType w:val="hybridMultilevel"/>
    <w:tmpl w:val="E0E8B0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06E3"/>
    <w:multiLevelType w:val="hybridMultilevel"/>
    <w:tmpl w:val="B4FA8CB2"/>
    <w:lvl w:ilvl="0" w:tplc="0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8044B73"/>
    <w:multiLevelType w:val="multilevel"/>
    <w:tmpl w:val="7A2C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7B687F"/>
    <w:multiLevelType w:val="hybridMultilevel"/>
    <w:tmpl w:val="3424D754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0B6B64"/>
    <w:multiLevelType w:val="hybridMultilevel"/>
    <w:tmpl w:val="681A1B9A"/>
    <w:lvl w:ilvl="0" w:tplc="040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8F2D15"/>
    <w:multiLevelType w:val="multilevel"/>
    <w:tmpl w:val="55E4853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D905C19"/>
    <w:multiLevelType w:val="hybridMultilevel"/>
    <w:tmpl w:val="8E9449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E3049EE"/>
    <w:multiLevelType w:val="hybridMultilevel"/>
    <w:tmpl w:val="3D30BE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27AC"/>
    <w:multiLevelType w:val="hybridMultilevel"/>
    <w:tmpl w:val="4C76E3C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02487907">
    <w:abstractNumId w:val="15"/>
  </w:num>
  <w:num w:numId="2" w16cid:durableId="1459494099">
    <w:abstractNumId w:val="0"/>
  </w:num>
  <w:num w:numId="3" w16cid:durableId="556282159">
    <w:abstractNumId w:val="16"/>
  </w:num>
  <w:num w:numId="4" w16cid:durableId="1372146050">
    <w:abstractNumId w:val="14"/>
  </w:num>
  <w:num w:numId="5" w16cid:durableId="981545482">
    <w:abstractNumId w:val="9"/>
  </w:num>
  <w:num w:numId="6" w16cid:durableId="649789507">
    <w:abstractNumId w:val="12"/>
  </w:num>
  <w:num w:numId="7" w16cid:durableId="2039967867">
    <w:abstractNumId w:val="11"/>
  </w:num>
  <w:num w:numId="8" w16cid:durableId="1846312833">
    <w:abstractNumId w:val="1"/>
  </w:num>
  <w:num w:numId="9" w16cid:durableId="1671323849">
    <w:abstractNumId w:val="3"/>
  </w:num>
  <w:num w:numId="10" w16cid:durableId="2107573294">
    <w:abstractNumId w:val="8"/>
  </w:num>
  <w:num w:numId="11" w16cid:durableId="1708598765">
    <w:abstractNumId w:val="7"/>
  </w:num>
  <w:num w:numId="12" w16cid:durableId="1613393852">
    <w:abstractNumId w:val="5"/>
  </w:num>
  <w:num w:numId="13" w16cid:durableId="1882592442">
    <w:abstractNumId w:val="6"/>
  </w:num>
  <w:num w:numId="14" w16cid:durableId="1063020567">
    <w:abstractNumId w:val="10"/>
  </w:num>
  <w:num w:numId="15" w16cid:durableId="1231161195">
    <w:abstractNumId w:val="13"/>
  </w:num>
  <w:num w:numId="16" w16cid:durableId="35282083">
    <w:abstractNumId w:val="2"/>
  </w:num>
  <w:num w:numId="17" w16cid:durableId="1557013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C5"/>
    <w:rsid w:val="000569E8"/>
    <w:rsid w:val="000760D2"/>
    <w:rsid w:val="00084B59"/>
    <w:rsid w:val="000E31A4"/>
    <w:rsid w:val="00113435"/>
    <w:rsid w:val="001223BF"/>
    <w:rsid w:val="001323B5"/>
    <w:rsid w:val="00137272"/>
    <w:rsid w:val="00177541"/>
    <w:rsid w:val="0018533D"/>
    <w:rsid w:val="001A04BB"/>
    <w:rsid w:val="001B2A5D"/>
    <w:rsid w:val="001F390E"/>
    <w:rsid w:val="00200C44"/>
    <w:rsid w:val="00234366"/>
    <w:rsid w:val="00244E5D"/>
    <w:rsid w:val="002675F5"/>
    <w:rsid w:val="002C5129"/>
    <w:rsid w:val="002D73CA"/>
    <w:rsid w:val="002E74F7"/>
    <w:rsid w:val="00347148"/>
    <w:rsid w:val="003825D1"/>
    <w:rsid w:val="003947E8"/>
    <w:rsid w:val="003E08B4"/>
    <w:rsid w:val="003E6A07"/>
    <w:rsid w:val="003F12C0"/>
    <w:rsid w:val="003F1637"/>
    <w:rsid w:val="003F4674"/>
    <w:rsid w:val="004104B4"/>
    <w:rsid w:val="00435B0C"/>
    <w:rsid w:val="00482C45"/>
    <w:rsid w:val="004C220B"/>
    <w:rsid w:val="004D2E5C"/>
    <w:rsid w:val="004F0176"/>
    <w:rsid w:val="0051140B"/>
    <w:rsid w:val="00513FFE"/>
    <w:rsid w:val="00516C89"/>
    <w:rsid w:val="0052051E"/>
    <w:rsid w:val="00533F95"/>
    <w:rsid w:val="0054065A"/>
    <w:rsid w:val="005719F5"/>
    <w:rsid w:val="005A2D9B"/>
    <w:rsid w:val="005D1539"/>
    <w:rsid w:val="005D67A5"/>
    <w:rsid w:val="005F4710"/>
    <w:rsid w:val="00632ACF"/>
    <w:rsid w:val="006631DD"/>
    <w:rsid w:val="0067011B"/>
    <w:rsid w:val="006A2F55"/>
    <w:rsid w:val="006C5DDE"/>
    <w:rsid w:val="0071171A"/>
    <w:rsid w:val="0075551D"/>
    <w:rsid w:val="007A11F2"/>
    <w:rsid w:val="007B7496"/>
    <w:rsid w:val="007C685E"/>
    <w:rsid w:val="0080380F"/>
    <w:rsid w:val="00813D55"/>
    <w:rsid w:val="00852F6D"/>
    <w:rsid w:val="008815FA"/>
    <w:rsid w:val="0089229A"/>
    <w:rsid w:val="008C564C"/>
    <w:rsid w:val="008D03F4"/>
    <w:rsid w:val="008F6C05"/>
    <w:rsid w:val="009169AD"/>
    <w:rsid w:val="00921F02"/>
    <w:rsid w:val="00934AE9"/>
    <w:rsid w:val="009407BD"/>
    <w:rsid w:val="00985752"/>
    <w:rsid w:val="009B04F6"/>
    <w:rsid w:val="009E1CF0"/>
    <w:rsid w:val="009E5C4E"/>
    <w:rsid w:val="00A370F4"/>
    <w:rsid w:val="00A5385D"/>
    <w:rsid w:val="00A67A8E"/>
    <w:rsid w:val="00A7666F"/>
    <w:rsid w:val="00AA764C"/>
    <w:rsid w:val="00AF0A5A"/>
    <w:rsid w:val="00AF356C"/>
    <w:rsid w:val="00B0357F"/>
    <w:rsid w:val="00B10D3B"/>
    <w:rsid w:val="00B37504"/>
    <w:rsid w:val="00B472E8"/>
    <w:rsid w:val="00B518CD"/>
    <w:rsid w:val="00B81C54"/>
    <w:rsid w:val="00B9011E"/>
    <w:rsid w:val="00BC36C8"/>
    <w:rsid w:val="00BC4E2B"/>
    <w:rsid w:val="00BC5D9B"/>
    <w:rsid w:val="00BF1FC1"/>
    <w:rsid w:val="00C02AC6"/>
    <w:rsid w:val="00C03194"/>
    <w:rsid w:val="00C14301"/>
    <w:rsid w:val="00C55068"/>
    <w:rsid w:val="00C62E72"/>
    <w:rsid w:val="00C6743E"/>
    <w:rsid w:val="00CB5DF5"/>
    <w:rsid w:val="00CD197F"/>
    <w:rsid w:val="00CD3EBD"/>
    <w:rsid w:val="00D02DB3"/>
    <w:rsid w:val="00D05B99"/>
    <w:rsid w:val="00D1213A"/>
    <w:rsid w:val="00D21F9D"/>
    <w:rsid w:val="00D33C18"/>
    <w:rsid w:val="00D4572A"/>
    <w:rsid w:val="00D46949"/>
    <w:rsid w:val="00D732E2"/>
    <w:rsid w:val="00D846C1"/>
    <w:rsid w:val="00D97867"/>
    <w:rsid w:val="00DA1D6E"/>
    <w:rsid w:val="00DA6CDE"/>
    <w:rsid w:val="00DC4B50"/>
    <w:rsid w:val="00DC4D00"/>
    <w:rsid w:val="00DF3454"/>
    <w:rsid w:val="00E424C5"/>
    <w:rsid w:val="00E50064"/>
    <w:rsid w:val="00E607AC"/>
    <w:rsid w:val="00E75090"/>
    <w:rsid w:val="00EF3D64"/>
    <w:rsid w:val="00F04AF6"/>
    <w:rsid w:val="00F1445C"/>
    <w:rsid w:val="00F402ED"/>
    <w:rsid w:val="00F60526"/>
    <w:rsid w:val="00F60BF1"/>
    <w:rsid w:val="00F6378E"/>
    <w:rsid w:val="00F801B3"/>
    <w:rsid w:val="00F866B6"/>
    <w:rsid w:val="00FB69A3"/>
    <w:rsid w:val="00FF1844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700D6"/>
  <w14:defaultImageDpi w14:val="300"/>
  <w15:docId w15:val="{DFAE8AAD-B085-E84A-9D3C-2DEDAD0E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Courier New"/>
        <w:color w:val="000000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72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2A"/>
    <w:rPr>
      <w:rFonts w:ascii="Lucida Grande" w:hAnsi="Lucida Grande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51140B"/>
    <w:pPr>
      <w:ind w:left="720"/>
      <w:contextualSpacing/>
    </w:pPr>
  </w:style>
  <w:style w:type="character" w:customStyle="1" w:styleId="ts-alignment-element">
    <w:name w:val="ts-alignment-element"/>
    <w:basedOn w:val="Fuentedeprrafopredeter"/>
    <w:rsid w:val="002675F5"/>
  </w:style>
  <w:style w:type="character" w:styleId="Hipervnculo">
    <w:name w:val="Hyperlink"/>
    <w:basedOn w:val="Fuentedeprrafopredeter"/>
    <w:uiPriority w:val="99"/>
    <w:unhideWhenUsed/>
    <w:rsid w:val="002D73C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73CA"/>
    <w:rPr>
      <w:color w:val="605E5C"/>
      <w:shd w:val="clear" w:color="auto" w:fill="E1DFDD"/>
    </w:rPr>
  </w:style>
  <w:style w:type="character" w:customStyle="1" w:styleId="vanity-namedomain">
    <w:name w:val="vanity-name__domain"/>
    <w:basedOn w:val="Fuentedeprrafopredeter"/>
    <w:rsid w:val="0054065A"/>
  </w:style>
  <w:style w:type="character" w:customStyle="1" w:styleId="break-words">
    <w:name w:val="break-words"/>
    <w:basedOn w:val="Fuentedeprrafopredeter"/>
    <w:rsid w:val="0054065A"/>
  </w:style>
  <w:style w:type="paragraph" w:customStyle="1" w:styleId="Cabeza">
    <w:name w:val="Cabeza"/>
    <w:basedOn w:val="Normal"/>
    <w:uiPriority w:val="99"/>
    <w:rsid w:val="004C220B"/>
    <w:pPr>
      <w:widowControl w:val="0"/>
      <w:suppressAutoHyphens/>
      <w:autoSpaceDE w:val="0"/>
      <w:autoSpaceDN w:val="0"/>
      <w:adjustRightInd w:val="0"/>
      <w:spacing w:line="600" w:lineRule="atLeast"/>
      <w:jc w:val="center"/>
      <w:textAlignment w:val="center"/>
    </w:pPr>
    <w:rPr>
      <w:rFonts w:ascii="Arial" w:eastAsia="Times New Roman" w:hAnsi="Arial" w:cs="Abril Text"/>
      <w:sz w:val="36"/>
      <w:szCs w:val="56"/>
      <w:lang w:val="es-ES_tradnl" w:eastAsia="es-MX"/>
    </w:rPr>
  </w:style>
  <w:style w:type="character" w:customStyle="1" w:styleId="Cursivas">
    <w:name w:val="Cursivas"/>
    <w:uiPriority w:val="99"/>
    <w:rsid w:val="004C220B"/>
    <w:rPr>
      <w:i/>
      <w:iCs/>
    </w:rPr>
  </w:style>
  <w:style w:type="paragraph" w:styleId="NormalWeb">
    <w:name w:val="Normal (Web)"/>
    <w:basedOn w:val="Normal"/>
    <w:uiPriority w:val="99"/>
    <w:unhideWhenUsed/>
    <w:rsid w:val="004C220B"/>
    <w:pPr>
      <w:spacing w:before="100" w:beforeAutospacing="1" w:after="100" w:afterAutospacing="1"/>
    </w:pPr>
    <w:rPr>
      <w:rFonts w:eastAsia="Times New Roman" w:cs="Times New Roman"/>
      <w:color w:val="auto"/>
      <w:lang w:val="es-MX" w:eastAsia="es-MX"/>
    </w:rPr>
  </w:style>
  <w:style w:type="character" w:styleId="nfasis">
    <w:name w:val="Emphasis"/>
    <w:uiPriority w:val="20"/>
    <w:qFormat/>
    <w:rsid w:val="004C2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sta.unaminternacional.una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mzoraida@m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Zoraida Pérez Hernández</dc:creator>
  <cp:keywords/>
  <dc:description/>
  <cp:lastModifiedBy>María Zoraida Pérez Hernández</cp:lastModifiedBy>
  <cp:revision>2</cp:revision>
  <cp:lastPrinted>2024-04-08T18:33:00Z</cp:lastPrinted>
  <dcterms:created xsi:type="dcterms:W3CDTF">2024-04-08T18:48:00Z</dcterms:created>
  <dcterms:modified xsi:type="dcterms:W3CDTF">2024-04-08T18:48:00Z</dcterms:modified>
  <cp:category/>
</cp:coreProperties>
</file>