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C13C69" w:rsidTr="007126B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13C69" w:rsidRDefault="00741D5C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4CF23F8" wp14:editId="59A3BB88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127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C69">
              <w:t xml:space="preserve"> </w:t>
            </w:r>
          </w:p>
          <w:p w:rsidR="00C13C69" w:rsidRDefault="00C13C69">
            <w:pPr>
              <w:pStyle w:val="CVNormal"/>
            </w:pPr>
          </w:p>
        </w:tc>
        <w:tc>
          <w:tcPr>
            <w:tcW w:w="282" w:type="dxa"/>
          </w:tcPr>
          <w:p w:rsidR="00C13C69" w:rsidRDefault="00C13C69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4008DA" w:rsidRDefault="004008DA">
            <w:pPr>
              <w:pStyle w:val="CVNormal"/>
            </w:pPr>
          </w:p>
        </w:tc>
      </w:tr>
      <w:tr w:rsidR="00C13C69" w:rsidTr="00AF2D9B">
        <w:trPr>
          <w:cantSplit/>
          <w:trHeight w:hRule="exact" w:val="292"/>
        </w:trPr>
        <w:tc>
          <w:tcPr>
            <w:tcW w:w="2834" w:type="dxa"/>
            <w:vMerge/>
          </w:tcPr>
          <w:p w:rsidR="00C13C69" w:rsidRDefault="00C13C69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C13C69" w:rsidRDefault="00C13C69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C13C69" w:rsidRDefault="00C13C69"/>
        </w:tc>
      </w:tr>
      <w:tr w:rsidR="00C13C69" w:rsidTr="00AF2D9B">
        <w:trPr>
          <w:cantSplit/>
          <w:trHeight w:val="200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43DA3" w:rsidRPr="005C32BD" w:rsidRDefault="00243DA3" w:rsidP="00243DA3">
            <w:pPr>
              <w:pStyle w:val="CVTitle"/>
              <w:jc w:val="left"/>
              <w:rPr>
                <w:sz w:val="24"/>
                <w:szCs w:val="24"/>
                <w:u w:val="single"/>
              </w:rPr>
            </w:pPr>
            <w:proofErr w:type="spellStart"/>
            <w:r w:rsidRPr="005C32BD">
              <w:rPr>
                <w:sz w:val="24"/>
                <w:szCs w:val="24"/>
                <w:u w:val="single"/>
              </w:rPr>
              <w:t>Allegato</w:t>
            </w:r>
            <w:proofErr w:type="spellEnd"/>
            <w:r w:rsidRPr="005C32BD">
              <w:rPr>
                <w:sz w:val="24"/>
                <w:szCs w:val="24"/>
                <w:u w:val="single"/>
              </w:rPr>
              <w:t xml:space="preserve"> A</w:t>
            </w:r>
          </w:p>
          <w:p w:rsidR="00243DA3" w:rsidRDefault="00243DA3">
            <w:pPr>
              <w:pStyle w:val="CVTitle"/>
            </w:pPr>
          </w:p>
          <w:p w:rsidR="00C13C69" w:rsidRDefault="00C13C69">
            <w:pPr>
              <w:pStyle w:val="CVTitle"/>
            </w:pPr>
            <w:r>
              <w:t>Curriculum Vitae Europass</w:t>
            </w:r>
          </w:p>
          <w:p w:rsidR="00243DA3" w:rsidRDefault="00243DA3" w:rsidP="00243DA3">
            <w:pPr>
              <w:pStyle w:val="CVTitle"/>
              <w:ind w:left="0"/>
              <w:jc w:val="left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Normal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Normal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C13C69" w:rsidRDefault="007126B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>Francesco Torello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C13C69" w:rsidRDefault="007126B9" w:rsidP="007126B9">
            <w:pPr>
              <w:pStyle w:val="CVNormal"/>
            </w:pPr>
            <w:r>
              <w:t>226/b</w:t>
            </w:r>
            <w:r w:rsidR="00C13C69">
              <w:t xml:space="preserve">, </w:t>
            </w:r>
            <w:r>
              <w:t>V</w:t>
            </w:r>
            <w:r w:rsidR="00C13C69">
              <w:t>ia</w:t>
            </w:r>
            <w:r>
              <w:t xml:space="preserve"> per Castelletto Cervo</w:t>
            </w:r>
            <w:r w:rsidR="00C13C69">
              <w:t xml:space="preserve">, </w:t>
            </w:r>
            <w:r>
              <w:t>13836</w:t>
            </w:r>
            <w:r w:rsidR="00C13C69">
              <w:t xml:space="preserve">, </w:t>
            </w:r>
            <w:r>
              <w:t>Cossato</w:t>
            </w:r>
            <w:r w:rsidR="00C13C69">
              <w:t xml:space="preserve">, </w:t>
            </w:r>
            <w:r>
              <w:t>Italia.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C13C69" w:rsidRDefault="007126B9">
            <w:pPr>
              <w:pStyle w:val="CVNormal"/>
            </w:pPr>
            <w:r>
              <w:t>+39 015 93786</w:t>
            </w:r>
          </w:p>
        </w:tc>
        <w:tc>
          <w:tcPr>
            <w:tcW w:w="1983" w:type="dxa"/>
            <w:gridSpan w:val="4"/>
          </w:tcPr>
          <w:p w:rsidR="00C13C69" w:rsidRDefault="00C13C69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C13C69" w:rsidRDefault="007126B9" w:rsidP="007126B9">
            <w:pPr>
              <w:pStyle w:val="CVNormal"/>
              <w:ind w:left="0"/>
            </w:pPr>
            <w:r>
              <w:t>+39 3403258018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C13C69" w:rsidRDefault="007126B9">
            <w:pPr>
              <w:pStyle w:val="CVNormal"/>
            </w:pPr>
            <w:r>
              <w:t>francesco.torello@gmail.com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C13C69" w:rsidRDefault="007126B9">
            <w:pPr>
              <w:pStyle w:val="CVNormal-FirstLine"/>
              <w:spacing w:before="0"/>
            </w:pPr>
            <w:r>
              <w:t>Italiano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C13C69" w:rsidRDefault="00AE0ACC">
            <w:pPr>
              <w:pStyle w:val="CVNormal-FirstLine"/>
              <w:spacing w:before="0"/>
            </w:pPr>
            <w:r>
              <w:t>08/01/1986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C13C69" w:rsidRDefault="00AE0ACC">
            <w:pPr>
              <w:pStyle w:val="CVNormal-FirstLine"/>
              <w:spacing w:before="0"/>
            </w:pPr>
            <w:r>
              <w:t>M</w:t>
            </w:r>
            <w:r w:rsidR="00C13C69">
              <w:t xml:space="preserve"> </w:t>
            </w:r>
          </w:p>
        </w:tc>
      </w:tr>
      <w:tr w:rsidR="00E77B36" w:rsidTr="0000785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77B36" w:rsidRDefault="00E77B36" w:rsidP="0000785E">
            <w:pPr>
              <w:pStyle w:val="CVHeading3-FirstLine"/>
              <w:spacing w:before="0"/>
            </w:pPr>
            <w:r>
              <w:t>Partita Iva</w:t>
            </w:r>
          </w:p>
        </w:tc>
        <w:tc>
          <w:tcPr>
            <w:tcW w:w="7656" w:type="dxa"/>
            <w:gridSpan w:val="13"/>
          </w:tcPr>
          <w:p w:rsidR="00E77B36" w:rsidRDefault="00E77B36" w:rsidP="0000785E">
            <w:pPr>
              <w:pStyle w:val="CVNormal-FirstLine"/>
              <w:spacing w:before="0"/>
            </w:pPr>
            <w:r>
              <w:t xml:space="preserve">02516360027 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C13C69" w:rsidRDefault="00C13C69" w:rsidP="00090892">
            <w:pPr>
              <w:pStyle w:val="CVMajor-FirstLine"/>
              <w:spacing w:before="0"/>
              <w:ind w:left="0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FA445B">
        <w:trPr>
          <w:cantSplit/>
          <w:trHeight w:val="36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1"/>
              <w:spacing w:before="0"/>
            </w:pPr>
            <w:r>
              <w:t>Esperienza professionale</w:t>
            </w:r>
          </w:p>
          <w:p w:rsidR="007076B6" w:rsidRDefault="007076B6" w:rsidP="007076B6">
            <w:pPr>
              <w:jc w:val="right"/>
            </w:pPr>
          </w:p>
          <w:p w:rsidR="007076B6" w:rsidRPr="007076B6" w:rsidRDefault="007076B6" w:rsidP="007076B6">
            <w:pPr>
              <w:jc w:val="right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Normal-FirstLine"/>
              <w:spacing w:before="0"/>
            </w:pPr>
          </w:p>
          <w:p w:rsidR="007076B6" w:rsidRDefault="007076B6" w:rsidP="007076B6">
            <w:pPr>
              <w:pStyle w:val="CVNormal"/>
            </w:pPr>
          </w:p>
          <w:p w:rsidR="007D7822" w:rsidRPr="007076B6" w:rsidRDefault="007D7822" w:rsidP="007076B6">
            <w:pPr>
              <w:pStyle w:val="CVNormal"/>
            </w:pPr>
          </w:p>
        </w:tc>
      </w:tr>
      <w:tr w:rsidR="00E77B36" w:rsidTr="0000785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77B36" w:rsidRDefault="00E77B36" w:rsidP="0000785E">
            <w:pPr>
              <w:pStyle w:val="CVHeading3-FirstLine"/>
              <w:spacing w:before="0"/>
            </w:pPr>
          </w:p>
        </w:tc>
        <w:tc>
          <w:tcPr>
            <w:tcW w:w="7656" w:type="dxa"/>
            <w:gridSpan w:val="13"/>
          </w:tcPr>
          <w:p w:rsidR="00E77B36" w:rsidRDefault="00E77B36" w:rsidP="0000785E">
            <w:pPr>
              <w:pStyle w:val="CVNormal"/>
            </w:pPr>
          </w:p>
        </w:tc>
      </w:tr>
      <w:tr w:rsidR="00E77B36" w:rsidTr="0000785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77B36" w:rsidRDefault="00E77B36" w:rsidP="0000785E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E77B36" w:rsidRDefault="00E77B36" w:rsidP="0000785E">
            <w:pPr>
              <w:pStyle w:val="CVNormal"/>
            </w:pPr>
            <w:r>
              <w:rPr>
                <w:b/>
              </w:rPr>
              <w:t>Traduttore</w:t>
            </w:r>
            <w:r w:rsidR="009453CA">
              <w:rPr>
                <w:b/>
              </w:rPr>
              <w:t xml:space="preserve"> freelance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E77B36" w:rsidTr="0000785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77B36" w:rsidRDefault="00E77B36" w:rsidP="0000785E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E77B36" w:rsidRDefault="00E77B36" w:rsidP="00E77B36">
            <w:pPr>
              <w:pStyle w:val="CVNormal"/>
            </w:pPr>
            <w:r>
              <w:t>Traduzione di bilanci, documenti relativi a fondi di investimento, documenti finanziari di altra natura, brochure e prospetti informativi.</w:t>
            </w:r>
          </w:p>
        </w:tc>
      </w:tr>
      <w:tr w:rsidR="00E77B36" w:rsidTr="0000785E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77B36" w:rsidRDefault="00E77B36" w:rsidP="0000785E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E77B36" w:rsidRDefault="00E77B36" w:rsidP="0000785E">
            <w:pPr>
              <w:pStyle w:val="CVNormal"/>
            </w:pPr>
            <w:r>
              <w:t>Trans-</w:t>
            </w:r>
            <w:proofErr w:type="spellStart"/>
            <w:r>
              <w:t>Edit</w:t>
            </w:r>
            <w:proofErr w:type="spellEnd"/>
            <w:r>
              <w:t xml:space="preserve"> Group, </w:t>
            </w:r>
            <w:proofErr w:type="spellStart"/>
            <w:r>
              <w:t>Technicis</w:t>
            </w:r>
            <w:proofErr w:type="spellEnd"/>
            <w:r>
              <w:t>, clienti privati.</w:t>
            </w:r>
          </w:p>
        </w:tc>
      </w:tr>
      <w:tr w:rsidR="00E77B36" w:rsidTr="0000785E">
        <w:trPr>
          <w:cantSplit/>
          <w:trHeight w:val="22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E77B36" w:rsidRPr="00D80E1F" w:rsidRDefault="00E77B36" w:rsidP="0000785E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E77B36" w:rsidRDefault="00E77B36" w:rsidP="0000785E">
            <w:pPr>
              <w:pStyle w:val="CVNormal"/>
            </w:pPr>
          </w:p>
        </w:tc>
      </w:tr>
      <w:tr w:rsidR="007D7822" w:rsidTr="00630A0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D7822" w:rsidRDefault="007D7822" w:rsidP="00630A01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7D7822" w:rsidRDefault="007D7822" w:rsidP="007D7822">
            <w:pPr>
              <w:pStyle w:val="CVNormal"/>
            </w:pPr>
            <w:r>
              <w:t>26/01/2012 - 09/03/2012</w:t>
            </w:r>
          </w:p>
        </w:tc>
      </w:tr>
      <w:tr w:rsidR="007D7822" w:rsidTr="00630A0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D7822" w:rsidRDefault="007D7822" w:rsidP="00630A01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7D7822" w:rsidRDefault="007D7822" w:rsidP="00630A01">
            <w:pPr>
              <w:pStyle w:val="CVNormal"/>
            </w:pPr>
            <w:r w:rsidRPr="00E16909">
              <w:rPr>
                <w:b/>
              </w:rPr>
              <w:t>Lettore</w:t>
            </w:r>
            <w:r>
              <w:t xml:space="preserve"> presso </w:t>
            </w:r>
            <w:r>
              <w:rPr>
                <w:b/>
              </w:rPr>
              <w:t>Università degli Studi di Torino - Città Studi Biella</w:t>
            </w:r>
            <w:r w:rsidR="006E4039">
              <w:t xml:space="preserve"> </w:t>
            </w:r>
          </w:p>
        </w:tc>
      </w:tr>
      <w:tr w:rsidR="007D7822" w:rsidTr="00630A0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D7822" w:rsidRDefault="007D7822" w:rsidP="00630A01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7D7822" w:rsidRDefault="007D7822" w:rsidP="00630A01">
            <w:pPr>
              <w:pStyle w:val="CVNormal"/>
            </w:pPr>
            <w:r>
              <w:t>Insegnamento lingua francese a studenti del secondo anno di Scienze politiche - corso di laurea in Servizio sociale.</w:t>
            </w:r>
          </w:p>
        </w:tc>
      </w:tr>
      <w:tr w:rsidR="007D7822" w:rsidTr="00630A01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D7822" w:rsidRDefault="007D7822" w:rsidP="00630A01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7D7822" w:rsidRDefault="007D7822" w:rsidP="00630A01">
            <w:pPr>
              <w:pStyle w:val="CVNormal"/>
            </w:pPr>
            <w:r>
              <w:t xml:space="preserve">Università degli Studi di Torino, Via </w:t>
            </w:r>
            <w:proofErr w:type="spellStart"/>
            <w:r>
              <w:t>S.Ottavio</w:t>
            </w:r>
            <w:proofErr w:type="spellEnd"/>
            <w:r>
              <w:t xml:space="preserve"> 20, 10124 Torino</w:t>
            </w:r>
          </w:p>
        </w:tc>
      </w:tr>
      <w:tr w:rsidR="007D7822" w:rsidTr="00630A01">
        <w:trPr>
          <w:cantSplit/>
          <w:trHeight w:val="22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D7822" w:rsidRPr="00D80E1F" w:rsidRDefault="007D7822" w:rsidP="00630A01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7D7822" w:rsidRDefault="007D7822" w:rsidP="00630A01">
            <w:pPr>
              <w:pStyle w:val="CVNormal"/>
            </w:pPr>
            <w:r>
              <w:t>Formazione (30 ore di lezione complessive)</w:t>
            </w:r>
          </w:p>
          <w:p w:rsidR="007D7822" w:rsidRDefault="007D7822" w:rsidP="00630A01">
            <w:pPr>
              <w:pStyle w:val="CVNormal"/>
            </w:pPr>
          </w:p>
        </w:tc>
      </w:tr>
      <w:tr w:rsidR="007076B6" w:rsidTr="00BC482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076B6" w:rsidRDefault="007076B6" w:rsidP="00BC4828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7076B6" w:rsidRDefault="007076B6" w:rsidP="007076B6">
            <w:pPr>
              <w:pStyle w:val="CVNormal"/>
            </w:pPr>
            <w:r>
              <w:t xml:space="preserve">14/11/2011 - 06/12/2011 </w:t>
            </w:r>
          </w:p>
        </w:tc>
      </w:tr>
      <w:tr w:rsidR="007076B6" w:rsidTr="00BC482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076B6" w:rsidRDefault="007076B6" w:rsidP="00BC4828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7076B6" w:rsidRDefault="006E4039" w:rsidP="007076B6">
            <w:pPr>
              <w:pStyle w:val="CVNormal"/>
            </w:pPr>
            <w:r>
              <w:rPr>
                <w:b/>
              </w:rPr>
              <w:t>Collaboratore</w:t>
            </w:r>
            <w:r w:rsidR="00CA2211">
              <w:t xml:space="preserve"> </w:t>
            </w:r>
            <w:r w:rsidR="007076B6">
              <w:t xml:space="preserve">presso </w:t>
            </w:r>
            <w:r w:rsidR="007076B6">
              <w:rPr>
                <w:b/>
              </w:rPr>
              <w:t>Università degli Studi di Torino</w:t>
            </w:r>
            <w:r>
              <w:t xml:space="preserve"> </w:t>
            </w:r>
          </w:p>
        </w:tc>
      </w:tr>
      <w:tr w:rsidR="007076B6" w:rsidTr="00BC482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076B6" w:rsidRDefault="007076B6" w:rsidP="00BC4828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7076B6" w:rsidRDefault="007076B6" w:rsidP="007076B6">
            <w:pPr>
              <w:pStyle w:val="CVNormal"/>
            </w:pPr>
            <w:r>
              <w:t>Gestione laboratorio universitario (</w:t>
            </w:r>
            <w:r>
              <w:rPr>
                <w:b/>
              </w:rPr>
              <w:t>traduzione di documenti dell’UE dal francese all’</w:t>
            </w:r>
            <w:r w:rsidRPr="008B5DFB">
              <w:rPr>
                <w:b/>
              </w:rPr>
              <w:t>italiano</w:t>
            </w:r>
            <w:r>
              <w:t xml:space="preserve">) per il corso di </w:t>
            </w:r>
            <w:r w:rsidRPr="008B5DFB">
              <w:rPr>
                <w:b/>
              </w:rPr>
              <w:t>Lingua francese III annualità</w:t>
            </w:r>
            <w:r>
              <w:t>, corso di laurea in Scienze della mediazione linguistica della facoltà di Lingue e Letterature straniere dell’Università di Torino. (sostituzione della docente titolare in congedo per maternità)</w:t>
            </w:r>
          </w:p>
        </w:tc>
      </w:tr>
      <w:tr w:rsidR="007076B6" w:rsidTr="00BC4828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076B6" w:rsidRDefault="007076B6" w:rsidP="00BC4828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7076B6" w:rsidRDefault="007076B6" w:rsidP="00BC4828">
            <w:pPr>
              <w:pStyle w:val="CVNormal"/>
            </w:pPr>
            <w:r>
              <w:t xml:space="preserve">Università degli Studi di Torino, Via </w:t>
            </w:r>
            <w:proofErr w:type="spellStart"/>
            <w:r>
              <w:t>S.Ottavio</w:t>
            </w:r>
            <w:proofErr w:type="spellEnd"/>
            <w:r>
              <w:t xml:space="preserve"> 20, 10124 Torino</w:t>
            </w:r>
          </w:p>
        </w:tc>
      </w:tr>
      <w:tr w:rsidR="007076B6" w:rsidTr="00BC4828">
        <w:trPr>
          <w:cantSplit/>
          <w:trHeight w:val="22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7076B6" w:rsidRPr="00D80E1F" w:rsidRDefault="007076B6" w:rsidP="00BC4828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7076B6" w:rsidRDefault="007076B6" w:rsidP="00BC4828">
            <w:pPr>
              <w:pStyle w:val="CVNormal"/>
            </w:pPr>
            <w:r>
              <w:t>Formazione.</w:t>
            </w:r>
          </w:p>
          <w:p w:rsidR="007076B6" w:rsidRDefault="007076B6" w:rsidP="00BC4828">
            <w:pPr>
              <w:pStyle w:val="CVNormal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D80E1F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Default="00D80E1F" w:rsidP="00C13C69">
            <w:pPr>
              <w:pStyle w:val="CVHeading3-FirstLine"/>
              <w:spacing w:before="0"/>
            </w:pPr>
            <w:r>
              <w:lastRenderedPageBreak/>
              <w:t>Date</w:t>
            </w:r>
          </w:p>
        </w:tc>
        <w:tc>
          <w:tcPr>
            <w:tcW w:w="7656" w:type="dxa"/>
            <w:gridSpan w:val="13"/>
          </w:tcPr>
          <w:p w:rsidR="00D80E1F" w:rsidRDefault="00D80E1F" w:rsidP="00C13C69">
            <w:pPr>
              <w:pStyle w:val="CVNormal"/>
            </w:pPr>
            <w:r>
              <w:t xml:space="preserve">27/01/2011 - 18/07/2011 </w:t>
            </w:r>
          </w:p>
        </w:tc>
      </w:tr>
      <w:tr w:rsidR="00D80E1F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Default="00D80E1F" w:rsidP="00C13C69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D80E1F" w:rsidRDefault="00D80E1F" w:rsidP="00C13C69">
            <w:pPr>
              <w:pStyle w:val="CVNormal"/>
            </w:pPr>
            <w:r w:rsidRPr="00E16909">
              <w:rPr>
                <w:b/>
              </w:rPr>
              <w:t>Collaboratore</w:t>
            </w:r>
            <w:r>
              <w:t xml:space="preserve"> presso </w:t>
            </w:r>
            <w:proofErr w:type="spellStart"/>
            <w:r w:rsidRPr="008B5DFB">
              <w:rPr>
                <w:b/>
              </w:rPr>
              <w:t>Clifu</w:t>
            </w:r>
            <w:proofErr w:type="spellEnd"/>
            <w:r>
              <w:t xml:space="preserve"> </w:t>
            </w:r>
            <w:r w:rsidRPr="00B4382F">
              <w:t>(Centro linguistico interfacoltà facoltà umanistiche) dell’Università degli Studi di Torino</w:t>
            </w:r>
            <w:r>
              <w:t>.</w:t>
            </w:r>
          </w:p>
        </w:tc>
      </w:tr>
      <w:tr w:rsidR="00D80E1F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Default="00D80E1F" w:rsidP="00C13C6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D80E1F" w:rsidRDefault="008B5DFB" w:rsidP="00C13C69">
            <w:pPr>
              <w:pStyle w:val="CVNormal"/>
            </w:pPr>
            <w:r>
              <w:t>G</w:t>
            </w:r>
            <w:r w:rsidR="00D80E1F">
              <w:t>estione laboratorio universitario (</w:t>
            </w:r>
            <w:r w:rsidR="00D80E1F" w:rsidRPr="008B5DFB">
              <w:rPr>
                <w:b/>
              </w:rPr>
              <w:t xml:space="preserve">creazione glossario francese-italiano con SDL </w:t>
            </w:r>
            <w:proofErr w:type="spellStart"/>
            <w:r w:rsidR="00D80E1F" w:rsidRPr="008B5DFB">
              <w:rPr>
                <w:b/>
              </w:rPr>
              <w:t>Trados</w:t>
            </w:r>
            <w:proofErr w:type="spellEnd"/>
            <w:r w:rsidR="00D80E1F">
              <w:t xml:space="preserve">) per il corso di </w:t>
            </w:r>
            <w:r w:rsidR="00D80E1F" w:rsidRPr="008B5DFB">
              <w:rPr>
                <w:b/>
              </w:rPr>
              <w:t>Lingua francese III annualità</w:t>
            </w:r>
            <w:r w:rsidR="00D80E1F">
              <w:t>, corso di laurea in Scienze della mediazione linguistica della facoltà di Lingue e Letterature straniere dell’Università di Torino.</w:t>
            </w:r>
          </w:p>
        </w:tc>
      </w:tr>
      <w:tr w:rsidR="00D80E1F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Default="00D80E1F" w:rsidP="00C13C6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D80E1F" w:rsidRDefault="00D80E1F" w:rsidP="00C13C69">
            <w:pPr>
              <w:pStyle w:val="CVNormal"/>
            </w:pPr>
            <w:r>
              <w:t xml:space="preserve">CLIFU, Via </w:t>
            </w:r>
            <w:proofErr w:type="spellStart"/>
            <w:r>
              <w:t>S.Ottavio</w:t>
            </w:r>
            <w:proofErr w:type="spellEnd"/>
            <w:r>
              <w:t xml:space="preserve"> 20, 10124 Torino</w:t>
            </w:r>
          </w:p>
        </w:tc>
      </w:tr>
      <w:tr w:rsidR="00D80E1F" w:rsidTr="00C13C69">
        <w:trPr>
          <w:cantSplit/>
          <w:trHeight w:val="22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Pr="00D80E1F" w:rsidRDefault="00D80E1F" w:rsidP="00C13C69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D80E1F" w:rsidRDefault="00D80E1F" w:rsidP="00C13C69">
            <w:pPr>
              <w:pStyle w:val="CVNormal"/>
            </w:pPr>
            <w:r>
              <w:t>Formazione.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Default="00D80E1F">
            <w:pPr>
              <w:pStyle w:val="CVHeading3-FirstLine"/>
              <w:spacing w:before="0"/>
            </w:pPr>
          </w:p>
          <w:p w:rsidR="00C13C69" w:rsidRDefault="00C13C6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Normal"/>
            </w:pPr>
          </w:p>
          <w:p w:rsidR="00D80E1F" w:rsidRDefault="00D80E1F">
            <w:pPr>
              <w:pStyle w:val="CVNormal"/>
            </w:pPr>
            <w:r>
              <w:t>02/02/2010 - 30/06/2010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C13C69" w:rsidRPr="008B5DFB" w:rsidRDefault="008B5DFB" w:rsidP="008B5DFB">
            <w:pPr>
              <w:pStyle w:val="CVNormal"/>
            </w:pPr>
            <w:r w:rsidRPr="008B5DFB">
              <w:t xml:space="preserve">Stage di </w:t>
            </w:r>
            <w:r w:rsidRPr="008B5DFB">
              <w:rPr>
                <w:b/>
              </w:rPr>
              <w:t>traduzione</w:t>
            </w:r>
            <w:r w:rsidRPr="008B5DFB">
              <w:t xml:space="preserve"> </w:t>
            </w:r>
            <w:r>
              <w:t>presso il</w:t>
            </w:r>
            <w:r w:rsidRPr="008B5DFB">
              <w:t xml:space="preserve"> </w:t>
            </w:r>
            <w:r w:rsidRPr="008B5DFB">
              <w:rPr>
                <w:b/>
              </w:rPr>
              <w:t>Consiglio dell’Unione europea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C13C69" w:rsidRPr="008B5DFB" w:rsidRDefault="008B5DFB">
            <w:pPr>
              <w:pStyle w:val="CVNormal"/>
            </w:pPr>
            <w:r>
              <w:t>T</w:t>
            </w:r>
            <w:r w:rsidRPr="008B5DFB">
              <w:t xml:space="preserve">raduzione di documenti ufficiali del Consiglio da </w:t>
            </w:r>
            <w:r w:rsidRPr="008B5DFB">
              <w:rPr>
                <w:b/>
              </w:rPr>
              <w:t>francese</w:t>
            </w:r>
            <w:r w:rsidRPr="008B5DFB">
              <w:t xml:space="preserve"> e </w:t>
            </w:r>
            <w:r w:rsidRPr="008B5DFB">
              <w:rPr>
                <w:b/>
              </w:rPr>
              <w:t>inglese</w:t>
            </w:r>
            <w:r w:rsidRPr="008B5DFB">
              <w:t xml:space="preserve"> verso l’italiano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C13C69" w:rsidRPr="008B5DFB" w:rsidRDefault="008B5DFB" w:rsidP="000B5885">
            <w:pPr>
              <w:pStyle w:val="CVNormal"/>
            </w:pPr>
            <w:r w:rsidRPr="008B5DFB">
              <w:t>Consiglio dell’Unione europea,</w:t>
            </w:r>
            <w:r>
              <w:t xml:space="preserve"> 175 Rue de la </w:t>
            </w:r>
            <w:proofErr w:type="spellStart"/>
            <w:r>
              <w:t>Loi</w:t>
            </w:r>
            <w:proofErr w:type="spellEnd"/>
            <w:r>
              <w:t xml:space="preserve">, Bruxelles, </w:t>
            </w:r>
            <w:r w:rsidRPr="001C27F3">
              <w:rPr>
                <w:b/>
              </w:rPr>
              <w:t>Belgio</w:t>
            </w:r>
            <w:r w:rsidRPr="008B5DFB">
              <w:t xml:space="preserve"> 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D80E1F" w:rsidRPr="00D80E1F" w:rsidRDefault="00C13C69" w:rsidP="008B5DFB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C13C69" w:rsidRDefault="008B5DFB">
            <w:pPr>
              <w:pStyle w:val="CVNormal"/>
            </w:pPr>
            <w:r>
              <w:t>Traduzione</w:t>
            </w:r>
            <w:r w:rsidR="000B5885">
              <w:t>.</w:t>
            </w:r>
          </w:p>
        </w:tc>
      </w:tr>
      <w:tr w:rsidR="00C13C69" w:rsidTr="008B5DFB">
        <w:trPr>
          <w:cantSplit/>
          <w:trHeight w:val="279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Pr="008B5DFB" w:rsidRDefault="00C13C69" w:rsidP="008B5DFB">
            <w:pPr>
              <w:pStyle w:val="CVSpacer"/>
              <w:jc w:val="right"/>
              <w:rPr>
                <w:sz w:val="20"/>
              </w:rPr>
            </w:pPr>
          </w:p>
          <w:p w:rsidR="008B5DFB" w:rsidRPr="008B5DFB" w:rsidRDefault="008B5DFB" w:rsidP="008B5DFB">
            <w:pPr>
              <w:pStyle w:val="CVSpacer"/>
              <w:jc w:val="right"/>
              <w:rPr>
                <w:sz w:val="20"/>
              </w:rPr>
            </w:pPr>
            <w:r w:rsidRPr="008B5DFB">
              <w:rPr>
                <w:sz w:val="20"/>
              </w:rPr>
              <w:t>D</w:t>
            </w:r>
            <w:r>
              <w:rPr>
                <w:sz w:val="20"/>
              </w:rPr>
              <w:t>ate</w:t>
            </w:r>
          </w:p>
        </w:tc>
        <w:tc>
          <w:tcPr>
            <w:tcW w:w="7656" w:type="dxa"/>
            <w:gridSpan w:val="13"/>
          </w:tcPr>
          <w:p w:rsidR="00C13C69" w:rsidRPr="001C27F3" w:rsidRDefault="00C13C69">
            <w:pPr>
              <w:pStyle w:val="CVSpacer"/>
              <w:rPr>
                <w:sz w:val="20"/>
              </w:rPr>
            </w:pPr>
          </w:p>
          <w:p w:rsidR="008B5DFB" w:rsidRPr="001C27F3" w:rsidRDefault="008B5DFB">
            <w:pPr>
              <w:pStyle w:val="CVSpacer"/>
              <w:rPr>
                <w:sz w:val="20"/>
              </w:rPr>
            </w:pPr>
            <w:r w:rsidRPr="001C27F3">
              <w:rPr>
                <w:sz w:val="20"/>
              </w:rPr>
              <w:t>novembre 2007 – giugno 2008</w:t>
            </w:r>
          </w:p>
        </w:tc>
      </w:tr>
      <w:tr w:rsidR="008B5DFB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DFB" w:rsidRPr="008B5DFB" w:rsidRDefault="008B5DFB" w:rsidP="00C13C69">
            <w:pPr>
              <w:pStyle w:val="CVHeading3"/>
            </w:pPr>
            <w:r w:rsidRPr="008B5DFB">
              <w:t>Lavoro o posizione ricoperti</w:t>
            </w:r>
          </w:p>
        </w:tc>
        <w:tc>
          <w:tcPr>
            <w:tcW w:w="7656" w:type="dxa"/>
            <w:gridSpan w:val="13"/>
          </w:tcPr>
          <w:p w:rsidR="008B5DFB" w:rsidRPr="001C27F3" w:rsidRDefault="008B5DFB" w:rsidP="00C13C69">
            <w:pPr>
              <w:pStyle w:val="CVNormal"/>
            </w:pPr>
            <w:r w:rsidRPr="001C27F3">
              <w:t>Collaboratore linguistico di lingua italiana - stage</w:t>
            </w:r>
          </w:p>
        </w:tc>
      </w:tr>
      <w:tr w:rsidR="008B5DFB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DFB" w:rsidRDefault="008B5DFB" w:rsidP="00C13C69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8B5DFB" w:rsidRPr="001C27F3" w:rsidRDefault="001C27F3" w:rsidP="00C13C69">
            <w:pPr>
              <w:pStyle w:val="CVNormal"/>
            </w:pPr>
            <w:r w:rsidRPr="001C27F3">
              <w:t>Supporto all’insegnante di ruolo di lingua italiana - Collaborazione al viaggio di istruzione a Torino</w:t>
            </w:r>
          </w:p>
        </w:tc>
      </w:tr>
      <w:tr w:rsidR="008B5DFB" w:rsidRPr="009453CA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DFB" w:rsidRDefault="008B5DFB" w:rsidP="00C13C69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8B5DFB" w:rsidRPr="001C27F3" w:rsidRDefault="001C27F3" w:rsidP="00C13C69">
            <w:pPr>
              <w:pStyle w:val="CVNormal"/>
              <w:rPr>
                <w:lang w:val="fr-FR"/>
              </w:rPr>
            </w:pPr>
            <w:r w:rsidRPr="001C27F3">
              <w:rPr>
                <w:lang w:val="fr-FR"/>
              </w:rPr>
              <w:t xml:space="preserve">“Collège de </w:t>
            </w:r>
            <w:proofErr w:type="spellStart"/>
            <w:r w:rsidRPr="001C27F3">
              <w:rPr>
                <w:lang w:val="fr-FR"/>
              </w:rPr>
              <w:t>Boigne</w:t>
            </w:r>
            <w:proofErr w:type="spellEnd"/>
            <w:r w:rsidRPr="001C27F3">
              <w:rPr>
                <w:lang w:val="fr-FR"/>
              </w:rPr>
              <w:t xml:space="preserve">”, Avenue Jean Rostand, La Motte </w:t>
            </w:r>
            <w:proofErr w:type="spellStart"/>
            <w:r w:rsidRPr="001C27F3">
              <w:rPr>
                <w:lang w:val="fr-FR"/>
              </w:rPr>
              <w:t>Servolex</w:t>
            </w:r>
            <w:proofErr w:type="spellEnd"/>
            <w:r w:rsidRPr="001C27F3">
              <w:rPr>
                <w:lang w:val="fr-FR"/>
              </w:rPr>
              <w:t xml:space="preserve">, Chambéry – </w:t>
            </w:r>
            <w:r w:rsidRPr="001C27F3">
              <w:rPr>
                <w:b/>
                <w:lang w:val="fr-FR"/>
              </w:rPr>
              <w:t>Francia</w:t>
            </w:r>
          </w:p>
        </w:tc>
      </w:tr>
      <w:tr w:rsidR="008B5DFB" w:rsidTr="00C13C69">
        <w:trPr>
          <w:cantSplit/>
          <w:trHeight w:val="221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DFB" w:rsidRPr="00D80E1F" w:rsidRDefault="008B5DFB" w:rsidP="00C13C69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8B5DFB" w:rsidRDefault="008B5DFB" w:rsidP="00C13C69">
            <w:pPr>
              <w:pStyle w:val="CVNormal"/>
            </w:pPr>
            <w:r>
              <w:t>Formazione.</w:t>
            </w:r>
          </w:p>
        </w:tc>
      </w:tr>
      <w:tr w:rsidR="008B5DFB" w:rsidTr="00D80E1F">
        <w:trPr>
          <w:cantSplit/>
          <w:trHeight w:val="30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8B5DFB" w:rsidRDefault="008B5DFB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8B5DFB" w:rsidRDefault="008B5DFB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B5885" w:rsidRPr="000B5885" w:rsidRDefault="00C13C69" w:rsidP="000B5885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Normal-FirstLine"/>
              <w:spacing w:before="0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C13C69" w:rsidRPr="001C27F3" w:rsidRDefault="001C27F3">
            <w:pPr>
              <w:pStyle w:val="CVNormal"/>
              <w:rPr>
                <w:bCs/>
              </w:rPr>
            </w:pPr>
            <w:r>
              <w:rPr>
                <w:bCs/>
              </w:rPr>
              <w:t>marzo - luglio 2011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C13C69" w:rsidRDefault="00A153F2">
            <w:pPr>
              <w:pStyle w:val="CVNormal"/>
            </w:pPr>
            <w:r>
              <w:t xml:space="preserve">Master per traduttori e interpreti in </w:t>
            </w:r>
            <w:r w:rsidRPr="00BE0C92">
              <w:rPr>
                <w:b/>
              </w:rPr>
              <w:t>economia e finanza</w:t>
            </w:r>
            <w:r w:rsidR="00A55E45">
              <w:t>; voto finale: 91/100</w:t>
            </w:r>
          </w:p>
        </w:tc>
      </w:tr>
      <w:tr w:rsidR="00C13C69" w:rsidTr="002D04F8">
        <w:trPr>
          <w:cantSplit/>
          <w:trHeight w:val="1522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D04F8" w:rsidRDefault="002D04F8">
            <w:pPr>
              <w:pStyle w:val="CVHeading3"/>
            </w:pPr>
          </w:p>
          <w:p w:rsidR="002D04F8" w:rsidRDefault="002D04F8">
            <w:pPr>
              <w:pStyle w:val="CVHeading3"/>
            </w:pPr>
          </w:p>
          <w:p w:rsidR="007A0FF5" w:rsidRDefault="007A0FF5" w:rsidP="007A0FF5">
            <w:pPr>
              <w:pStyle w:val="CVHeading3"/>
            </w:pPr>
            <w:r>
              <w:t xml:space="preserve">Principali tematiche/competenze </w:t>
            </w:r>
          </w:p>
          <w:p w:rsidR="002D04F8" w:rsidRDefault="007A0FF5" w:rsidP="007A0FF5">
            <w:pPr>
              <w:pStyle w:val="CVHeading3"/>
              <w:ind w:left="0"/>
            </w:pPr>
            <w:r>
              <w:t>professionali acquisite</w:t>
            </w:r>
          </w:p>
          <w:p w:rsidR="002D04F8" w:rsidRPr="002D04F8" w:rsidRDefault="002D04F8" w:rsidP="007A0FF5">
            <w:pPr>
              <w:jc w:val="right"/>
            </w:pPr>
          </w:p>
          <w:p w:rsidR="00C13C69" w:rsidRDefault="00C13C69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2D04F8" w:rsidRDefault="002D04F8" w:rsidP="002D04F8">
            <w:pPr>
              <w:pStyle w:val="CVNormal"/>
              <w:ind w:left="0"/>
            </w:pPr>
          </w:p>
          <w:p w:rsidR="002D04F8" w:rsidRDefault="002D04F8" w:rsidP="002D04F8">
            <w:pPr>
              <w:pStyle w:val="CVNormal"/>
              <w:ind w:left="0"/>
            </w:pPr>
          </w:p>
          <w:p w:rsidR="00C13C69" w:rsidRDefault="00A153F2" w:rsidP="009B0220">
            <w:pPr>
              <w:pStyle w:val="CVNormal"/>
            </w:pPr>
            <w:r>
              <w:t xml:space="preserve">Traduzione tecnica </w:t>
            </w:r>
            <w:r w:rsidR="00C84E48" w:rsidRPr="00C84E48">
              <w:rPr>
                <w:b/>
              </w:rPr>
              <w:t>inglese-italiano</w:t>
            </w:r>
            <w:r w:rsidR="00C84E48">
              <w:t xml:space="preserve"> </w:t>
            </w:r>
            <w:r>
              <w:t>(</w:t>
            </w:r>
            <w:r w:rsidRPr="00BE0C92">
              <w:rPr>
                <w:b/>
              </w:rPr>
              <w:t>reportistica</w:t>
            </w:r>
            <w:r>
              <w:t xml:space="preserve">, </w:t>
            </w:r>
            <w:r w:rsidRPr="00BE0C92">
              <w:rPr>
                <w:b/>
              </w:rPr>
              <w:t>bilanci</w:t>
            </w:r>
            <w:r>
              <w:t xml:space="preserve">, </w:t>
            </w:r>
            <w:r w:rsidRPr="00BE0C92">
              <w:rPr>
                <w:b/>
              </w:rPr>
              <w:t>relazioni annuali</w:t>
            </w:r>
            <w:r>
              <w:t xml:space="preserve">, testi divulgativi), teoria di contabilità e </w:t>
            </w:r>
            <w:proofErr w:type="spellStart"/>
            <w:r>
              <w:t>blancio</w:t>
            </w:r>
            <w:proofErr w:type="spellEnd"/>
            <w:r>
              <w:t xml:space="preserve"> (testi: Frattini - Contabilità e bilancio; </w:t>
            </w:r>
            <w:proofErr w:type="spellStart"/>
            <w:r>
              <w:t>Provasoli</w:t>
            </w:r>
            <w:proofErr w:type="spellEnd"/>
            <w:r>
              <w:t xml:space="preserve"> e Viganò - Bilancio)</w:t>
            </w:r>
            <w:r w:rsidR="009B0220">
              <w:t xml:space="preserve">, utilizzo di CAT </w:t>
            </w:r>
            <w:proofErr w:type="spellStart"/>
            <w:r w:rsidR="009B0220">
              <w:t>tools</w:t>
            </w:r>
            <w:proofErr w:type="spellEnd"/>
            <w:r w:rsidR="009B0220">
              <w:t xml:space="preserve"> (SDL </w:t>
            </w:r>
            <w:proofErr w:type="spellStart"/>
            <w:r w:rsidR="009B0220">
              <w:t>Trados</w:t>
            </w:r>
            <w:proofErr w:type="spellEnd"/>
            <w:r w:rsidR="009B0220">
              <w:t>).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C13C69" w:rsidRDefault="009B0220" w:rsidP="009B0220">
            <w:pPr>
              <w:pStyle w:val="CVNormal"/>
            </w:pPr>
            <w:r>
              <w:t xml:space="preserve">CTI - </w:t>
            </w:r>
            <w:proofErr w:type="spellStart"/>
            <w:r>
              <w:t>Communication</w:t>
            </w:r>
            <w:proofErr w:type="spellEnd"/>
            <w:r>
              <w:t xml:space="preserve"> Trend Italia (Via Palestrina 31, Milano) Agenzia di traduzione ed ente formatore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C13C69" w:rsidRDefault="00977DDB" w:rsidP="001C27F3">
            <w:pPr>
              <w:pStyle w:val="CVNormal"/>
            </w:pPr>
            <w:r>
              <w:t>Master post-universitario</w:t>
            </w:r>
          </w:p>
        </w:tc>
      </w:tr>
      <w:tr w:rsidR="001C27F3" w:rsidRPr="001C27F3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977DDB" w:rsidRDefault="00977DDB" w:rsidP="00C13C69">
            <w:pPr>
              <w:pStyle w:val="CVHeading3-FirstLine"/>
              <w:spacing w:before="0"/>
            </w:pPr>
          </w:p>
          <w:p w:rsidR="001C27F3" w:rsidRDefault="001C27F3" w:rsidP="00C13C6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977DDB" w:rsidRDefault="00977DDB" w:rsidP="00C13C69">
            <w:pPr>
              <w:pStyle w:val="CVNormal"/>
              <w:rPr>
                <w:bCs/>
              </w:rPr>
            </w:pPr>
          </w:p>
          <w:p w:rsidR="001C27F3" w:rsidRPr="001C27F3" w:rsidRDefault="00977DDB" w:rsidP="00C13C69">
            <w:pPr>
              <w:pStyle w:val="CVNormal"/>
              <w:rPr>
                <w:bCs/>
              </w:rPr>
            </w:pPr>
            <w:r>
              <w:rPr>
                <w:bCs/>
              </w:rPr>
              <w:t>Settembre 2008 - Settembre 2010</w:t>
            </w:r>
          </w:p>
        </w:tc>
      </w:tr>
      <w:tr w:rsidR="001C27F3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1C27F3" w:rsidRDefault="001C27F3" w:rsidP="00C13C69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1C27F3" w:rsidRPr="00EB60D9" w:rsidRDefault="00977DDB" w:rsidP="00EB60D9">
            <w:pPr>
              <w:pStyle w:val="CVNormal"/>
            </w:pPr>
            <w:r w:rsidRPr="00E16909">
              <w:rPr>
                <w:b/>
              </w:rPr>
              <w:t>Laurea magistrale</w:t>
            </w:r>
            <w:r w:rsidRPr="00EB60D9">
              <w:t xml:space="preserve"> in Lingue straniere per la comunicazione internazionale </w:t>
            </w:r>
            <w:r w:rsidRPr="00C84E48">
              <w:rPr>
                <w:b/>
              </w:rPr>
              <w:t>binazionale italo-francese</w:t>
            </w:r>
            <w:r w:rsidRPr="00EB60D9">
              <w:t xml:space="preserve"> Master II LEA</w:t>
            </w:r>
            <w:r w:rsidR="00EB60D9" w:rsidRPr="00EB60D9">
              <w:t xml:space="preserve"> </w:t>
            </w:r>
            <w:proofErr w:type="spellStart"/>
            <w:r w:rsidR="00EB60D9" w:rsidRPr="00EB60D9">
              <w:t>Langues</w:t>
            </w:r>
            <w:proofErr w:type="spellEnd"/>
            <w:r w:rsidR="00EB60D9" w:rsidRPr="00EB60D9">
              <w:t xml:space="preserve"> </w:t>
            </w:r>
            <w:proofErr w:type="spellStart"/>
            <w:r w:rsidR="00EB60D9" w:rsidRPr="00EB60D9">
              <w:t>Droit</w:t>
            </w:r>
            <w:proofErr w:type="spellEnd"/>
            <w:r w:rsidR="00EB60D9" w:rsidRPr="00EB60D9">
              <w:t xml:space="preserve"> et </w:t>
            </w:r>
            <w:proofErr w:type="spellStart"/>
            <w:r w:rsidR="00EB60D9" w:rsidRPr="00EB60D9">
              <w:t>Gestion</w:t>
            </w:r>
            <w:proofErr w:type="spellEnd"/>
            <w:r w:rsidR="00C84E48">
              <w:t>; voto: 110 e lode</w:t>
            </w:r>
          </w:p>
        </w:tc>
      </w:tr>
      <w:tr w:rsidR="001C27F3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1C27F3" w:rsidRDefault="001C27F3" w:rsidP="00C13C69">
            <w:pPr>
              <w:pStyle w:val="CVHeading3"/>
            </w:pPr>
            <w:r>
              <w:t>Principali tematiche/competenze professionali acquisite</w:t>
            </w:r>
          </w:p>
        </w:tc>
        <w:tc>
          <w:tcPr>
            <w:tcW w:w="7656" w:type="dxa"/>
            <w:gridSpan w:val="13"/>
          </w:tcPr>
          <w:p w:rsidR="00EB60D9" w:rsidRPr="00EB60D9" w:rsidRDefault="00EB60D9" w:rsidP="00EB60D9">
            <w:pPr>
              <w:pStyle w:val="CVNormal"/>
            </w:pPr>
            <w:r w:rsidRPr="00EB60D9">
              <w:t>Lingua francese, lingua inglese, diritto dell’Unione europea, diritto commerciale inglese, diritto internazionale e del commercio internazionale,</w:t>
            </w:r>
            <w:r w:rsidR="00C84E48">
              <w:t xml:space="preserve"> economia e gestione delle imprese,</w:t>
            </w:r>
            <w:r w:rsidRPr="00EB60D9">
              <w:t xml:space="preserve"> traduzione commerciale e giuridica, management interculturale, storia contemporanea.</w:t>
            </w:r>
          </w:p>
        </w:tc>
      </w:tr>
      <w:tr w:rsidR="001C27F3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1C27F3" w:rsidRDefault="001C27F3" w:rsidP="00C13C69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1C27F3" w:rsidRPr="00EB60D9" w:rsidRDefault="00EB60D9" w:rsidP="00C13C69">
            <w:pPr>
              <w:pStyle w:val="CVNormal"/>
            </w:pPr>
            <w:r w:rsidRPr="00EB60D9">
              <w:t xml:space="preserve">Università degli Studi di Torino - </w:t>
            </w:r>
            <w:proofErr w:type="spellStart"/>
            <w:r w:rsidRPr="00EB60D9">
              <w:t>Université</w:t>
            </w:r>
            <w:proofErr w:type="spellEnd"/>
            <w:r w:rsidRPr="00EB60D9">
              <w:t xml:space="preserve"> Jean </w:t>
            </w:r>
            <w:proofErr w:type="spellStart"/>
            <w:r w:rsidRPr="00EB60D9">
              <w:t>Moulin</w:t>
            </w:r>
            <w:proofErr w:type="spellEnd"/>
            <w:r w:rsidRPr="00EB60D9">
              <w:t xml:space="preserve"> Lyon 3</w:t>
            </w:r>
          </w:p>
        </w:tc>
      </w:tr>
      <w:tr w:rsidR="001C27F3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1C27F3" w:rsidRDefault="001C27F3" w:rsidP="00C13C69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1C27F3" w:rsidRDefault="00EB60D9" w:rsidP="00C13C69">
            <w:pPr>
              <w:pStyle w:val="CVNormal"/>
            </w:pPr>
            <w:r>
              <w:t>Laurea di secondo livello binazionale</w:t>
            </w:r>
          </w:p>
        </w:tc>
      </w:tr>
      <w:tr w:rsidR="00A153F2" w:rsidRPr="001C27F3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84E48" w:rsidRDefault="00C84E48" w:rsidP="00C13C69">
            <w:pPr>
              <w:pStyle w:val="CVHeading3-FirstLine"/>
              <w:spacing w:before="0"/>
            </w:pPr>
          </w:p>
          <w:p w:rsidR="00A153F2" w:rsidRDefault="00A153F2" w:rsidP="00C13C69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C84E48" w:rsidRDefault="00C84E48" w:rsidP="00C13C69">
            <w:pPr>
              <w:pStyle w:val="CVNormal"/>
              <w:rPr>
                <w:bCs/>
              </w:rPr>
            </w:pPr>
          </w:p>
          <w:p w:rsidR="00A153F2" w:rsidRPr="001C27F3" w:rsidRDefault="00EB60D9" w:rsidP="00C13C69">
            <w:pPr>
              <w:pStyle w:val="CVNormal"/>
              <w:rPr>
                <w:bCs/>
              </w:rPr>
            </w:pPr>
            <w:r>
              <w:rPr>
                <w:bCs/>
              </w:rPr>
              <w:t>Settembre 2005 - Novembre 2008</w:t>
            </w:r>
          </w:p>
        </w:tc>
      </w:tr>
      <w:tr w:rsidR="00A153F2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153F2" w:rsidRDefault="00A153F2" w:rsidP="00C13C69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A153F2" w:rsidRPr="00C84E48" w:rsidRDefault="00EB60D9" w:rsidP="00C13C69">
            <w:pPr>
              <w:pStyle w:val="CVNormal"/>
            </w:pPr>
            <w:r w:rsidRPr="00E16909">
              <w:rPr>
                <w:b/>
              </w:rPr>
              <w:t>Laurea</w:t>
            </w:r>
            <w:r w:rsidRPr="00EB60D9">
              <w:t xml:space="preserve"> in Scienze della Mediazione Linguistica</w:t>
            </w:r>
            <w:r>
              <w:t xml:space="preserve"> </w:t>
            </w:r>
            <w:r w:rsidRPr="00C84E48">
              <w:rPr>
                <w:b/>
              </w:rPr>
              <w:t>binazionale italo-francese</w:t>
            </w:r>
            <w:r w:rsidR="00C84E48">
              <w:t>; voto:110 e lode</w:t>
            </w:r>
          </w:p>
        </w:tc>
      </w:tr>
      <w:tr w:rsidR="00A153F2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153F2" w:rsidRDefault="00A153F2" w:rsidP="00C13C69">
            <w:pPr>
              <w:pStyle w:val="CVHeading3"/>
            </w:pPr>
            <w:r>
              <w:t>Principali tematiche/competenze professionali acquisite</w:t>
            </w:r>
          </w:p>
        </w:tc>
        <w:tc>
          <w:tcPr>
            <w:tcW w:w="7656" w:type="dxa"/>
            <w:gridSpan w:val="13"/>
          </w:tcPr>
          <w:p w:rsidR="00A153F2" w:rsidRDefault="00EB60D9" w:rsidP="00C84E48">
            <w:pPr>
              <w:pStyle w:val="CVNormal"/>
            </w:pPr>
            <w:r w:rsidRPr="00EB60D9">
              <w:t>Lingua francese, lingua inglese</w:t>
            </w:r>
            <w:r w:rsidR="00C84E48">
              <w:t>, traduzione commerciale e letteraria</w:t>
            </w:r>
            <w:r w:rsidRPr="00EB60D9">
              <w:t>,</w:t>
            </w:r>
            <w:r w:rsidR="00C84E48">
              <w:t xml:space="preserve"> storia della lingua francese,</w:t>
            </w:r>
            <w:r w:rsidRPr="00EB60D9">
              <w:t xml:space="preserve"> diritto dell’</w:t>
            </w:r>
            <w:r w:rsidR="00C84E48">
              <w:t>Unione europea, economia aziendale</w:t>
            </w:r>
            <w:r w:rsidRPr="00EB60D9">
              <w:t xml:space="preserve">, </w:t>
            </w:r>
            <w:r w:rsidR="00C84E48">
              <w:t>letteratura inglese e francese, linguistica italiana, antropologia culturale, informatica.</w:t>
            </w:r>
          </w:p>
        </w:tc>
      </w:tr>
      <w:tr w:rsidR="00A153F2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153F2" w:rsidRDefault="00A153F2" w:rsidP="00C13C69">
            <w:pPr>
              <w:pStyle w:val="CVHeading3"/>
            </w:pPr>
            <w:r>
              <w:lastRenderedPageBreak/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A153F2" w:rsidRDefault="00C84E48" w:rsidP="00C13C69">
            <w:pPr>
              <w:pStyle w:val="CVNormal"/>
            </w:pPr>
            <w:r w:rsidRPr="00EB60D9">
              <w:t xml:space="preserve">Università degli Studi di Torino - </w:t>
            </w:r>
            <w:proofErr w:type="spellStart"/>
            <w:r w:rsidRPr="00EB60D9">
              <w:t>Université</w:t>
            </w:r>
            <w:proofErr w:type="spellEnd"/>
            <w:r>
              <w:t xml:space="preserve">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</w:p>
        </w:tc>
      </w:tr>
      <w:tr w:rsidR="00A153F2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153F2" w:rsidRDefault="00A153F2" w:rsidP="00C13C69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A153F2" w:rsidRDefault="00C84E48" w:rsidP="00C13C69">
            <w:pPr>
              <w:pStyle w:val="CVNormal"/>
            </w:pPr>
            <w:r>
              <w:t>Laurea di primo livello binazionale</w:t>
            </w:r>
          </w:p>
        </w:tc>
      </w:tr>
      <w:tr w:rsidR="00C13C69" w:rsidRPr="001C27F3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Pr="00E1690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Pr="00E1690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Normal-FirstLine"/>
              <w:spacing w:before="0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C13C69" w:rsidRDefault="000F792B">
            <w:pPr>
              <w:pStyle w:val="CVMedium-FirstLine"/>
              <w:spacing w:before="0"/>
            </w:pPr>
            <w:r>
              <w:t>Italiano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Medium-FirstLine"/>
              <w:spacing w:before="0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C13C69" w:rsidRDefault="00C13C69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C69" w:rsidRDefault="00C13C69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13C69" w:rsidRDefault="00C13C69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C69" w:rsidRDefault="00C13C69">
            <w:pPr>
              <w:pStyle w:val="LevelAssessment-Heading1"/>
            </w:pPr>
            <w:r>
              <w:t>Scritto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C13C69" w:rsidRDefault="00C13C69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C69" w:rsidRDefault="00C13C69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3C69" w:rsidRDefault="00C13C69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13C69" w:rsidRDefault="00C13C69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13C69" w:rsidRDefault="00C13C69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3C69" w:rsidRDefault="00C13C69">
            <w:pPr>
              <w:pStyle w:val="LevelAssessment-Heading2"/>
            </w:pPr>
          </w:p>
        </w:tc>
      </w:tr>
      <w:tr w:rsidR="000F792B" w:rsidTr="00C13C6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792B" w:rsidRDefault="000F792B">
            <w:pPr>
              <w:pStyle w:val="CVHeadingLanguage"/>
            </w:pPr>
            <w:r>
              <w:t>Inglese</w:t>
            </w:r>
          </w:p>
        </w:tc>
        <w:tc>
          <w:tcPr>
            <w:tcW w:w="141" w:type="dxa"/>
          </w:tcPr>
          <w:p w:rsidR="000F792B" w:rsidRDefault="000F792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Default="000F792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</w:tcPr>
          <w:p w:rsidR="000F792B" w:rsidRPr="000F792B" w:rsidRDefault="000F792B" w:rsidP="000F792B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</w:tr>
      <w:tr w:rsidR="00AF2D9B" w:rsidTr="00CE1AEA">
        <w:trPr>
          <w:cantSplit/>
          <w:trHeight w:val="298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F2D9B" w:rsidRDefault="00AF2D9B">
            <w:pPr>
              <w:pStyle w:val="CVHeadingLanguage"/>
            </w:pPr>
            <w:r>
              <w:t>Francese</w:t>
            </w:r>
          </w:p>
        </w:tc>
        <w:tc>
          <w:tcPr>
            <w:tcW w:w="141" w:type="dxa"/>
          </w:tcPr>
          <w:p w:rsidR="00AF2D9B" w:rsidRDefault="00AF2D9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Default="00AF2D9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</w:tcPr>
          <w:p w:rsidR="00AF2D9B" w:rsidRPr="000F792B" w:rsidRDefault="00AF2D9B" w:rsidP="00CE1AEA">
            <w:pPr>
              <w:jc w:val="center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C2</w:t>
            </w:r>
          </w:p>
        </w:tc>
      </w:tr>
      <w:tr w:rsidR="000F792B" w:rsidTr="000F792B">
        <w:trPr>
          <w:cantSplit/>
          <w:trHeight w:val="205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0F792B" w:rsidRDefault="000F792B">
            <w:pPr>
              <w:pStyle w:val="CVHeadingLanguage"/>
            </w:pPr>
            <w:r>
              <w:t>Spagnolo</w:t>
            </w:r>
          </w:p>
        </w:tc>
        <w:tc>
          <w:tcPr>
            <w:tcW w:w="141" w:type="dxa"/>
          </w:tcPr>
          <w:p w:rsidR="000F792B" w:rsidRDefault="000F792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Default="000F792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F792B" w:rsidRPr="000F792B" w:rsidRDefault="000F792B" w:rsidP="000F792B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</w:tr>
      <w:tr w:rsidR="00AF2D9B" w:rsidTr="00CE1AEA">
        <w:trPr>
          <w:cantSplit/>
          <w:trHeight w:val="295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AF2D9B" w:rsidRDefault="00AF2D9B">
            <w:pPr>
              <w:pStyle w:val="CVHeadingLanguage"/>
            </w:pPr>
            <w:r>
              <w:t>Tedesco</w:t>
            </w:r>
          </w:p>
        </w:tc>
        <w:tc>
          <w:tcPr>
            <w:tcW w:w="141" w:type="dxa"/>
          </w:tcPr>
          <w:p w:rsidR="00AF2D9B" w:rsidRDefault="00AF2D9B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Default="00AF2D9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B2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F2D9B" w:rsidRPr="000F792B" w:rsidRDefault="00AF2D9B" w:rsidP="00CE1AEA">
            <w:pPr>
              <w:pStyle w:val="LevelAssessment-Description"/>
              <w:rPr>
                <w:sz w:val="24"/>
                <w:szCs w:val="24"/>
              </w:rPr>
            </w:pPr>
            <w:r w:rsidRPr="000F792B">
              <w:rPr>
                <w:sz w:val="24"/>
                <w:szCs w:val="24"/>
              </w:rPr>
              <w:t>B1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C13C69" w:rsidRDefault="00C13C69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C13C69" w:rsidRPr="00E52095" w:rsidRDefault="00E52095">
            <w:pPr>
              <w:pStyle w:val="CVNormal-FirstLine"/>
              <w:spacing w:before="0"/>
            </w:pPr>
            <w:r w:rsidRPr="00E52095">
              <w:t>Cordiale, disponibile e paziente. Mi integro e mi adatto facilmente per cercare di andare d’accordo con i colleghi</w:t>
            </w:r>
            <w:r>
              <w:t>.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C13C69" w:rsidRDefault="005477BB">
            <w:pPr>
              <w:pStyle w:val="CVNormal-FirstLine"/>
              <w:spacing w:before="0"/>
            </w:pPr>
            <w:r>
              <w:t xml:space="preserve">Grazie alle esperienze di stage e lavoro all’estero e in Italia ho sviluppato l’abitudine a organizzare e a coordinarmi con i colleghi per ottenere migliori risultati. Durante il periodo di stage presso il Consiglio dell’UE ho organizzato, insieme </w:t>
            </w:r>
            <w:r w:rsidR="004E1987">
              <w:t>con</w:t>
            </w:r>
            <w:r>
              <w:t xml:space="preserve"> altri colleghi italiani e stranieri, un corso di Italiano e francese per gli altri stagisti.</w:t>
            </w:r>
          </w:p>
        </w:tc>
      </w:tr>
      <w:tr w:rsidR="00C13C69" w:rsidTr="00FC536B">
        <w:trPr>
          <w:cantSplit/>
          <w:trHeight w:val="2109"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2D04F8" w:rsidRDefault="002D04F8">
            <w:pPr>
              <w:pStyle w:val="CVHeading2-FirstLine"/>
              <w:spacing w:before="0"/>
            </w:pPr>
          </w:p>
          <w:p w:rsidR="002D04F8" w:rsidRDefault="002D04F8">
            <w:pPr>
              <w:pStyle w:val="CVHeading2-FirstLine"/>
              <w:spacing w:before="0"/>
            </w:pPr>
          </w:p>
          <w:p w:rsidR="002D04F8" w:rsidRDefault="007A0FF5">
            <w:pPr>
              <w:pStyle w:val="CVHeading2-FirstLine"/>
              <w:spacing w:before="0"/>
            </w:pPr>
            <w:r>
              <w:t>Capacità e competenze informatiche</w:t>
            </w:r>
          </w:p>
          <w:p w:rsidR="002D04F8" w:rsidRDefault="002D04F8">
            <w:pPr>
              <w:pStyle w:val="CVHeading2-FirstLine"/>
              <w:spacing w:before="0"/>
            </w:pPr>
          </w:p>
          <w:p w:rsidR="00C13C69" w:rsidRDefault="00C13C69">
            <w:pPr>
              <w:pStyle w:val="CVHeading2-FirstLine"/>
              <w:spacing w:before="0"/>
            </w:pPr>
          </w:p>
        </w:tc>
        <w:tc>
          <w:tcPr>
            <w:tcW w:w="7656" w:type="dxa"/>
            <w:gridSpan w:val="13"/>
          </w:tcPr>
          <w:p w:rsidR="002D04F8" w:rsidRPr="00101659" w:rsidRDefault="002D04F8" w:rsidP="000F792B">
            <w:pPr>
              <w:pStyle w:val="CVNormal-FirstLine"/>
              <w:spacing w:before="0"/>
              <w:rPr>
                <w:lang w:val="en-US"/>
              </w:rPr>
            </w:pPr>
          </w:p>
          <w:p w:rsidR="002D04F8" w:rsidRPr="00101659" w:rsidRDefault="002D04F8" w:rsidP="000F792B">
            <w:pPr>
              <w:pStyle w:val="CVNormal-FirstLine"/>
              <w:spacing w:before="0"/>
              <w:rPr>
                <w:lang w:val="en-US"/>
              </w:rPr>
            </w:pPr>
          </w:p>
          <w:p w:rsidR="000F792B" w:rsidRPr="00101659" w:rsidRDefault="000F792B" w:rsidP="000F792B">
            <w:pPr>
              <w:pStyle w:val="CVNormal-FirstLine"/>
              <w:spacing w:before="0"/>
              <w:rPr>
                <w:lang w:val="en-US"/>
              </w:rPr>
            </w:pPr>
            <w:r w:rsidRPr="00101659">
              <w:rPr>
                <w:lang w:val="en-US"/>
              </w:rPr>
              <w:t xml:space="preserve">Windows </w:t>
            </w:r>
            <w:r w:rsidR="00FA445B">
              <w:rPr>
                <w:lang w:val="en-US"/>
              </w:rPr>
              <w:t xml:space="preserve">98, NT, </w:t>
            </w:r>
            <w:r w:rsidRPr="00101659">
              <w:rPr>
                <w:lang w:val="en-US"/>
              </w:rPr>
              <w:t>XP, Vista</w:t>
            </w:r>
            <w:r w:rsidR="00BE0C92" w:rsidRPr="00101659">
              <w:rPr>
                <w:lang w:val="en-US"/>
              </w:rPr>
              <w:t>, 7</w:t>
            </w:r>
          </w:p>
          <w:p w:rsidR="000F792B" w:rsidRPr="000F792B" w:rsidRDefault="000F792B" w:rsidP="000F792B">
            <w:pPr>
              <w:pStyle w:val="CVNormal"/>
            </w:pPr>
            <w:r w:rsidRPr="000F792B">
              <w:rPr>
                <w:lang w:val="en-US"/>
              </w:rPr>
              <w:t>Microsoft Office : Word</w:t>
            </w:r>
            <w:r>
              <w:rPr>
                <w:lang w:val="en-US"/>
              </w:rPr>
              <w:t xml:space="preserve"> 2003-2010</w:t>
            </w:r>
            <w:r w:rsidRPr="000F792B">
              <w:rPr>
                <w:lang w:val="en-US"/>
              </w:rPr>
              <w:t xml:space="preserve">, Excel </w:t>
            </w:r>
            <w:r>
              <w:rPr>
                <w:lang w:val="en-US"/>
              </w:rPr>
              <w:t>2003-2010</w:t>
            </w:r>
            <w:r w:rsidR="00F234BD">
              <w:rPr>
                <w:lang w:val="en-US"/>
              </w:rPr>
              <w:t>,</w:t>
            </w:r>
            <w:r w:rsidRPr="000F792B">
              <w:rPr>
                <w:lang w:val="en-US"/>
              </w:rPr>
              <w:t xml:space="preserve"> PowerPoint</w:t>
            </w:r>
            <w:r>
              <w:rPr>
                <w:lang w:val="en-US"/>
              </w:rPr>
              <w:t xml:space="preserve"> 2003-2010</w:t>
            </w:r>
            <w:r w:rsidRPr="000F792B">
              <w:rPr>
                <w:lang w:val="en-US"/>
              </w:rPr>
              <w:t>, Outlook</w:t>
            </w:r>
            <w:r>
              <w:rPr>
                <w:lang w:val="en-US"/>
              </w:rPr>
              <w:t>;</w:t>
            </w:r>
            <w:r w:rsidRPr="000F792B">
              <w:rPr>
                <w:lang w:val="en-US"/>
              </w:rPr>
              <w:t xml:space="preserve"> FrontPage; SDL </w:t>
            </w:r>
            <w:proofErr w:type="spellStart"/>
            <w:r w:rsidRPr="000F792B">
              <w:rPr>
                <w:lang w:val="en-US"/>
              </w:rPr>
              <w:t>Trados</w:t>
            </w:r>
            <w:proofErr w:type="spellEnd"/>
            <w:r w:rsidR="00101659">
              <w:rPr>
                <w:lang w:val="en-US"/>
              </w:rPr>
              <w:t xml:space="preserve"> Studio 2011</w:t>
            </w:r>
            <w:r w:rsidRPr="000F792B">
              <w:rPr>
                <w:lang w:val="en-US"/>
              </w:rPr>
              <w:t xml:space="preserve">. </w:t>
            </w:r>
            <w:r w:rsidRPr="000F792B">
              <w:t>Nozioni di HTML e CSS.</w:t>
            </w:r>
          </w:p>
          <w:p w:rsidR="003709EC" w:rsidRDefault="00D12E76" w:rsidP="003709EC">
            <w:pPr>
              <w:pStyle w:val="CVNormal-FirstLine"/>
              <w:spacing w:before="0"/>
            </w:pPr>
            <w:r>
              <w:t>Conoscenza approfondita motori di ricerca</w:t>
            </w:r>
            <w:r w:rsidR="000F792B" w:rsidRPr="000F792B">
              <w:t>. So utilizzare archivi informatici o database quali EUR-</w:t>
            </w:r>
            <w:proofErr w:type="spellStart"/>
            <w:r w:rsidR="000F792B" w:rsidRPr="000F792B">
              <w:t>Lex</w:t>
            </w:r>
            <w:proofErr w:type="spellEnd"/>
            <w:r w:rsidR="000F792B" w:rsidRPr="000F792B">
              <w:t xml:space="preserve"> e </w:t>
            </w:r>
            <w:proofErr w:type="spellStart"/>
            <w:r w:rsidR="000F792B" w:rsidRPr="000F792B">
              <w:t>Iate</w:t>
            </w:r>
            <w:proofErr w:type="spellEnd"/>
            <w:r w:rsidR="000F792B" w:rsidRPr="000F792B">
              <w:t>.</w:t>
            </w:r>
          </w:p>
          <w:p w:rsidR="003709EC" w:rsidRPr="003709EC" w:rsidRDefault="003709EC" w:rsidP="003709EC">
            <w:pPr>
              <w:pStyle w:val="CVNormal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709EC" w:rsidRPr="00E16909" w:rsidRDefault="00E16909" w:rsidP="00E16909">
            <w:pPr>
              <w:pStyle w:val="CVSpacer"/>
              <w:tabs>
                <w:tab w:val="left" w:pos="2304"/>
              </w:tabs>
              <w:jc w:val="right"/>
              <w:rPr>
                <w:sz w:val="24"/>
                <w:szCs w:val="24"/>
              </w:rPr>
            </w:pPr>
            <w:r w:rsidRPr="00E16909">
              <w:rPr>
                <w:sz w:val="24"/>
                <w:szCs w:val="24"/>
              </w:rPr>
              <w:t>Inte</w:t>
            </w:r>
            <w:r>
              <w:rPr>
                <w:sz w:val="24"/>
                <w:szCs w:val="24"/>
              </w:rPr>
              <w:t xml:space="preserve">ressi </w:t>
            </w:r>
          </w:p>
        </w:tc>
        <w:tc>
          <w:tcPr>
            <w:tcW w:w="7656" w:type="dxa"/>
            <w:gridSpan w:val="13"/>
          </w:tcPr>
          <w:p w:rsidR="003709EC" w:rsidRPr="003709EC" w:rsidRDefault="00E16909" w:rsidP="003709EC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Sport (sci, pattinaggio, trekking), lettura, lingue straniere e viaggi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C13C69" w:rsidRDefault="000F792B">
            <w:pPr>
              <w:pStyle w:val="CVNormal-FirstLine"/>
              <w:spacing w:before="0"/>
            </w:pPr>
            <w:r>
              <w:t>Patente B</w:t>
            </w: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C13C69" w:rsidRDefault="00C13C69">
            <w:pPr>
              <w:pStyle w:val="CVSpacer"/>
            </w:pPr>
          </w:p>
        </w:tc>
      </w:tr>
      <w:tr w:rsidR="00C13C69" w:rsidTr="007126B9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C13C69" w:rsidRDefault="00C13C69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C13C69" w:rsidRDefault="004E1987" w:rsidP="00AF2D9B">
            <w:pPr>
              <w:pStyle w:val="CVNormal-FirstLine"/>
              <w:spacing w:before="0"/>
            </w:pPr>
            <w:r>
              <w:t xml:space="preserve">Nei mesi di luglio 2002 e 2003 ho seguito corsi intensivi di lingua inglese presso la Atlantic Language School di Galway, in Irlanda. Nel luglio del 2004 ho seguito un corso intensivo di francese presso la </w:t>
            </w:r>
            <w:proofErr w:type="spellStart"/>
            <w:r>
              <w:t>Chambre</w:t>
            </w:r>
            <w:proofErr w:type="spellEnd"/>
            <w:r>
              <w:t xml:space="preserve"> de Commerce de </w:t>
            </w:r>
            <w:proofErr w:type="spellStart"/>
            <w:r>
              <w:t>St.Malo</w:t>
            </w:r>
            <w:proofErr w:type="spellEnd"/>
            <w:r>
              <w:t>, in Francia. Tra il 2005 e il 2011 ho seguito diversi studenti delle scuole medie superiori e dell’università nella preparazione di esami di lingua (IELTS per studenti Politecnico di Torino) e per il superamento di debiti formativi.</w:t>
            </w:r>
            <w:r w:rsidR="00AF2D9B">
              <w:t xml:space="preserve"> </w:t>
            </w:r>
          </w:p>
          <w:p w:rsidR="00E557CA" w:rsidRDefault="00E557CA" w:rsidP="00E557CA">
            <w:pPr>
              <w:pStyle w:val="CVNormal"/>
            </w:pPr>
            <w:r>
              <w:t>Ho all’attivo anche degli interventi</w:t>
            </w:r>
            <w:r w:rsidR="009271BE">
              <w:t xml:space="preserve"> all’Università di Torino</w:t>
            </w:r>
            <w:r>
              <w:t xml:space="preserve"> </w:t>
            </w:r>
            <w:r w:rsidR="009271BE">
              <w:t>nei corsi di lingua francese (facoltà di lingue e letterature straniere e scienze politiche)</w:t>
            </w:r>
          </w:p>
          <w:p w:rsidR="003709EC" w:rsidRPr="00E557CA" w:rsidRDefault="003709EC" w:rsidP="00E557CA">
            <w:pPr>
              <w:pStyle w:val="CVNormal"/>
            </w:pPr>
          </w:p>
        </w:tc>
      </w:tr>
    </w:tbl>
    <w:p w:rsidR="00C13C69" w:rsidRDefault="00C13C69">
      <w:pPr>
        <w:pStyle w:val="CVNormal"/>
        <w:ind w:left="0"/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C13C69" w:rsidTr="003B34F7">
        <w:trPr>
          <w:cantSplit/>
          <w:trHeight w:val="2122"/>
        </w:trPr>
        <w:tc>
          <w:tcPr>
            <w:tcW w:w="3116" w:type="dxa"/>
            <w:tcBorders>
              <w:right w:val="single" w:sz="1" w:space="0" w:color="000000"/>
            </w:tcBorders>
          </w:tcPr>
          <w:p w:rsidR="00C13C69" w:rsidRPr="004008DA" w:rsidRDefault="004008DA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656" w:type="dxa"/>
          </w:tcPr>
          <w:p w:rsidR="004008DA" w:rsidRDefault="004008DA" w:rsidP="004008DA">
            <w:pPr>
              <w:pStyle w:val="Corpotesto"/>
              <w:spacing w:after="0"/>
              <w:ind w:left="2838" w:right="113"/>
            </w:pPr>
            <w:r>
              <w:t>FIRMA</w:t>
            </w:r>
          </w:p>
          <w:p w:rsidR="004008DA" w:rsidRDefault="004008DA">
            <w:pPr>
              <w:pStyle w:val="Corpotesto"/>
              <w:spacing w:after="0"/>
              <w:ind w:left="113" w:right="113"/>
            </w:pPr>
          </w:p>
          <w:p w:rsidR="003B34F7" w:rsidRDefault="003B34F7">
            <w:pPr>
              <w:pStyle w:val="Corpotesto"/>
              <w:spacing w:after="0"/>
              <w:ind w:left="113" w:right="113"/>
            </w:pPr>
          </w:p>
          <w:p w:rsidR="004008DA" w:rsidRPr="004008DA" w:rsidRDefault="004008DA" w:rsidP="00647343">
            <w:pPr>
              <w:pStyle w:val="Corpotesto"/>
              <w:spacing w:after="0"/>
              <w:ind w:left="113" w:right="113"/>
              <w:jc w:val="both"/>
              <w:rPr>
                <w:sz w:val="18"/>
              </w:rPr>
            </w:pPr>
            <w:r w:rsidRPr="004008DA">
              <w:rPr>
                <w:sz w:val="18"/>
              </w:rPr>
              <w:t>ALLEGATI</w:t>
            </w:r>
          </w:p>
          <w:p w:rsidR="00C13C69" w:rsidRPr="004008DA" w:rsidRDefault="004008DA" w:rsidP="00647343">
            <w:pPr>
              <w:pStyle w:val="Corpotesto"/>
              <w:spacing w:after="0"/>
              <w:ind w:left="113" w:right="113"/>
              <w:jc w:val="both"/>
              <w:rPr>
                <w:sz w:val="18"/>
              </w:rPr>
            </w:pPr>
            <w:r w:rsidRPr="004008DA">
              <w:rPr>
                <w:sz w:val="18"/>
              </w:rPr>
              <w:t>Si autorizza</w:t>
            </w:r>
            <w:r w:rsidR="00C13C69" w:rsidRPr="004008DA">
              <w:rPr>
                <w:sz w:val="18"/>
              </w:rPr>
              <w:t xml:space="preserve"> </w:t>
            </w:r>
            <w:r w:rsidRPr="004008DA">
              <w:rPr>
                <w:sz w:val="18"/>
              </w:rPr>
              <w:t>a</w:t>
            </w:r>
            <w:r w:rsidR="00C13C69" w:rsidRPr="004008DA">
              <w:rPr>
                <w:sz w:val="18"/>
              </w:rPr>
              <w:t xml:space="preserve">l trattamento dei dati personali </w:t>
            </w:r>
            <w:r w:rsidR="00647343">
              <w:rPr>
                <w:sz w:val="18"/>
              </w:rPr>
              <w:t xml:space="preserve">secondo </w:t>
            </w:r>
            <w:r w:rsidRPr="004008DA">
              <w:rPr>
                <w:sz w:val="18"/>
              </w:rPr>
              <w:t>quanto indicato ne</w:t>
            </w:r>
            <w:r w:rsidR="00C13C69" w:rsidRPr="004008DA">
              <w:rPr>
                <w:sz w:val="18"/>
              </w:rPr>
              <w:t>l Decreto Legislativo 196</w:t>
            </w:r>
            <w:r w:rsidRPr="004008DA">
              <w:rPr>
                <w:sz w:val="18"/>
              </w:rPr>
              <w:t>/03</w:t>
            </w:r>
            <w:r w:rsidR="00C13C69" w:rsidRPr="004008DA">
              <w:rPr>
                <w:sz w:val="18"/>
              </w:rPr>
              <w:t xml:space="preserve"> </w:t>
            </w:r>
            <w:r w:rsidRPr="004008DA">
              <w:rPr>
                <w:sz w:val="18"/>
              </w:rPr>
              <w:t>e successive integrazioni.</w:t>
            </w:r>
          </w:p>
          <w:p w:rsidR="004008DA" w:rsidRDefault="004008DA" w:rsidP="00647343">
            <w:pPr>
              <w:pStyle w:val="Corpotesto"/>
              <w:spacing w:after="0"/>
              <w:ind w:left="113" w:right="113"/>
              <w:jc w:val="both"/>
            </w:pPr>
            <w:r w:rsidRPr="004008DA">
              <w:rPr>
                <w:sz w:val="18"/>
              </w:rPr>
              <w:t xml:space="preserve">In ottemperanza all’art. 10 della L. 31/12/1996 n. 675 (art. 48 DPR 445/00) il sottoscritto dichiara, sotto la propria ed esclusiva responsabilità, che quanto riportato nel presente curriculum corrisponde al </w:t>
            </w:r>
            <w:r w:rsidRPr="003B34F7">
              <w:rPr>
                <w:sz w:val="18"/>
              </w:rPr>
              <w:t>vero</w:t>
            </w:r>
            <w:r>
              <w:t xml:space="preserve">. </w:t>
            </w:r>
          </w:p>
          <w:p w:rsidR="00C13C69" w:rsidRDefault="00C13C69">
            <w:pPr>
              <w:pStyle w:val="CVSpacer"/>
            </w:pPr>
          </w:p>
        </w:tc>
      </w:tr>
    </w:tbl>
    <w:p w:rsidR="0007607D" w:rsidRDefault="0007607D"/>
    <w:sectPr w:rsidR="0007607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9D" w:rsidRDefault="00327C9D">
      <w:r>
        <w:separator/>
      </w:r>
    </w:p>
  </w:endnote>
  <w:endnote w:type="continuationSeparator" w:id="0">
    <w:p w:rsidR="00327C9D" w:rsidRDefault="0032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C13C69">
      <w:trPr>
        <w:cantSplit/>
      </w:trPr>
      <w:tc>
        <w:tcPr>
          <w:tcW w:w="3117" w:type="dxa"/>
        </w:tcPr>
        <w:p w:rsidR="00C13C69" w:rsidRDefault="00C13C69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9453CA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53C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C13C69" w:rsidRDefault="00C13C69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13C69" w:rsidRDefault="00C13C69">
          <w:pPr>
            <w:pStyle w:val="CVFooterRight"/>
          </w:pPr>
          <w:r>
            <w:t xml:space="preserve">Per </w:t>
          </w:r>
          <w:proofErr w:type="spellStart"/>
          <w:r>
            <w:t>maggiori</w:t>
          </w:r>
          <w:proofErr w:type="spellEnd"/>
          <w:r>
            <w:t xml:space="preserve"> </w:t>
          </w:r>
          <w:proofErr w:type="spellStart"/>
          <w:r>
            <w:t>informazioni</w:t>
          </w:r>
          <w:proofErr w:type="spellEnd"/>
          <w:r>
            <w:t xml:space="preserve"> </w:t>
          </w:r>
          <w:proofErr w:type="spellStart"/>
          <w:r>
            <w:t>su</w:t>
          </w:r>
          <w:proofErr w:type="spellEnd"/>
          <w:r>
            <w:t xml:space="preserve"> Europass: http://europass.cedefop.europa.eu</w:t>
          </w:r>
        </w:p>
        <w:p w:rsidR="00C13C69" w:rsidRDefault="00C13C69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>, 2002-2010   24082010</w:t>
          </w:r>
        </w:p>
      </w:tc>
    </w:tr>
  </w:tbl>
  <w:p w:rsidR="00C13C69" w:rsidRDefault="00C13C69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9D" w:rsidRDefault="00327C9D">
      <w:r>
        <w:separator/>
      </w:r>
    </w:p>
  </w:footnote>
  <w:footnote w:type="continuationSeparator" w:id="0">
    <w:p w:rsidR="00327C9D" w:rsidRDefault="0032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9"/>
    <w:rsid w:val="0007607D"/>
    <w:rsid w:val="00090892"/>
    <w:rsid w:val="000B5885"/>
    <w:rsid w:val="000F792B"/>
    <w:rsid w:val="00101659"/>
    <w:rsid w:val="00125CE1"/>
    <w:rsid w:val="001C27F3"/>
    <w:rsid w:val="00243DA3"/>
    <w:rsid w:val="00293C40"/>
    <w:rsid w:val="002B79A7"/>
    <w:rsid w:val="002D04F8"/>
    <w:rsid w:val="003037D8"/>
    <w:rsid w:val="00327C9D"/>
    <w:rsid w:val="00356904"/>
    <w:rsid w:val="003709EC"/>
    <w:rsid w:val="003B34F7"/>
    <w:rsid w:val="00400719"/>
    <w:rsid w:val="004008DA"/>
    <w:rsid w:val="004E1987"/>
    <w:rsid w:val="00502D42"/>
    <w:rsid w:val="005477BB"/>
    <w:rsid w:val="0058552D"/>
    <w:rsid w:val="005C32BD"/>
    <w:rsid w:val="00630A01"/>
    <w:rsid w:val="00647343"/>
    <w:rsid w:val="00694E5D"/>
    <w:rsid w:val="006E4039"/>
    <w:rsid w:val="007076B6"/>
    <w:rsid w:val="007126B9"/>
    <w:rsid w:val="00741D5C"/>
    <w:rsid w:val="00781847"/>
    <w:rsid w:val="007A0FF5"/>
    <w:rsid w:val="007B2088"/>
    <w:rsid w:val="007D7822"/>
    <w:rsid w:val="008B5DFB"/>
    <w:rsid w:val="009271BE"/>
    <w:rsid w:val="00934E7E"/>
    <w:rsid w:val="00940CB2"/>
    <w:rsid w:val="009453CA"/>
    <w:rsid w:val="00964910"/>
    <w:rsid w:val="00977DDB"/>
    <w:rsid w:val="009865B0"/>
    <w:rsid w:val="00987978"/>
    <w:rsid w:val="009A2DEF"/>
    <w:rsid w:val="009B0220"/>
    <w:rsid w:val="009D1996"/>
    <w:rsid w:val="00A047BC"/>
    <w:rsid w:val="00A153F2"/>
    <w:rsid w:val="00A55E45"/>
    <w:rsid w:val="00A572E4"/>
    <w:rsid w:val="00A62764"/>
    <w:rsid w:val="00AA216C"/>
    <w:rsid w:val="00AE0ACC"/>
    <w:rsid w:val="00AF2D9B"/>
    <w:rsid w:val="00AF6847"/>
    <w:rsid w:val="00B202B1"/>
    <w:rsid w:val="00B4382F"/>
    <w:rsid w:val="00B817C4"/>
    <w:rsid w:val="00BC4828"/>
    <w:rsid w:val="00BD3A5D"/>
    <w:rsid w:val="00BE0C92"/>
    <w:rsid w:val="00BF3265"/>
    <w:rsid w:val="00C13C69"/>
    <w:rsid w:val="00C26B64"/>
    <w:rsid w:val="00C634FA"/>
    <w:rsid w:val="00C84E48"/>
    <w:rsid w:val="00CA2211"/>
    <w:rsid w:val="00CE1AEA"/>
    <w:rsid w:val="00D12E76"/>
    <w:rsid w:val="00D212C2"/>
    <w:rsid w:val="00D80E1F"/>
    <w:rsid w:val="00DA7BFE"/>
    <w:rsid w:val="00DC6A6E"/>
    <w:rsid w:val="00E16909"/>
    <w:rsid w:val="00E2660D"/>
    <w:rsid w:val="00E40144"/>
    <w:rsid w:val="00E52095"/>
    <w:rsid w:val="00E557CA"/>
    <w:rsid w:val="00E70A09"/>
    <w:rsid w:val="00E77B36"/>
    <w:rsid w:val="00EB60D9"/>
    <w:rsid w:val="00F234BD"/>
    <w:rsid w:val="00FA445B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9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7978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D04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04F8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9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7978"/>
    <w:rPr>
      <w:rFonts w:ascii="Tahoma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D04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D04F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9F25-D312-435F-A2BA-6E4060E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7939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Francesco</cp:lastModifiedBy>
  <cp:revision>16</cp:revision>
  <cp:lastPrinted>2012-05-07T07:10:00Z</cp:lastPrinted>
  <dcterms:created xsi:type="dcterms:W3CDTF">2012-04-03T19:56:00Z</dcterms:created>
  <dcterms:modified xsi:type="dcterms:W3CDTF">2012-09-25T09:04:00Z</dcterms:modified>
</cp:coreProperties>
</file>