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DD45" w14:textId="77777777" w:rsidR="00C06CC1" w:rsidRPr="009C0CC8" w:rsidRDefault="00C06CC1" w:rsidP="00870BAC">
      <w:pPr>
        <w:pStyle w:val="Ttulo"/>
        <w:spacing w:line="360" w:lineRule="auto"/>
        <w:ind w:right="-1"/>
        <w:rPr>
          <w:rFonts w:ascii="Arial" w:hAnsi="Arial" w:cs="Arial"/>
          <w:lang w:val="en-US"/>
        </w:rPr>
      </w:pPr>
      <w:r w:rsidRPr="009C0CC8">
        <w:rPr>
          <w:rFonts w:ascii="Arial" w:hAnsi="Arial" w:cs="Arial"/>
          <w:lang w:val="en-US"/>
        </w:rPr>
        <w:t>CURRICULUM VITAE</w:t>
      </w:r>
    </w:p>
    <w:p w14:paraId="6EDB819F" w14:textId="77777777" w:rsidR="00C06CC1" w:rsidRPr="009C0CC8" w:rsidRDefault="00C06CC1" w:rsidP="00870BAC">
      <w:pPr>
        <w:spacing w:line="360" w:lineRule="auto"/>
        <w:ind w:right="-1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6089DA1" w14:textId="77777777" w:rsidR="00C06CC1" w:rsidRPr="00EB0BDE" w:rsidRDefault="00870BAC" w:rsidP="002B1DF2">
      <w:pPr>
        <w:spacing w:line="360" w:lineRule="auto"/>
        <w:ind w:right="-1"/>
        <w:jc w:val="both"/>
        <w:rPr>
          <w:rFonts w:ascii="Arial" w:hAnsi="Arial" w:cs="Arial"/>
          <w:b/>
          <w:bCs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>N</w:t>
      </w:r>
      <w:r w:rsidR="00CC7DB7" w:rsidRPr="00EB0BDE">
        <w:rPr>
          <w:rFonts w:ascii="Arial" w:hAnsi="Arial" w:cs="Arial"/>
          <w:sz w:val="21"/>
          <w:szCs w:val="21"/>
          <w:lang w:val="en-GB"/>
        </w:rPr>
        <w:t>ame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 and surname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: </w:t>
      </w:r>
      <w:r w:rsidR="00C06CC1" w:rsidRPr="00EB0BDE">
        <w:rPr>
          <w:rFonts w:ascii="Arial" w:hAnsi="Arial" w:cs="Arial"/>
          <w:b/>
          <w:bCs/>
          <w:lang w:val="en-GB"/>
        </w:rPr>
        <w:t>Vera Ivanovna Sokil</w:t>
      </w:r>
    </w:p>
    <w:p w14:paraId="439426D8" w14:textId="77777777" w:rsidR="00C06CC1" w:rsidRPr="00EB0BDE" w:rsidRDefault="00CC7DB7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Member of the Portuguese</w:t>
      </w:r>
      <w:r w:rsidR="00C06CC1"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Translator</w:t>
      </w:r>
      <w:r w:rsidR="00497886" w:rsidRPr="00EB0BDE">
        <w:rPr>
          <w:rFonts w:ascii="Arial" w:hAnsi="Arial" w:cs="Arial"/>
          <w:bCs/>
          <w:sz w:val="21"/>
          <w:szCs w:val="21"/>
          <w:lang w:val="en-GB"/>
        </w:rPr>
        <w:t>s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Association </w:t>
      </w:r>
      <w:r w:rsidR="00C06CC1" w:rsidRPr="00EB0BDE">
        <w:rPr>
          <w:rFonts w:ascii="Arial" w:hAnsi="Arial" w:cs="Arial"/>
          <w:bCs/>
          <w:sz w:val="21"/>
          <w:szCs w:val="21"/>
          <w:lang w:val="en-GB"/>
        </w:rPr>
        <w:t>Nº 1076</w:t>
      </w:r>
    </w:p>
    <w:p w14:paraId="25A301F7" w14:textId="77777777" w:rsidR="00C06CC1" w:rsidRPr="00887C73" w:rsidRDefault="00CC7DB7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</w:rPr>
      </w:pPr>
      <w:proofErr w:type="spellStart"/>
      <w:r w:rsidRPr="00887C73">
        <w:rPr>
          <w:rFonts w:ascii="Arial" w:hAnsi="Arial" w:cs="Arial"/>
          <w:sz w:val="21"/>
          <w:szCs w:val="21"/>
        </w:rPr>
        <w:t>Address</w:t>
      </w:r>
      <w:proofErr w:type="spellEnd"/>
      <w:r w:rsidR="00C06CC1" w:rsidRPr="00887C73">
        <w:rPr>
          <w:rFonts w:ascii="Arial" w:hAnsi="Arial" w:cs="Arial"/>
          <w:sz w:val="21"/>
          <w:szCs w:val="21"/>
        </w:rPr>
        <w:t>: Rua Ferreira Borges, 88 – 3º</w:t>
      </w:r>
      <w:r w:rsidR="008D3882" w:rsidRPr="00887C7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06CC1" w:rsidRPr="00887C73">
        <w:rPr>
          <w:rFonts w:ascii="Arial" w:hAnsi="Arial" w:cs="Arial"/>
          <w:sz w:val="21"/>
          <w:szCs w:val="21"/>
        </w:rPr>
        <w:t>Dt</w:t>
      </w:r>
      <w:proofErr w:type="spellEnd"/>
      <w:r w:rsidR="00C06CC1" w:rsidRPr="00887C73">
        <w:rPr>
          <w:rFonts w:ascii="Arial" w:hAnsi="Arial" w:cs="Arial"/>
          <w:sz w:val="21"/>
          <w:szCs w:val="21"/>
        </w:rPr>
        <w:t>º</w:t>
      </w:r>
    </w:p>
    <w:p w14:paraId="798F1DDE" w14:textId="77777777" w:rsidR="00C06CC1" w:rsidRPr="00EB0BDE" w:rsidRDefault="00C06CC1" w:rsidP="004C3EDF">
      <w:pPr>
        <w:numPr>
          <w:ilvl w:val="1"/>
          <w:numId w:val="1"/>
        </w:numPr>
        <w:tabs>
          <w:tab w:val="clear" w:pos="2130"/>
          <w:tab w:val="num" w:pos="1843"/>
        </w:tabs>
        <w:spacing w:line="360" w:lineRule="auto"/>
        <w:ind w:left="1985" w:right="-1" w:hanging="1085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>LISBO</w:t>
      </w:r>
      <w:r w:rsidR="00963222" w:rsidRPr="00EB0BDE">
        <w:rPr>
          <w:rFonts w:ascii="Arial" w:hAnsi="Arial" w:cs="Arial"/>
          <w:sz w:val="21"/>
          <w:szCs w:val="21"/>
          <w:lang w:val="en-GB"/>
        </w:rPr>
        <w:t>A</w:t>
      </w:r>
    </w:p>
    <w:p w14:paraId="0279D63F" w14:textId="77777777" w:rsidR="002B1DF2" w:rsidRPr="00EB0BDE" w:rsidRDefault="002B1DF2" w:rsidP="002B1DF2">
      <w:pPr>
        <w:spacing w:line="360" w:lineRule="auto"/>
        <w:ind w:left="851" w:right="-1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 xml:space="preserve"> Portugal</w:t>
      </w:r>
    </w:p>
    <w:p w14:paraId="171CE776" w14:textId="77777777" w:rsidR="00C06CC1" w:rsidRPr="00EB0BDE" w:rsidRDefault="00497886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>P</w:t>
      </w:r>
      <w:r w:rsidR="00CC7DB7" w:rsidRPr="00EB0BDE">
        <w:rPr>
          <w:rFonts w:ascii="Arial" w:hAnsi="Arial" w:cs="Arial"/>
          <w:sz w:val="21"/>
          <w:szCs w:val="21"/>
          <w:lang w:val="en-GB"/>
        </w:rPr>
        <w:t>h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one/fax: </w:t>
      </w:r>
      <w:r w:rsidR="00CC7DB7" w:rsidRPr="00EB0BDE">
        <w:rPr>
          <w:rFonts w:ascii="Arial" w:hAnsi="Arial" w:cs="Arial"/>
          <w:sz w:val="21"/>
          <w:szCs w:val="21"/>
          <w:lang w:val="en-GB"/>
        </w:rPr>
        <w:t xml:space="preserve">  Fixed: +351 </w:t>
      </w:r>
      <w:r w:rsidR="00C06CC1" w:rsidRPr="00EB0BDE">
        <w:rPr>
          <w:rFonts w:ascii="Arial" w:hAnsi="Arial" w:cs="Arial"/>
          <w:sz w:val="21"/>
          <w:szCs w:val="21"/>
          <w:lang w:val="en-GB"/>
        </w:rPr>
        <w:t>21 390 56 77</w:t>
      </w:r>
    </w:p>
    <w:p w14:paraId="4AE852AA" w14:textId="77777777" w:rsidR="00C06CC1" w:rsidRPr="00EB0BDE" w:rsidRDefault="00CC7DB7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 xml:space="preserve">                    Mobil</w:t>
      </w:r>
      <w:r w:rsidR="00497886" w:rsidRPr="00EB0BDE">
        <w:rPr>
          <w:rFonts w:ascii="Arial" w:hAnsi="Arial" w:cs="Arial"/>
          <w:sz w:val="21"/>
          <w:szCs w:val="21"/>
          <w:lang w:val="en-GB"/>
        </w:rPr>
        <w:t>e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: 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+ 351 </w:t>
      </w:r>
      <w:r w:rsidR="00C06CC1" w:rsidRPr="00EB0BDE">
        <w:rPr>
          <w:rFonts w:ascii="Arial" w:hAnsi="Arial" w:cs="Arial"/>
          <w:sz w:val="21"/>
          <w:szCs w:val="21"/>
          <w:lang w:val="en-GB"/>
        </w:rPr>
        <w:t>96 753 02 70</w:t>
      </w:r>
    </w:p>
    <w:p w14:paraId="4DB82876" w14:textId="77777777" w:rsidR="00C06CC1" w:rsidRPr="00887C73" w:rsidRDefault="00C06CC1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887C73">
        <w:rPr>
          <w:rFonts w:ascii="Arial" w:hAnsi="Arial" w:cs="Arial"/>
          <w:sz w:val="21"/>
          <w:szCs w:val="21"/>
        </w:rPr>
        <w:t xml:space="preserve">E-mail: </w:t>
      </w:r>
      <w:r w:rsidR="003F5CA0" w:rsidRPr="00887C73">
        <w:rPr>
          <w:rFonts w:ascii="Arial" w:hAnsi="Arial" w:cs="Arial"/>
          <w:sz w:val="21"/>
          <w:szCs w:val="21"/>
        </w:rPr>
        <w:t>vsokil</w:t>
      </w:r>
      <w:r w:rsidR="001C5743">
        <w:rPr>
          <w:rFonts w:ascii="Arial" w:hAnsi="Arial" w:cs="Arial"/>
          <w:sz w:val="21"/>
          <w:szCs w:val="21"/>
        </w:rPr>
        <w:t>is</w:t>
      </w:r>
      <w:r w:rsidR="003F5CA0" w:rsidRPr="00887C73">
        <w:rPr>
          <w:rFonts w:ascii="Arial" w:hAnsi="Arial" w:cs="Arial"/>
          <w:sz w:val="21"/>
          <w:szCs w:val="21"/>
        </w:rPr>
        <w:t>@gmail.com</w:t>
      </w:r>
      <w:r w:rsidR="00C25CE2" w:rsidRPr="00887C73">
        <w:rPr>
          <w:rFonts w:ascii="Arial" w:hAnsi="Arial" w:cs="Arial"/>
          <w:sz w:val="21"/>
          <w:szCs w:val="21"/>
        </w:rPr>
        <w:t xml:space="preserve"> </w:t>
      </w:r>
      <w:r w:rsidR="001C5743" w:rsidRPr="001C5743">
        <w:rPr>
          <w:rFonts w:ascii="Arial" w:hAnsi="Arial" w:cs="Arial"/>
          <w:sz w:val="21"/>
          <w:szCs w:val="21"/>
        </w:rPr>
        <w:t>/ vsokil@sapo.pt</w:t>
      </w:r>
    </w:p>
    <w:p w14:paraId="2CF51581" w14:textId="77777777" w:rsidR="00870BAC" w:rsidRPr="00887C73" w:rsidRDefault="00870BAC" w:rsidP="002B1DF2">
      <w:pPr>
        <w:spacing w:line="360" w:lineRule="auto"/>
        <w:ind w:right="-1"/>
        <w:rPr>
          <w:rFonts w:ascii="Arial" w:hAnsi="Arial" w:cs="Arial"/>
          <w:sz w:val="21"/>
          <w:szCs w:val="21"/>
        </w:rPr>
      </w:pPr>
    </w:p>
    <w:p w14:paraId="5146B926" w14:textId="77777777" w:rsidR="00B55FDF" w:rsidRPr="00887C73" w:rsidRDefault="00B55FDF" w:rsidP="002B1DF2">
      <w:pPr>
        <w:spacing w:line="360" w:lineRule="auto"/>
        <w:ind w:right="-1"/>
        <w:rPr>
          <w:rFonts w:ascii="Arial" w:hAnsi="Arial" w:cs="Arial"/>
          <w:sz w:val="21"/>
          <w:szCs w:val="21"/>
        </w:rPr>
      </w:pPr>
    </w:p>
    <w:p w14:paraId="2139C4FE" w14:textId="77777777" w:rsidR="00C06CC1" w:rsidRPr="00EB0BDE" w:rsidRDefault="00CC7DB7" w:rsidP="002B1DF2">
      <w:pPr>
        <w:pStyle w:val="Default"/>
        <w:spacing w:line="360" w:lineRule="auto"/>
        <w:ind w:right="-1"/>
        <w:jc w:val="both"/>
        <w:rPr>
          <w:rFonts w:ascii="Arial" w:hAnsi="Arial" w:cs="Arial"/>
          <w:b/>
          <w:sz w:val="23"/>
          <w:szCs w:val="23"/>
          <w:lang w:val="en-GB"/>
        </w:rPr>
      </w:pPr>
      <w:r w:rsidRPr="00EB0BDE">
        <w:rPr>
          <w:rFonts w:ascii="Arial" w:hAnsi="Arial" w:cs="Arial"/>
          <w:b/>
          <w:bCs/>
          <w:sz w:val="23"/>
          <w:szCs w:val="23"/>
          <w:lang w:val="en-GB"/>
        </w:rPr>
        <w:t>Academic qualif</w:t>
      </w:r>
      <w:r w:rsidRPr="00EB0BDE">
        <w:rPr>
          <w:rFonts w:ascii="Arial" w:hAnsi="Arial" w:cs="Arial"/>
          <w:b/>
          <w:sz w:val="23"/>
          <w:szCs w:val="23"/>
          <w:lang w:val="en-GB"/>
        </w:rPr>
        <w:t>ications</w:t>
      </w:r>
      <w:r w:rsidR="00870BAC" w:rsidRPr="00EB0BDE">
        <w:rPr>
          <w:rFonts w:ascii="Arial" w:hAnsi="Arial" w:cs="Arial"/>
          <w:b/>
          <w:sz w:val="23"/>
          <w:szCs w:val="23"/>
          <w:lang w:val="en-GB"/>
        </w:rPr>
        <w:t>:</w:t>
      </w:r>
    </w:p>
    <w:p w14:paraId="4047041D" w14:textId="77777777" w:rsidR="00CC7DB7" w:rsidRPr="00EB0BDE" w:rsidRDefault="00CC7DB7" w:rsidP="002B1DF2">
      <w:pPr>
        <w:pStyle w:val="Default"/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</w:p>
    <w:p w14:paraId="7F759D14" w14:textId="77777777" w:rsidR="00C06CC1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 xml:space="preserve">1985-1991 – </w:t>
      </w:r>
      <w:r w:rsidR="00870BAC" w:rsidRPr="00EB0BDE">
        <w:rPr>
          <w:rFonts w:ascii="Arial" w:hAnsi="Arial" w:cs="Arial"/>
          <w:sz w:val="21"/>
          <w:szCs w:val="21"/>
          <w:lang w:val="en-GB"/>
        </w:rPr>
        <w:t>Master d</w:t>
      </w:r>
      <w:r w:rsidR="00C63D95" w:rsidRPr="00EB0BDE">
        <w:rPr>
          <w:rFonts w:ascii="Arial" w:hAnsi="Arial" w:cs="Arial"/>
          <w:sz w:val="21"/>
          <w:szCs w:val="21"/>
          <w:lang w:val="en-GB"/>
        </w:rPr>
        <w:t xml:space="preserve">egree in Modern Languages and Literatures </w:t>
      </w:r>
      <w:r w:rsidRPr="00EB0BDE">
        <w:rPr>
          <w:rFonts w:ascii="Arial" w:hAnsi="Arial" w:cs="Arial"/>
          <w:sz w:val="21"/>
          <w:szCs w:val="21"/>
          <w:lang w:val="en-GB"/>
        </w:rPr>
        <w:t>(</w:t>
      </w:r>
      <w:r w:rsidR="00C63D95" w:rsidRPr="00EB0BDE">
        <w:rPr>
          <w:rFonts w:ascii="Arial" w:hAnsi="Arial" w:cs="Arial"/>
          <w:sz w:val="21"/>
          <w:szCs w:val="21"/>
          <w:lang w:val="en-GB"/>
        </w:rPr>
        <w:t>German</w:t>
      </w:r>
      <w:r w:rsidRPr="00EB0BDE">
        <w:rPr>
          <w:rFonts w:ascii="Arial" w:hAnsi="Arial" w:cs="Arial"/>
          <w:sz w:val="21"/>
          <w:szCs w:val="21"/>
          <w:lang w:val="en-GB"/>
        </w:rPr>
        <w:t>/</w:t>
      </w:r>
      <w:r w:rsidR="00C63D95" w:rsidRPr="00EB0BDE">
        <w:rPr>
          <w:rFonts w:ascii="Arial" w:hAnsi="Arial" w:cs="Arial"/>
          <w:sz w:val="21"/>
          <w:szCs w:val="21"/>
          <w:lang w:val="en-GB"/>
        </w:rPr>
        <w:t>English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) </w:t>
      </w:r>
      <w:r w:rsidR="00C63D95" w:rsidRPr="00EB0BDE">
        <w:rPr>
          <w:rFonts w:ascii="Arial" w:hAnsi="Arial" w:cs="Arial"/>
          <w:sz w:val="21"/>
          <w:szCs w:val="21"/>
          <w:lang w:val="en-GB"/>
        </w:rPr>
        <w:t>from the Kharkov State University (Ukraine</w:t>
      </w:r>
      <w:r w:rsidR="00BF4607" w:rsidRPr="00EB0BDE">
        <w:rPr>
          <w:rFonts w:ascii="Arial" w:hAnsi="Arial" w:cs="Arial"/>
          <w:sz w:val="21"/>
          <w:szCs w:val="21"/>
          <w:lang w:val="en-GB"/>
        </w:rPr>
        <w:t>)</w:t>
      </w:r>
      <w:r w:rsidR="00B55FDF">
        <w:rPr>
          <w:rFonts w:ascii="Arial" w:hAnsi="Arial" w:cs="Arial"/>
          <w:sz w:val="21"/>
          <w:szCs w:val="21"/>
          <w:lang w:val="en-GB"/>
        </w:rPr>
        <w:t>,</w:t>
      </w:r>
      <w:r w:rsidR="00C63D95" w:rsidRPr="00EB0BDE">
        <w:rPr>
          <w:rFonts w:ascii="Arial" w:hAnsi="Arial" w:cs="Arial"/>
          <w:sz w:val="21"/>
          <w:szCs w:val="21"/>
          <w:lang w:val="en-GB"/>
        </w:rPr>
        <w:t xml:space="preserve"> recognized in 1998 by the Faculty of Social and Human Sciences of the Lisbon New University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.  </w:t>
      </w:r>
    </w:p>
    <w:p w14:paraId="5E181295" w14:textId="77777777" w:rsidR="00C06CC1" w:rsidRPr="00EB0BDE" w:rsidRDefault="002B1DF2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>Graduation</w:t>
      </w:r>
      <w:r w:rsidR="00C63D95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Pr="00EB0BDE">
        <w:rPr>
          <w:rFonts w:ascii="Arial" w:hAnsi="Arial" w:cs="Arial"/>
          <w:sz w:val="21"/>
          <w:szCs w:val="21"/>
          <w:lang w:val="en-GB"/>
        </w:rPr>
        <w:t>work</w:t>
      </w:r>
      <w:r w:rsidR="00C06CC1" w:rsidRPr="00EB0BDE">
        <w:rPr>
          <w:rFonts w:ascii="Arial" w:hAnsi="Arial" w:cs="Arial"/>
          <w:sz w:val="21"/>
          <w:szCs w:val="21"/>
          <w:lang w:val="en-GB"/>
        </w:rPr>
        <w:t>: “</w:t>
      </w:r>
      <w:r w:rsidR="00B77CF2" w:rsidRPr="00EB0BDE">
        <w:rPr>
          <w:rFonts w:ascii="Arial" w:hAnsi="Arial" w:cs="Arial"/>
          <w:sz w:val="21"/>
          <w:szCs w:val="21"/>
          <w:lang w:val="en-GB"/>
        </w:rPr>
        <w:t>Synonymy of Expression Means of Supposition in German</w:t>
      </w:r>
      <w:r w:rsidR="00C06CC1" w:rsidRPr="00EB0BDE">
        <w:rPr>
          <w:rFonts w:ascii="Arial" w:hAnsi="Arial" w:cs="Arial"/>
          <w:sz w:val="21"/>
          <w:szCs w:val="21"/>
          <w:lang w:val="en-GB"/>
        </w:rPr>
        <w:t>”</w:t>
      </w:r>
      <w:r w:rsidR="00D047EB" w:rsidRPr="00EB0BDE">
        <w:rPr>
          <w:rFonts w:ascii="Arial" w:hAnsi="Arial" w:cs="Arial"/>
          <w:sz w:val="21"/>
          <w:szCs w:val="21"/>
          <w:lang w:val="en-GB"/>
        </w:rPr>
        <w:t>.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                     </w:t>
      </w:r>
    </w:p>
    <w:p w14:paraId="5C8DC3F4" w14:textId="77777777" w:rsidR="00C63D95" w:rsidRPr="00EB0BDE" w:rsidRDefault="00C63D95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45A36213" w14:textId="77777777" w:rsidR="00C06CC1" w:rsidRPr="00EB0BDE" w:rsidRDefault="00C63D95" w:rsidP="002B1DF2">
      <w:pPr>
        <w:spacing w:line="360" w:lineRule="auto"/>
        <w:ind w:right="-1"/>
        <w:jc w:val="both"/>
        <w:rPr>
          <w:rFonts w:ascii="Arial" w:hAnsi="Arial" w:cs="Arial"/>
          <w:b/>
          <w:bCs/>
          <w:sz w:val="23"/>
          <w:szCs w:val="23"/>
          <w:lang w:val="en-GB"/>
        </w:rPr>
      </w:pPr>
      <w:r w:rsidRPr="00EB0BDE">
        <w:rPr>
          <w:rFonts w:ascii="Arial" w:hAnsi="Arial" w:cs="Arial"/>
          <w:b/>
          <w:bCs/>
          <w:sz w:val="23"/>
          <w:szCs w:val="23"/>
          <w:lang w:val="en-GB"/>
        </w:rPr>
        <w:t>Professional education and training</w:t>
      </w:r>
      <w:r w:rsidR="00870BAC" w:rsidRPr="00EB0BDE">
        <w:rPr>
          <w:rFonts w:ascii="Arial" w:hAnsi="Arial" w:cs="Arial"/>
          <w:b/>
          <w:bCs/>
          <w:sz w:val="23"/>
          <w:szCs w:val="23"/>
          <w:lang w:val="en-GB"/>
        </w:rPr>
        <w:t>:</w:t>
      </w:r>
    </w:p>
    <w:p w14:paraId="27F6451A" w14:textId="77777777" w:rsidR="00133713" w:rsidRPr="001C5743" w:rsidRDefault="001C5743" w:rsidP="001C5743">
      <w:pPr>
        <w:spacing w:before="240" w:line="276" w:lineRule="auto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1C5743">
        <w:rPr>
          <w:rFonts w:ascii="Arial" w:hAnsi="Arial" w:cs="Arial"/>
          <w:bCs/>
          <w:sz w:val="21"/>
          <w:szCs w:val="21"/>
          <w:lang w:val="en-GB"/>
        </w:rPr>
        <w:t xml:space="preserve">September 2018 – </w:t>
      </w:r>
      <w:r>
        <w:rPr>
          <w:rFonts w:ascii="Arial" w:hAnsi="Arial" w:cs="Arial"/>
          <w:bCs/>
          <w:sz w:val="21"/>
          <w:szCs w:val="21"/>
          <w:lang w:val="en-GB"/>
        </w:rPr>
        <w:t>Terminology from A to Z: how to organize, build and define (</w:t>
      </w:r>
      <w:r w:rsidRPr="001C5743">
        <w:rPr>
          <w:rFonts w:ascii="Arial" w:hAnsi="Arial" w:cs="Arial"/>
          <w:bCs/>
          <w:sz w:val="21"/>
          <w:szCs w:val="21"/>
          <w:lang w:val="en-GB"/>
        </w:rPr>
        <w:t xml:space="preserve">New University of Lisbon - </w:t>
      </w:r>
      <w:proofErr w:type="spellStart"/>
      <w:r w:rsidRPr="001C5743">
        <w:rPr>
          <w:rFonts w:ascii="Arial" w:hAnsi="Arial" w:cs="Arial"/>
          <w:bCs/>
          <w:sz w:val="21"/>
          <w:szCs w:val="21"/>
          <w:lang w:val="en-GB"/>
        </w:rPr>
        <w:t>Universidade</w:t>
      </w:r>
      <w:proofErr w:type="spellEnd"/>
      <w:r w:rsidRPr="001C5743">
        <w:rPr>
          <w:rFonts w:ascii="Arial" w:hAnsi="Arial" w:cs="Arial"/>
          <w:bCs/>
          <w:sz w:val="21"/>
          <w:szCs w:val="21"/>
          <w:lang w:val="en-GB"/>
        </w:rPr>
        <w:t xml:space="preserve"> Nova de Lisboa (FCSH))</w:t>
      </w:r>
    </w:p>
    <w:p w14:paraId="2DC5B3E3" w14:textId="77777777" w:rsidR="001C5743" w:rsidRPr="00384C94" w:rsidRDefault="001C5743" w:rsidP="00133713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</w:p>
    <w:p w14:paraId="1492E335" w14:textId="77777777" w:rsidR="00133713" w:rsidRPr="00133713" w:rsidRDefault="00133713" w:rsidP="00133713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33713">
        <w:rPr>
          <w:rFonts w:ascii="Arial" w:hAnsi="Arial" w:cs="Arial"/>
          <w:bCs/>
          <w:sz w:val="21"/>
          <w:szCs w:val="21"/>
          <w:lang w:val="en-GB"/>
        </w:rPr>
        <w:t>July 2017 -</w:t>
      </w:r>
      <w:r w:rsidRPr="00133713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Pr="00133713">
        <w:rPr>
          <w:rFonts w:ascii="Arial" w:hAnsi="Arial" w:cs="Arial"/>
          <w:bCs/>
          <w:sz w:val="21"/>
          <w:szCs w:val="21"/>
          <w:lang w:val="en-GB"/>
        </w:rPr>
        <w:t>Best Practices in Translation Technology</w:t>
      </w:r>
      <w:r w:rsidRPr="00133713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Pr="00133713">
        <w:rPr>
          <w:rFonts w:ascii="Arial" w:hAnsi="Arial" w:cs="Arial"/>
          <w:bCs/>
          <w:sz w:val="22"/>
          <w:szCs w:val="22"/>
          <w:lang w:val="en-GB"/>
        </w:rPr>
        <w:t xml:space="preserve">(New University of Lisbon - </w:t>
      </w:r>
      <w:proofErr w:type="spellStart"/>
      <w:r w:rsidRPr="00133713">
        <w:rPr>
          <w:rFonts w:ascii="Arial" w:hAnsi="Arial" w:cs="Arial"/>
          <w:bCs/>
          <w:sz w:val="22"/>
          <w:szCs w:val="22"/>
          <w:lang w:val="en-GB"/>
        </w:rPr>
        <w:t>Universidade</w:t>
      </w:r>
      <w:proofErr w:type="spellEnd"/>
      <w:r w:rsidRPr="00133713">
        <w:rPr>
          <w:rFonts w:ascii="Arial" w:hAnsi="Arial" w:cs="Arial"/>
          <w:bCs/>
          <w:sz w:val="22"/>
          <w:szCs w:val="22"/>
          <w:lang w:val="en-GB"/>
        </w:rPr>
        <w:t xml:space="preserve"> Nova de Lisboa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(FCSH)</w:t>
      </w:r>
      <w:r w:rsidRPr="00133713">
        <w:rPr>
          <w:rFonts w:ascii="Arial" w:hAnsi="Arial" w:cs="Arial"/>
          <w:bCs/>
          <w:sz w:val="22"/>
          <w:szCs w:val="22"/>
          <w:lang w:val="en-GB"/>
        </w:rPr>
        <w:t>)</w:t>
      </w:r>
    </w:p>
    <w:p w14:paraId="622336A1" w14:textId="77777777" w:rsidR="00870BAC" w:rsidRPr="00133713" w:rsidRDefault="00870BAC" w:rsidP="002B1DF2">
      <w:pPr>
        <w:spacing w:line="360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</w:p>
    <w:p w14:paraId="7BF3982D" w14:textId="77777777" w:rsidR="00EB0BDE" w:rsidRPr="00EB0BDE" w:rsidRDefault="00EB0BDE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July 2016 - Working better with translation tools (</w:t>
      </w:r>
      <w:proofErr w:type="spellStart"/>
      <w:r w:rsidRPr="00EB0BDE">
        <w:rPr>
          <w:rFonts w:ascii="Arial" w:hAnsi="Arial" w:cs="Arial"/>
          <w:bCs/>
          <w:sz w:val="21"/>
          <w:szCs w:val="21"/>
          <w:lang w:val="en-GB"/>
        </w:rPr>
        <w:t>memoQ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2015 and Trados 2015)</w:t>
      </w:r>
      <w:r w:rsidRPr="00EB0BDE">
        <w:rPr>
          <w:lang w:val="en-GB"/>
        </w:rPr>
        <w:t xml:space="preserve"> 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(New University of Lisbon - </w:t>
      </w:r>
      <w:proofErr w:type="spellStart"/>
      <w:r w:rsidRPr="00EB0BDE">
        <w:rPr>
          <w:rFonts w:ascii="Arial" w:hAnsi="Arial" w:cs="Arial"/>
          <w:bCs/>
          <w:sz w:val="21"/>
          <w:szCs w:val="21"/>
          <w:lang w:val="en-GB"/>
        </w:rPr>
        <w:t>Universidade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Nova de Lisboa</w:t>
      </w:r>
      <w:r w:rsidR="00133713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133713">
        <w:rPr>
          <w:rFonts w:ascii="Arial" w:hAnsi="Arial" w:cs="Arial"/>
          <w:bCs/>
          <w:sz w:val="22"/>
          <w:szCs w:val="22"/>
          <w:lang w:val="en-GB"/>
        </w:rPr>
        <w:t>(FCSH)</w:t>
      </w:r>
      <w:r w:rsidRPr="00EB0BDE">
        <w:rPr>
          <w:rFonts w:ascii="Arial" w:hAnsi="Arial" w:cs="Arial"/>
          <w:bCs/>
          <w:sz w:val="21"/>
          <w:szCs w:val="21"/>
          <w:lang w:val="en-GB"/>
        </w:rPr>
        <w:t>)</w:t>
      </w:r>
    </w:p>
    <w:p w14:paraId="4B21E072" w14:textId="77777777" w:rsidR="00EB0BDE" w:rsidRPr="00EB0BDE" w:rsidRDefault="00EB0BDE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6DAC570B" w14:textId="77777777" w:rsidR="002B1DF2" w:rsidRPr="00EB0BDE" w:rsidRDefault="002B1DF2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July 201</w:t>
      </w:r>
      <w:r w:rsidR="006D6FC5" w:rsidRPr="00EB0BDE">
        <w:rPr>
          <w:rFonts w:ascii="Arial" w:hAnsi="Arial" w:cs="Arial"/>
          <w:bCs/>
          <w:sz w:val="21"/>
          <w:szCs w:val="21"/>
          <w:lang w:val="en-GB"/>
        </w:rPr>
        <w:t>3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– Introduction to TRADOS-2011 (New University of Lisbon - </w:t>
      </w:r>
      <w:proofErr w:type="spellStart"/>
      <w:r w:rsidRPr="00EB0BDE">
        <w:rPr>
          <w:rFonts w:ascii="Arial" w:hAnsi="Arial" w:cs="Arial"/>
          <w:bCs/>
          <w:sz w:val="21"/>
          <w:szCs w:val="21"/>
          <w:lang w:val="en-GB"/>
        </w:rPr>
        <w:t>Universidade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Nova de Lisboa</w:t>
      </w:r>
      <w:r w:rsidR="00133713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133713">
        <w:rPr>
          <w:rFonts w:ascii="Arial" w:hAnsi="Arial" w:cs="Arial"/>
          <w:bCs/>
          <w:sz w:val="22"/>
          <w:szCs w:val="22"/>
          <w:lang w:val="en-GB"/>
        </w:rPr>
        <w:t>(FCSH)</w:t>
      </w:r>
      <w:r w:rsidRPr="00EB0BDE">
        <w:rPr>
          <w:rFonts w:ascii="Arial" w:hAnsi="Arial" w:cs="Arial"/>
          <w:bCs/>
          <w:sz w:val="21"/>
          <w:szCs w:val="21"/>
          <w:lang w:val="en-GB"/>
        </w:rPr>
        <w:t>)</w:t>
      </w:r>
    </w:p>
    <w:p w14:paraId="079434D7" w14:textId="77777777" w:rsidR="002B1DF2" w:rsidRPr="00EB0BDE" w:rsidRDefault="002B1DF2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5BBBC8B0" w14:textId="77777777" w:rsidR="007252A1" w:rsidRPr="00EB0BDE" w:rsidRDefault="00C63D95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May</w:t>
      </w:r>
      <w:r w:rsidR="007252A1" w:rsidRPr="00EB0BDE">
        <w:rPr>
          <w:rFonts w:ascii="Arial" w:hAnsi="Arial" w:cs="Arial"/>
          <w:bCs/>
          <w:sz w:val="21"/>
          <w:szCs w:val="21"/>
          <w:lang w:val="en-GB"/>
        </w:rPr>
        <w:t xml:space="preserve"> 2007 – </w:t>
      </w:r>
      <w:r w:rsidR="00870BAC" w:rsidRPr="00EB0BDE">
        <w:rPr>
          <w:rFonts w:ascii="Arial" w:hAnsi="Arial" w:cs="Arial"/>
          <w:bCs/>
          <w:sz w:val="21"/>
          <w:szCs w:val="21"/>
          <w:lang w:val="en-GB"/>
        </w:rPr>
        <w:t>C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ertificate of 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P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rofessional 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C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ompetence </w:t>
      </w:r>
      <w:r w:rsidR="007252A1" w:rsidRPr="00EB0BDE">
        <w:rPr>
          <w:rFonts w:ascii="Arial" w:hAnsi="Arial" w:cs="Arial"/>
          <w:bCs/>
          <w:sz w:val="21"/>
          <w:szCs w:val="21"/>
          <w:lang w:val="en-GB"/>
        </w:rPr>
        <w:t>(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CAP of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Teacher/Trainer</w:t>
      </w:r>
      <w:r w:rsidR="007252A1" w:rsidRPr="00EB0BDE">
        <w:rPr>
          <w:rFonts w:ascii="Arial" w:hAnsi="Arial" w:cs="Arial"/>
          <w:bCs/>
          <w:sz w:val="21"/>
          <w:szCs w:val="21"/>
          <w:lang w:val="en-GB"/>
        </w:rPr>
        <w:t xml:space="preserve">), </w:t>
      </w:r>
      <w:r w:rsidRPr="00EB0BDE">
        <w:rPr>
          <w:rFonts w:ascii="Arial" w:hAnsi="Arial" w:cs="Arial"/>
          <w:bCs/>
          <w:sz w:val="21"/>
          <w:szCs w:val="21"/>
          <w:lang w:val="en-GB"/>
        </w:rPr>
        <w:t>issued by the Institute of Employment and professional Training</w:t>
      </w:r>
      <w:r w:rsidR="00BF4607" w:rsidRPr="00EB0BDE">
        <w:rPr>
          <w:rFonts w:ascii="Arial" w:hAnsi="Arial" w:cs="Arial"/>
          <w:bCs/>
          <w:sz w:val="21"/>
          <w:szCs w:val="21"/>
          <w:lang w:val="en-GB"/>
        </w:rPr>
        <w:t>, Lisbon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(</w:t>
      </w:r>
      <w:r w:rsidR="007252A1" w:rsidRPr="00EB0BDE">
        <w:rPr>
          <w:rFonts w:ascii="Arial" w:hAnsi="Arial" w:cs="Arial"/>
          <w:bCs/>
          <w:sz w:val="21"/>
          <w:szCs w:val="21"/>
          <w:lang w:val="en-GB"/>
        </w:rPr>
        <w:t>IEFP</w:t>
      </w:r>
      <w:r w:rsidRPr="00EB0BDE">
        <w:rPr>
          <w:rFonts w:ascii="Arial" w:hAnsi="Arial" w:cs="Arial"/>
          <w:bCs/>
          <w:sz w:val="21"/>
          <w:szCs w:val="21"/>
          <w:lang w:val="en-GB"/>
        </w:rPr>
        <w:t>)</w:t>
      </w:r>
      <w:r w:rsidR="00D047EB" w:rsidRPr="00EB0BDE">
        <w:rPr>
          <w:rFonts w:ascii="Arial" w:hAnsi="Arial" w:cs="Arial"/>
          <w:bCs/>
          <w:sz w:val="21"/>
          <w:szCs w:val="21"/>
          <w:lang w:val="en-GB"/>
        </w:rPr>
        <w:t>.</w:t>
      </w:r>
    </w:p>
    <w:p w14:paraId="4E0EE4B3" w14:textId="77777777" w:rsidR="00510F8D" w:rsidRPr="00EB0BDE" w:rsidRDefault="00510F8D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2C687BEC" w14:textId="77777777" w:rsidR="00C06CC1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Ma</w:t>
      </w:r>
      <w:r w:rsidR="00C63D95" w:rsidRPr="00EB0BDE">
        <w:rPr>
          <w:rFonts w:ascii="Arial" w:hAnsi="Arial" w:cs="Arial"/>
          <w:bCs/>
          <w:sz w:val="21"/>
          <w:szCs w:val="21"/>
          <w:lang w:val="en-GB"/>
        </w:rPr>
        <w:t>y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2006 – Work-shop 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on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Medical Translation</w:t>
      </w:r>
      <w:r w:rsidRPr="00EB0BDE">
        <w:rPr>
          <w:rFonts w:ascii="Arial" w:hAnsi="Arial" w:cs="Arial"/>
          <w:bCs/>
          <w:sz w:val="21"/>
          <w:szCs w:val="21"/>
          <w:lang w:val="en-GB"/>
        </w:rPr>
        <w:t>, organiz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ed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by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proofErr w:type="spellStart"/>
      <w:r w:rsidRPr="00EB0BDE">
        <w:rPr>
          <w:rFonts w:ascii="Arial" w:hAnsi="Arial" w:cs="Arial"/>
          <w:bCs/>
          <w:sz w:val="21"/>
          <w:szCs w:val="21"/>
          <w:lang w:val="en-GB"/>
        </w:rPr>
        <w:t>Tradulínguas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and the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British Council</w:t>
      </w:r>
      <w:r w:rsidR="00D047EB" w:rsidRPr="00EB0BDE">
        <w:rPr>
          <w:rFonts w:ascii="Arial" w:hAnsi="Arial" w:cs="Arial"/>
          <w:bCs/>
          <w:sz w:val="21"/>
          <w:szCs w:val="21"/>
          <w:lang w:val="en-GB"/>
        </w:rPr>
        <w:t>.</w:t>
      </w:r>
    </w:p>
    <w:p w14:paraId="3F66DEDB" w14:textId="77777777" w:rsidR="00C06CC1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68805465" w14:textId="77777777" w:rsidR="00C06CC1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2004 - 2005 –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Training course for translators in Law Translation</w:t>
      </w:r>
      <w:r w:rsidRPr="00EB0BDE">
        <w:rPr>
          <w:rFonts w:ascii="Arial" w:hAnsi="Arial" w:cs="Arial"/>
          <w:bCs/>
          <w:sz w:val="21"/>
          <w:szCs w:val="21"/>
          <w:lang w:val="en-GB"/>
        </w:rPr>
        <w:t>, organiz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ed by </w:t>
      </w:r>
      <w:proofErr w:type="spellStart"/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Center</w:t>
      </w:r>
      <w:proofErr w:type="spellEnd"/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 of Languages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CIAL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 (Lisbon)</w:t>
      </w:r>
      <w:r w:rsidR="00C25CE2" w:rsidRPr="00EB0BDE">
        <w:rPr>
          <w:rFonts w:ascii="Arial" w:hAnsi="Arial" w:cs="Arial"/>
          <w:bCs/>
          <w:sz w:val="21"/>
          <w:szCs w:val="21"/>
          <w:lang w:val="en-GB"/>
        </w:rPr>
        <w:t>,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in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497886" w:rsidRPr="00EB0BDE">
        <w:rPr>
          <w:rFonts w:ascii="Arial" w:hAnsi="Arial" w:cs="Arial"/>
          <w:bCs/>
          <w:sz w:val="21"/>
          <w:szCs w:val="21"/>
          <w:lang w:val="en-GB"/>
        </w:rPr>
        <w:t>collaboration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 with the Portuguese Translator Association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(APT)</w:t>
      </w:r>
    </w:p>
    <w:p w14:paraId="1E32828E" w14:textId="77777777" w:rsidR="00C06CC1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M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odule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1: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Technical support for the translation</w:t>
      </w:r>
    </w:p>
    <w:p w14:paraId="12C74F97" w14:textId="77777777" w:rsidR="00CC60C8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lastRenderedPageBreak/>
        <w:t>M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odule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2: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Electronic translation tools </w:t>
      </w:r>
    </w:p>
    <w:p w14:paraId="03450AB5" w14:textId="77777777" w:rsidR="00E306F9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M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odule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3: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L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egal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 Translation from/into Portuguese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.</w:t>
      </w:r>
    </w:p>
    <w:p w14:paraId="0AB873BC" w14:textId="77777777" w:rsidR="00E306F9" w:rsidRPr="00EB0BDE" w:rsidRDefault="00E306F9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613CACB1" w14:textId="77777777" w:rsidR="00C06CC1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Ma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>y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2004 – 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Training course 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on</w:t>
      </w:r>
      <w:r w:rsidR="00CC60C8" w:rsidRPr="00EB0BDE">
        <w:rPr>
          <w:rFonts w:ascii="Arial" w:hAnsi="Arial" w:cs="Arial"/>
          <w:bCs/>
          <w:sz w:val="21"/>
          <w:szCs w:val="21"/>
          <w:lang w:val="en-GB"/>
        </w:rPr>
        <w:t xml:space="preserve"> Technics of Interpretation 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for asylum seekers, </w:t>
      </w:r>
      <w:r w:rsidR="00497886" w:rsidRPr="00EB0BDE">
        <w:rPr>
          <w:rFonts w:ascii="Arial" w:hAnsi="Arial" w:cs="Arial"/>
          <w:bCs/>
          <w:sz w:val="21"/>
          <w:szCs w:val="21"/>
          <w:lang w:val="en-GB"/>
        </w:rPr>
        <w:t>promoted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 by the Portuguese Refugee Council (CPR).</w:t>
      </w:r>
    </w:p>
    <w:p w14:paraId="6FB9F860" w14:textId="77777777" w:rsidR="00E306F9" w:rsidRPr="00EB0BDE" w:rsidRDefault="00E306F9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4C7A75FB" w14:textId="77777777" w:rsidR="00C06CC1" w:rsidRPr="00EB0BDE" w:rsidRDefault="00C06CC1" w:rsidP="002B1DF2">
      <w:pPr>
        <w:spacing w:line="360" w:lineRule="auto"/>
        <w:ind w:right="-1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Jun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e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2004 – 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Seminar on Terminology and </w:t>
      </w:r>
      <w:proofErr w:type="spellStart"/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Terminography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(</w:t>
      </w:r>
      <w:proofErr w:type="spellStart"/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Dr.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Maria Teresa </w:t>
      </w:r>
      <w:proofErr w:type="spellStart"/>
      <w:r w:rsidRPr="00EB0BDE">
        <w:rPr>
          <w:rFonts w:ascii="Arial" w:hAnsi="Arial" w:cs="Arial"/>
          <w:bCs/>
          <w:sz w:val="21"/>
          <w:szCs w:val="21"/>
          <w:lang w:val="en-GB"/>
        </w:rPr>
        <w:t>Cabré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), </w:t>
      </w:r>
      <w:proofErr w:type="spellStart"/>
      <w:r w:rsidRPr="00EB0BDE">
        <w:rPr>
          <w:rFonts w:ascii="Arial" w:hAnsi="Arial" w:cs="Arial"/>
          <w:bCs/>
          <w:sz w:val="21"/>
          <w:szCs w:val="21"/>
          <w:lang w:val="en-GB"/>
        </w:rPr>
        <w:t>Pompeu</w:t>
      </w:r>
      <w:proofErr w:type="spellEnd"/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proofErr w:type="spellStart"/>
      <w:r w:rsidRPr="00EB0BDE">
        <w:rPr>
          <w:rFonts w:ascii="Arial" w:hAnsi="Arial" w:cs="Arial"/>
          <w:bCs/>
          <w:sz w:val="21"/>
          <w:szCs w:val="21"/>
          <w:lang w:val="en-GB"/>
        </w:rPr>
        <w:t>Fabra</w:t>
      </w:r>
      <w:proofErr w:type="spellEnd"/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  University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(Barcelona, 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Spain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), 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or</w:t>
      </w:r>
      <w:r w:rsidR="00E306F9" w:rsidRPr="00EB0BDE">
        <w:rPr>
          <w:rFonts w:ascii="Arial" w:hAnsi="Arial" w:cs="Arial"/>
          <w:sz w:val="21"/>
          <w:szCs w:val="21"/>
          <w:lang w:val="en-GB"/>
        </w:rPr>
        <w:t>gani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zed by the Department of Portuguese Language and Culture, Faculty of</w:t>
      </w:r>
      <w:r w:rsidR="00E306F9" w:rsidRPr="00EB0BDE">
        <w:rPr>
          <w:rFonts w:ascii="Arial" w:hAnsi="Arial" w:cs="Arial"/>
          <w:sz w:val="21"/>
          <w:szCs w:val="21"/>
          <w:lang w:val="en-GB"/>
        </w:rPr>
        <w:t xml:space="preserve"> Letters of the University of Lisbon. 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   </w:t>
      </w:r>
    </w:p>
    <w:p w14:paraId="110D08CF" w14:textId="77777777" w:rsidR="00C06CC1" w:rsidRPr="00EB0BDE" w:rsidRDefault="00C06CC1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 xml:space="preserve">1998-1999 – 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Course in Information Management</w:t>
      </w:r>
      <w:r w:rsidR="002B1DF2" w:rsidRPr="00EB0BDE">
        <w:rPr>
          <w:rFonts w:ascii="Arial" w:hAnsi="Arial" w:cs="Arial"/>
          <w:sz w:val="21"/>
          <w:szCs w:val="21"/>
          <w:lang w:val="en-GB"/>
        </w:rPr>
        <w:t xml:space="preserve"> promoted</w:t>
      </w:r>
      <w:r w:rsidR="00E306F9" w:rsidRPr="00EB0BDE">
        <w:rPr>
          <w:rFonts w:ascii="Arial" w:hAnsi="Arial" w:cs="Arial"/>
          <w:sz w:val="21"/>
          <w:szCs w:val="21"/>
          <w:lang w:val="en-GB"/>
        </w:rPr>
        <w:t xml:space="preserve"> by 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the Institute of Employment and </w:t>
      </w:r>
      <w:r w:rsidR="002B1DF2" w:rsidRPr="00EB0BDE">
        <w:rPr>
          <w:rFonts w:ascii="Arial" w:hAnsi="Arial" w:cs="Arial"/>
          <w:bCs/>
          <w:sz w:val="21"/>
          <w:szCs w:val="21"/>
          <w:lang w:val="en-GB"/>
        </w:rPr>
        <w:t>P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rofessional Training (IEFP).</w:t>
      </w:r>
    </w:p>
    <w:p w14:paraId="3C17B2E2" w14:textId="77777777" w:rsidR="00E306F9" w:rsidRPr="00EB0BDE" w:rsidRDefault="00E306F9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74365F17" w14:textId="77777777" w:rsidR="00C06CC1" w:rsidRPr="00EB0BDE" w:rsidRDefault="00E306F9" w:rsidP="002B1DF2">
      <w:pPr>
        <w:spacing w:line="360" w:lineRule="auto"/>
        <w:ind w:right="-1"/>
        <w:jc w:val="both"/>
        <w:rPr>
          <w:rFonts w:ascii="Arial" w:hAnsi="Arial" w:cs="Arial"/>
          <w:b/>
          <w:bCs/>
          <w:sz w:val="23"/>
          <w:szCs w:val="23"/>
          <w:lang w:val="en-GB"/>
        </w:rPr>
      </w:pPr>
      <w:r w:rsidRPr="00EB0BDE">
        <w:rPr>
          <w:rFonts w:ascii="Arial" w:hAnsi="Arial" w:cs="Arial"/>
          <w:b/>
          <w:bCs/>
          <w:sz w:val="23"/>
          <w:szCs w:val="23"/>
          <w:lang w:val="en-GB"/>
        </w:rPr>
        <w:t>Professional experience</w:t>
      </w:r>
      <w:r w:rsidR="00870BAC" w:rsidRPr="00EB0BDE">
        <w:rPr>
          <w:rFonts w:ascii="Arial" w:hAnsi="Arial" w:cs="Arial"/>
          <w:b/>
          <w:bCs/>
          <w:sz w:val="23"/>
          <w:szCs w:val="23"/>
          <w:lang w:val="en-GB"/>
        </w:rPr>
        <w:t>:</w:t>
      </w:r>
    </w:p>
    <w:p w14:paraId="64EAF123" w14:textId="77777777" w:rsidR="0078427B" w:rsidRPr="00EB0BDE" w:rsidRDefault="0078427B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2431A841" w14:textId="77777777" w:rsidR="00C06CC1" w:rsidRPr="00EB0BDE" w:rsidRDefault="00870BAC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b/>
          <w:bCs/>
          <w:sz w:val="21"/>
          <w:szCs w:val="21"/>
          <w:lang w:val="en-GB"/>
        </w:rPr>
        <w:t>Field of t</w:t>
      </w:r>
      <w:r w:rsidR="00E306F9" w:rsidRPr="00EB0BDE">
        <w:rPr>
          <w:rFonts w:ascii="Arial" w:hAnsi="Arial" w:cs="Arial"/>
          <w:b/>
          <w:bCs/>
          <w:sz w:val="21"/>
          <w:szCs w:val="21"/>
          <w:lang w:val="en-GB"/>
        </w:rPr>
        <w:t>ranslation/Interpretation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: Law</w:t>
      </w:r>
      <w:r w:rsidR="003F5CA0" w:rsidRPr="00EB0BDE"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 w:rsidR="003F5CA0" w:rsidRPr="00EB0BDE">
        <w:rPr>
          <w:rFonts w:ascii="Arial" w:hAnsi="Arial" w:cs="Arial"/>
          <w:sz w:val="21"/>
          <w:szCs w:val="21"/>
          <w:lang w:val="en-GB"/>
        </w:rPr>
        <w:t>Medicin</w:t>
      </w:r>
      <w:r w:rsidR="00E306F9" w:rsidRPr="00EB0BDE">
        <w:rPr>
          <w:rFonts w:ascii="Arial" w:hAnsi="Arial" w:cs="Arial"/>
          <w:sz w:val="21"/>
          <w:szCs w:val="21"/>
          <w:lang w:val="en-GB"/>
        </w:rPr>
        <w:t>e</w:t>
      </w:r>
      <w:r w:rsidR="003F5CA0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497886" w:rsidRPr="00EB0BDE">
        <w:rPr>
          <w:rFonts w:ascii="Arial" w:hAnsi="Arial" w:cs="Arial"/>
          <w:bCs/>
          <w:sz w:val="21"/>
          <w:szCs w:val="21"/>
          <w:lang w:val="en-GB"/>
        </w:rPr>
        <w:t>Informatics</w:t>
      </w:r>
      <w:r w:rsidR="003F5CA0" w:rsidRPr="00EB0BDE">
        <w:rPr>
          <w:rFonts w:ascii="Arial" w:hAnsi="Arial" w:cs="Arial"/>
          <w:bCs/>
          <w:sz w:val="21"/>
          <w:szCs w:val="21"/>
          <w:lang w:val="en-GB"/>
        </w:rPr>
        <w:t xml:space="preserve"> e Teleco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m</w:t>
      </w:r>
      <w:r w:rsidR="003F5CA0" w:rsidRPr="00EB0BDE">
        <w:rPr>
          <w:rFonts w:ascii="Arial" w:hAnsi="Arial" w:cs="Arial"/>
          <w:bCs/>
          <w:sz w:val="21"/>
          <w:szCs w:val="21"/>
          <w:lang w:val="en-GB"/>
        </w:rPr>
        <w:t>munica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tions</w:t>
      </w:r>
      <w:r w:rsidR="003F5CA0" w:rsidRPr="00EB0BDE"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 w:rsidR="002B1DF2" w:rsidRPr="00EB0BDE">
        <w:rPr>
          <w:rFonts w:ascii="Arial" w:hAnsi="Arial" w:cs="Arial"/>
          <w:bCs/>
          <w:sz w:val="21"/>
          <w:szCs w:val="21"/>
          <w:lang w:val="en-GB"/>
        </w:rPr>
        <w:t>C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ivil </w:t>
      </w:r>
      <w:r w:rsidR="002B1DF2" w:rsidRPr="00EB0BDE">
        <w:rPr>
          <w:rFonts w:ascii="Arial" w:hAnsi="Arial" w:cs="Arial"/>
          <w:bCs/>
          <w:sz w:val="21"/>
          <w:szCs w:val="21"/>
          <w:lang w:val="en-GB"/>
        </w:rPr>
        <w:t>C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onstruction and </w:t>
      </w:r>
      <w:r w:rsidR="002B1DF2" w:rsidRPr="00EB0BDE">
        <w:rPr>
          <w:rFonts w:ascii="Arial" w:hAnsi="Arial" w:cs="Arial"/>
          <w:bCs/>
          <w:sz w:val="21"/>
          <w:szCs w:val="21"/>
          <w:lang w:val="en-GB"/>
        </w:rPr>
        <w:t>P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 xml:space="preserve">ublic </w:t>
      </w:r>
      <w:r w:rsidR="002B1DF2" w:rsidRPr="00EB0BDE">
        <w:rPr>
          <w:rFonts w:ascii="Arial" w:hAnsi="Arial" w:cs="Arial"/>
          <w:bCs/>
          <w:sz w:val="21"/>
          <w:szCs w:val="21"/>
          <w:lang w:val="en-GB"/>
        </w:rPr>
        <w:t>W</w:t>
      </w:r>
      <w:r w:rsidR="00E306F9" w:rsidRPr="00EB0BDE">
        <w:rPr>
          <w:rFonts w:ascii="Arial" w:hAnsi="Arial" w:cs="Arial"/>
          <w:bCs/>
          <w:sz w:val="21"/>
          <w:szCs w:val="21"/>
          <w:lang w:val="en-GB"/>
        </w:rPr>
        <w:t>orks</w:t>
      </w:r>
      <w:r w:rsidR="003F5CA0" w:rsidRPr="00EB0BDE"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 w:rsidR="003F5CA0" w:rsidRPr="00EB0BDE">
        <w:rPr>
          <w:rFonts w:ascii="Arial" w:hAnsi="Arial" w:cs="Arial"/>
          <w:sz w:val="21"/>
          <w:szCs w:val="21"/>
          <w:lang w:val="en-GB"/>
        </w:rPr>
        <w:t>Lingu</w:t>
      </w:r>
      <w:r w:rsidR="00E306F9" w:rsidRPr="00EB0BDE">
        <w:rPr>
          <w:rFonts w:ascii="Arial" w:hAnsi="Arial" w:cs="Arial"/>
          <w:sz w:val="21"/>
          <w:szCs w:val="21"/>
          <w:lang w:val="en-GB"/>
        </w:rPr>
        <w:t>istic and</w:t>
      </w:r>
      <w:r w:rsidR="003F5CA0" w:rsidRPr="00EB0BDE">
        <w:rPr>
          <w:rFonts w:ascii="Arial" w:hAnsi="Arial" w:cs="Arial"/>
          <w:sz w:val="21"/>
          <w:szCs w:val="21"/>
          <w:lang w:val="en-GB"/>
        </w:rPr>
        <w:t xml:space="preserve"> Literatur</w:t>
      </w:r>
      <w:r w:rsidR="00E306F9" w:rsidRPr="00EB0BDE">
        <w:rPr>
          <w:rFonts w:ascii="Arial" w:hAnsi="Arial" w:cs="Arial"/>
          <w:sz w:val="21"/>
          <w:szCs w:val="21"/>
          <w:lang w:val="en-GB"/>
        </w:rPr>
        <w:t>e</w:t>
      </w:r>
      <w:r w:rsidR="003F5CA0" w:rsidRPr="00EB0BDE">
        <w:rPr>
          <w:rFonts w:ascii="Arial" w:hAnsi="Arial" w:cs="Arial"/>
          <w:sz w:val="21"/>
          <w:szCs w:val="21"/>
          <w:lang w:val="en-GB"/>
        </w:rPr>
        <w:t>, Sociolog</w:t>
      </w:r>
      <w:r w:rsidR="00E306F9" w:rsidRPr="00EB0BDE">
        <w:rPr>
          <w:rFonts w:ascii="Arial" w:hAnsi="Arial" w:cs="Arial"/>
          <w:sz w:val="21"/>
          <w:szCs w:val="21"/>
          <w:lang w:val="en-GB"/>
        </w:rPr>
        <w:t>y</w:t>
      </w:r>
      <w:r w:rsidR="003F5CA0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Tourism</w:t>
      </w:r>
      <w:r w:rsidR="00E306F9" w:rsidRPr="00EB0BDE">
        <w:rPr>
          <w:rFonts w:ascii="Arial" w:hAnsi="Arial" w:cs="Arial"/>
          <w:sz w:val="21"/>
          <w:szCs w:val="21"/>
          <w:lang w:val="en-GB"/>
        </w:rPr>
        <w:t>, Advertising</w:t>
      </w:r>
      <w:r w:rsidR="00C06CC1" w:rsidRPr="00EB0BDE">
        <w:rPr>
          <w:rFonts w:ascii="Arial" w:hAnsi="Arial" w:cs="Arial"/>
          <w:sz w:val="21"/>
          <w:szCs w:val="21"/>
          <w:lang w:val="en-GB"/>
        </w:rPr>
        <w:t>.</w:t>
      </w:r>
    </w:p>
    <w:p w14:paraId="2010859B" w14:textId="77777777" w:rsidR="00510F8D" w:rsidRPr="00EB0BDE" w:rsidRDefault="00510F8D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</w:p>
    <w:p w14:paraId="34E2436E" w14:textId="77777777" w:rsidR="00510F8D" w:rsidRPr="00EB0BDE" w:rsidRDefault="00E306F9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>Working languages</w:t>
      </w:r>
      <w:r w:rsidR="00510F8D" w:rsidRPr="00EB0BDE">
        <w:rPr>
          <w:rFonts w:ascii="Arial" w:hAnsi="Arial" w:cs="Arial"/>
          <w:bCs/>
          <w:sz w:val="21"/>
          <w:szCs w:val="21"/>
          <w:lang w:val="en-GB"/>
        </w:rPr>
        <w:t>: Russ</w:t>
      </w:r>
      <w:r w:rsidRPr="00EB0BDE">
        <w:rPr>
          <w:rFonts w:ascii="Arial" w:hAnsi="Arial" w:cs="Arial"/>
          <w:bCs/>
          <w:sz w:val="21"/>
          <w:szCs w:val="21"/>
          <w:lang w:val="en-GB"/>
        </w:rPr>
        <w:t>ian</w:t>
      </w:r>
      <w:r w:rsidR="00510F8D" w:rsidRPr="00EB0BDE"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>Ukrainian</w:t>
      </w:r>
      <w:r w:rsidR="00510F8D" w:rsidRPr="00EB0BDE">
        <w:rPr>
          <w:rFonts w:ascii="Arial" w:hAnsi="Arial" w:cs="Arial"/>
          <w:bCs/>
          <w:sz w:val="21"/>
          <w:szCs w:val="21"/>
          <w:lang w:val="en-GB"/>
        </w:rPr>
        <w:t xml:space="preserve"> – </w:t>
      </w:r>
      <w:r w:rsidR="004B1F61" w:rsidRPr="00EB0BDE">
        <w:rPr>
          <w:rFonts w:ascii="Arial" w:hAnsi="Arial" w:cs="Arial"/>
          <w:bCs/>
          <w:sz w:val="21"/>
          <w:szCs w:val="21"/>
          <w:lang w:val="en-GB"/>
        </w:rPr>
        <w:t>native languages</w:t>
      </w:r>
      <w:r w:rsidR="00510F8D" w:rsidRPr="00EB0BDE">
        <w:rPr>
          <w:rFonts w:ascii="Arial" w:hAnsi="Arial" w:cs="Arial"/>
          <w:bCs/>
          <w:sz w:val="21"/>
          <w:szCs w:val="21"/>
          <w:lang w:val="en-GB"/>
        </w:rPr>
        <w:t>,</w:t>
      </w:r>
    </w:p>
    <w:p w14:paraId="6741AEAC" w14:textId="77777777" w:rsidR="00510F8D" w:rsidRPr="001C5743" w:rsidRDefault="00510F8D" w:rsidP="002B1DF2">
      <w:pPr>
        <w:spacing w:line="360" w:lineRule="auto"/>
        <w:ind w:right="-1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    </w:t>
      </w:r>
      <w:r w:rsidR="0081751E" w:rsidRPr="00EB0BDE">
        <w:rPr>
          <w:rFonts w:ascii="Arial" w:hAnsi="Arial" w:cs="Arial"/>
          <w:bCs/>
          <w:sz w:val="21"/>
          <w:szCs w:val="21"/>
          <w:lang w:val="en-GB"/>
        </w:rPr>
        <w:t xml:space="preserve">                            </w:t>
      </w:r>
      <w:r w:rsidRPr="001C5743">
        <w:rPr>
          <w:rFonts w:ascii="Arial" w:hAnsi="Arial" w:cs="Arial"/>
          <w:bCs/>
          <w:sz w:val="21"/>
          <w:szCs w:val="21"/>
          <w:lang w:val="en-GB"/>
        </w:rPr>
        <w:t>Portugu</w:t>
      </w:r>
      <w:r w:rsidR="004B1F61" w:rsidRPr="001C5743">
        <w:rPr>
          <w:rFonts w:ascii="Arial" w:hAnsi="Arial" w:cs="Arial"/>
          <w:bCs/>
          <w:sz w:val="21"/>
          <w:szCs w:val="21"/>
          <w:lang w:val="en-GB"/>
        </w:rPr>
        <w:t>ese</w:t>
      </w:r>
      <w:r w:rsidRPr="001C5743"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 w:rsidR="0081751E" w:rsidRPr="001C5743">
        <w:rPr>
          <w:rFonts w:ascii="Arial" w:hAnsi="Arial" w:cs="Arial"/>
          <w:bCs/>
          <w:sz w:val="21"/>
          <w:szCs w:val="21"/>
          <w:lang w:val="en-GB"/>
        </w:rPr>
        <w:t>English</w:t>
      </w:r>
      <w:r w:rsidRPr="001C5743">
        <w:rPr>
          <w:rFonts w:ascii="Arial" w:hAnsi="Arial" w:cs="Arial"/>
          <w:bCs/>
          <w:sz w:val="21"/>
          <w:szCs w:val="21"/>
          <w:lang w:val="en-GB"/>
        </w:rPr>
        <w:t xml:space="preserve"> – </w:t>
      </w:r>
      <w:r w:rsidR="004B1F61" w:rsidRPr="001C5743">
        <w:rPr>
          <w:rFonts w:ascii="Arial" w:hAnsi="Arial" w:cs="Arial"/>
          <w:bCs/>
          <w:sz w:val="21"/>
          <w:szCs w:val="21"/>
          <w:lang w:val="en-GB"/>
        </w:rPr>
        <w:t>for</w:t>
      </w:r>
      <w:r w:rsidR="00870BAC" w:rsidRPr="001C5743">
        <w:rPr>
          <w:rFonts w:ascii="Arial" w:hAnsi="Arial" w:cs="Arial"/>
          <w:bCs/>
          <w:sz w:val="21"/>
          <w:szCs w:val="21"/>
          <w:lang w:val="en-GB"/>
        </w:rPr>
        <w:t>e</w:t>
      </w:r>
      <w:r w:rsidR="004B1F61" w:rsidRPr="001C5743">
        <w:rPr>
          <w:rFonts w:ascii="Arial" w:hAnsi="Arial" w:cs="Arial"/>
          <w:bCs/>
          <w:sz w:val="21"/>
          <w:szCs w:val="21"/>
          <w:lang w:val="en-GB"/>
        </w:rPr>
        <w:t>ign languages</w:t>
      </w:r>
      <w:r w:rsidRPr="001C5743">
        <w:rPr>
          <w:rFonts w:ascii="Arial" w:hAnsi="Arial" w:cs="Arial"/>
          <w:bCs/>
          <w:sz w:val="21"/>
          <w:szCs w:val="21"/>
          <w:lang w:val="en-GB"/>
        </w:rPr>
        <w:t>.</w:t>
      </w:r>
    </w:p>
    <w:p w14:paraId="5DD6E2E9" w14:textId="77777777" w:rsidR="00510F8D" w:rsidRPr="001C5743" w:rsidRDefault="00510F8D" w:rsidP="002B1DF2">
      <w:pPr>
        <w:spacing w:line="360" w:lineRule="auto"/>
        <w:ind w:right="-1"/>
        <w:jc w:val="both"/>
        <w:rPr>
          <w:rFonts w:ascii="Arial" w:hAnsi="Arial" w:cs="Arial"/>
          <w:sz w:val="21"/>
          <w:szCs w:val="21"/>
          <w:lang w:val="en-GB"/>
        </w:rPr>
      </w:pPr>
    </w:p>
    <w:p w14:paraId="17CBEA1A" w14:textId="73FC0113" w:rsidR="00510F8D" w:rsidRPr="005013FC" w:rsidRDefault="00510F8D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5013FC">
        <w:rPr>
          <w:rFonts w:ascii="Arial" w:hAnsi="Arial" w:cs="Arial"/>
          <w:sz w:val="21"/>
          <w:szCs w:val="21"/>
          <w:lang w:val="en-GB"/>
        </w:rPr>
        <w:t>1996-20</w:t>
      </w:r>
      <w:r w:rsidR="005013FC" w:rsidRPr="005013FC">
        <w:rPr>
          <w:rFonts w:ascii="Arial" w:hAnsi="Arial" w:cs="Arial"/>
          <w:sz w:val="21"/>
          <w:szCs w:val="21"/>
          <w:lang w:val="en-GB"/>
        </w:rPr>
        <w:t>20</w:t>
      </w:r>
      <w:r w:rsidRPr="005013FC">
        <w:rPr>
          <w:rFonts w:ascii="Arial" w:hAnsi="Arial" w:cs="Arial"/>
          <w:sz w:val="21"/>
          <w:szCs w:val="21"/>
          <w:lang w:val="en-GB"/>
        </w:rPr>
        <w:t xml:space="preserve"> –</w:t>
      </w:r>
      <w:r w:rsidR="004B1F61" w:rsidRPr="005013FC">
        <w:rPr>
          <w:rFonts w:ascii="Arial" w:hAnsi="Arial" w:cs="Arial"/>
          <w:sz w:val="21"/>
          <w:szCs w:val="21"/>
          <w:lang w:val="en-GB"/>
        </w:rPr>
        <w:t xml:space="preserve"> Continued</w:t>
      </w:r>
      <w:r w:rsidRPr="005013FC">
        <w:rPr>
          <w:rFonts w:ascii="Arial" w:hAnsi="Arial" w:cs="Arial"/>
          <w:sz w:val="21"/>
          <w:szCs w:val="21"/>
          <w:lang w:val="en-GB"/>
        </w:rPr>
        <w:t xml:space="preserve"> </w:t>
      </w:r>
      <w:r w:rsidR="004B1F61" w:rsidRPr="005013FC">
        <w:rPr>
          <w:rFonts w:ascii="Arial" w:hAnsi="Arial" w:cs="Arial"/>
          <w:sz w:val="21"/>
          <w:szCs w:val="21"/>
          <w:lang w:val="en-GB"/>
        </w:rPr>
        <w:t>c</w:t>
      </w:r>
      <w:r w:rsidRPr="005013FC">
        <w:rPr>
          <w:rFonts w:ascii="Arial" w:hAnsi="Arial" w:cs="Arial"/>
          <w:sz w:val="21"/>
          <w:szCs w:val="21"/>
          <w:lang w:val="en-GB"/>
        </w:rPr>
        <w:t>o</w:t>
      </w:r>
      <w:r w:rsidR="004B1F61" w:rsidRPr="005013FC">
        <w:rPr>
          <w:rFonts w:ascii="Arial" w:hAnsi="Arial" w:cs="Arial"/>
          <w:sz w:val="21"/>
          <w:szCs w:val="21"/>
          <w:lang w:val="en-GB"/>
        </w:rPr>
        <w:t>l</w:t>
      </w:r>
      <w:r w:rsidRPr="005013FC">
        <w:rPr>
          <w:rFonts w:ascii="Arial" w:hAnsi="Arial" w:cs="Arial"/>
          <w:sz w:val="21"/>
          <w:szCs w:val="21"/>
          <w:lang w:val="en-GB"/>
        </w:rPr>
        <w:t>labora</w:t>
      </w:r>
      <w:r w:rsidR="004B1F61" w:rsidRPr="005013FC">
        <w:rPr>
          <w:rFonts w:ascii="Arial" w:hAnsi="Arial" w:cs="Arial"/>
          <w:sz w:val="21"/>
          <w:szCs w:val="21"/>
          <w:lang w:val="en-GB"/>
        </w:rPr>
        <w:t>tion</w:t>
      </w:r>
      <w:r w:rsidRPr="005013FC">
        <w:rPr>
          <w:rFonts w:ascii="Arial" w:hAnsi="Arial" w:cs="Arial"/>
          <w:sz w:val="21"/>
          <w:szCs w:val="21"/>
          <w:lang w:val="en-GB"/>
        </w:rPr>
        <w:t xml:space="preserve"> </w:t>
      </w:r>
      <w:r w:rsidR="004B1F61" w:rsidRPr="005013FC">
        <w:rPr>
          <w:rFonts w:ascii="Arial" w:hAnsi="Arial" w:cs="Arial"/>
          <w:sz w:val="21"/>
          <w:szCs w:val="21"/>
          <w:lang w:val="en-GB"/>
        </w:rPr>
        <w:t>as</w:t>
      </w:r>
      <w:r w:rsidRPr="005013FC">
        <w:rPr>
          <w:rFonts w:ascii="Arial" w:hAnsi="Arial" w:cs="Arial"/>
          <w:sz w:val="21"/>
          <w:szCs w:val="21"/>
          <w:lang w:val="en-GB"/>
        </w:rPr>
        <w:t xml:space="preserve"> freelancer </w:t>
      </w:r>
      <w:r w:rsidR="004B1F61" w:rsidRPr="005013FC">
        <w:rPr>
          <w:rFonts w:ascii="Arial" w:hAnsi="Arial" w:cs="Arial"/>
          <w:sz w:val="21"/>
          <w:szCs w:val="21"/>
          <w:lang w:val="en-GB"/>
        </w:rPr>
        <w:t xml:space="preserve">with </w:t>
      </w:r>
      <w:r w:rsidR="0081751E" w:rsidRPr="005013FC">
        <w:rPr>
          <w:rFonts w:ascii="Arial" w:hAnsi="Arial" w:cs="Arial"/>
          <w:sz w:val="21"/>
          <w:szCs w:val="21"/>
          <w:lang w:val="en-GB"/>
        </w:rPr>
        <w:t>various</w:t>
      </w:r>
      <w:r w:rsidR="004B1F61" w:rsidRPr="005013FC">
        <w:rPr>
          <w:rFonts w:ascii="Arial" w:hAnsi="Arial" w:cs="Arial"/>
          <w:sz w:val="21"/>
          <w:szCs w:val="21"/>
          <w:lang w:val="en-GB"/>
        </w:rPr>
        <w:t xml:space="preserve"> </w:t>
      </w:r>
      <w:r w:rsidR="00C34AC2" w:rsidRPr="005013FC">
        <w:rPr>
          <w:rFonts w:ascii="Arial" w:hAnsi="Arial" w:cs="Arial"/>
          <w:sz w:val="21"/>
          <w:szCs w:val="21"/>
          <w:lang w:val="en-GB"/>
        </w:rPr>
        <w:t xml:space="preserve">Portuguese </w:t>
      </w:r>
      <w:r w:rsidR="004B1F61" w:rsidRPr="005013FC">
        <w:rPr>
          <w:rFonts w:ascii="Arial" w:hAnsi="Arial" w:cs="Arial"/>
          <w:sz w:val="21"/>
          <w:szCs w:val="21"/>
          <w:lang w:val="en-GB"/>
        </w:rPr>
        <w:t>translation agencies</w:t>
      </w:r>
      <w:r w:rsidRPr="005013FC">
        <w:rPr>
          <w:rFonts w:ascii="Arial" w:hAnsi="Arial" w:cs="Arial"/>
          <w:sz w:val="21"/>
          <w:szCs w:val="21"/>
          <w:lang w:val="en-GB"/>
        </w:rPr>
        <w:t xml:space="preserve">: 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AdVerbum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 xml:space="preserve">, 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Deltalingua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 xml:space="preserve">, 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Entrelinhas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 xml:space="preserve">, Fábrica das Palavras, 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Gabinete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 xml:space="preserve"> ABC, GT-Traduções, 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Kennis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 xml:space="preserve"> Translation, Letrário, 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Linguaemundi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>, Multilíngues-21, ONOMA, Tetra-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Epik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 xml:space="preserve">, TLS, </w:t>
      </w:r>
      <w:proofErr w:type="spellStart"/>
      <w:r w:rsidR="00262C62" w:rsidRPr="005013FC">
        <w:rPr>
          <w:rFonts w:ascii="Arial" w:hAnsi="Arial" w:cs="Arial"/>
          <w:sz w:val="21"/>
          <w:szCs w:val="21"/>
          <w:lang w:val="en-GB"/>
        </w:rPr>
        <w:t>TraduPrime</w:t>
      </w:r>
      <w:proofErr w:type="spellEnd"/>
      <w:r w:rsidR="00262C62" w:rsidRPr="005013FC">
        <w:rPr>
          <w:rFonts w:ascii="Arial" w:hAnsi="Arial" w:cs="Arial"/>
          <w:sz w:val="21"/>
          <w:szCs w:val="21"/>
          <w:lang w:val="en-GB"/>
        </w:rPr>
        <w:t xml:space="preserve">, </w:t>
      </w:r>
      <w:proofErr w:type="spellStart"/>
      <w:r w:rsidR="00D30F7D" w:rsidRPr="005013FC">
        <w:rPr>
          <w:rFonts w:ascii="Arial" w:hAnsi="Arial" w:cs="Arial"/>
          <w:sz w:val="21"/>
          <w:szCs w:val="21"/>
          <w:lang w:val="en-GB"/>
        </w:rPr>
        <w:t>Verbis</w:t>
      </w:r>
      <w:proofErr w:type="spellEnd"/>
      <w:r w:rsidR="00D30F7D" w:rsidRPr="005013FC">
        <w:rPr>
          <w:rFonts w:ascii="Arial" w:hAnsi="Arial" w:cs="Arial"/>
          <w:sz w:val="21"/>
          <w:szCs w:val="21"/>
          <w:lang w:val="en-GB"/>
        </w:rPr>
        <w:t xml:space="preserve"> Iberia</w:t>
      </w:r>
      <w:r w:rsidR="00963222" w:rsidRPr="005013FC">
        <w:rPr>
          <w:rFonts w:ascii="Arial" w:hAnsi="Arial" w:cs="Arial"/>
          <w:sz w:val="21"/>
          <w:szCs w:val="21"/>
          <w:lang w:val="en-GB"/>
        </w:rPr>
        <w:t>,</w:t>
      </w:r>
      <w:r w:rsidR="0081751E" w:rsidRPr="005013FC">
        <w:rPr>
          <w:rFonts w:ascii="Arial" w:hAnsi="Arial" w:cs="Arial"/>
          <w:sz w:val="21"/>
          <w:szCs w:val="21"/>
          <w:lang w:val="en-GB"/>
        </w:rPr>
        <w:t xml:space="preserve"> </w:t>
      </w:r>
      <w:r w:rsidR="00B77CF2" w:rsidRPr="005013FC">
        <w:rPr>
          <w:rFonts w:ascii="Arial" w:hAnsi="Arial" w:cs="Arial"/>
          <w:sz w:val="21"/>
          <w:szCs w:val="21"/>
          <w:lang w:val="en-GB"/>
        </w:rPr>
        <w:t>etc</w:t>
      </w:r>
      <w:r w:rsidRPr="005013FC">
        <w:rPr>
          <w:rFonts w:ascii="Arial" w:hAnsi="Arial" w:cs="Arial"/>
          <w:sz w:val="21"/>
          <w:szCs w:val="21"/>
          <w:lang w:val="en-GB"/>
        </w:rPr>
        <w:t>.</w:t>
      </w:r>
    </w:p>
    <w:p w14:paraId="04E098AD" w14:textId="77777777" w:rsidR="00510F8D" w:rsidRPr="00EB0BDE" w:rsidRDefault="00B77CF2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5013FC">
        <w:rPr>
          <w:rFonts w:ascii="Arial" w:hAnsi="Arial" w:cs="Arial"/>
          <w:sz w:val="21"/>
          <w:szCs w:val="21"/>
          <w:lang w:val="en-GB"/>
        </w:rPr>
        <w:t xml:space="preserve">                   </w:t>
      </w:r>
      <w:r w:rsidR="00510F8D" w:rsidRPr="00EB0BDE">
        <w:rPr>
          <w:rFonts w:ascii="Arial" w:hAnsi="Arial" w:cs="Arial"/>
          <w:sz w:val="21"/>
          <w:szCs w:val="21"/>
          <w:lang w:val="en-GB"/>
        </w:rPr>
        <w:t>Tra</w:t>
      </w:r>
      <w:r w:rsidR="004B1F61" w:rsidRPr="00EB0BDE">
        <w:rPr>
          <w:rFonts w:ascii="Arial" w:hAnsi="Arial" w:cs="Arial"/>
          <w:sz w:val="21"/>
          <w:szCs w:val="21"/>
          <w:lang w:val="en-GB"/>
        </w:rPr>
        <w:t>nslation</w:t>
      </w:r>
      <w:r w:rsidR="00510F8D" w:rsidRPr="00EB0BDE">
        <w:rPr>
          <w:rFonts w:ascii="Arial" w:hAnsi="Arial" w:cs="Arial"/>
          <w:sz w:val="21"/>
          <w:szCs w:val="21"/>
          <w:lang w:val="en-GB"/>
        </w:rPr>
        <w:t>/</w:t>
      </w:r>
      <w:r w:rsidR="00497886" w:rsidRPr="00EB0BDE">
        <w:rPr>
          <w:rFonts w:ascii="Arial" w:hAnsi="Arial" w:cs="Arial"/>
          <w:sz w:val="21"/>
          <w:szCs w:val="21"/>
          <w:lang w:val="en-GB"/>
        </w:rPr>
        <w:t>interpretation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 for the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different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 companies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in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 the industry and commerce sector</w:t>
      </w:r>
      <w:r w:rsidR="00510F8D" w:rsidRPr="00EB0BDE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374DE549" w14:textId="77777777" w:rsidR="00D047EB" w:rsidRPr="00EB0BDE" w:rsidRDefault="00D047EB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</w:p>
    <w:p w14:paraId="42620373" w14:textId="5D56822C" w:rsidR="00510F8D" w:rsidRPr="00EB0BDE" w:rsidRDefault="004B1F61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>2010-20</w:t>
      </w:r>
      <w:r w:rsidR="00B76F37" w:rsidRPr="00B76F37">
        <w:rPr>
          <w:rFonts w:ascii="Arial" w:hAnsi="Arial" w:cs="Arial"/>
          <w:sz w:val="21"/>
          <w:szCs w:val="21"/>
          <w:lang w:val="en-US"/>
        </w:rPr>
        <w:t>14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 – Translation of technical and administrative documents for different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building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 companies</w:t>
      </w:r>
      <w:r w:rsidR="007D6089" w:rsidRPr="00EB0BDE">
        <w:rPr>
          <w:rFonts w:ascii="Arial" w:hAnsi="Arial" w:cs="Arial"/>
          <w:sz w:val="21"/>
          <w:szCs w:val="21"/>
          <w:lang w:val="en-GB"/>
        </w:rPr>
        <w:t xml:space="preserve"> (Portugal, Brazil</w:t>
      </w:r>
      <w:r w:rsidR="00384C94" w:rsidRPr="00384C94">
        <w:rPr>
          <w:rFonts w:ascii="Arial" w:hAnsi="Arial" w:cs="Arial"/>
          <w:sz w:val="21"/>
          <w:szCs w:val="21"/>
          <w:lang w:val="en-GB"/>
        </w:rPr>
        <w:t>,</w:t>
      </w:r>
      <w:r w:rsidR="00384C94">
        <w:rPr>
          <w:rFonts w:ascii="Arial" w:hAnsi="Arial" w:cs="Arial"/>
          <w:sz w:val="21"/>
          <w:szCs w:val="21"/>
          <w:lang w:val="en-GB"/>
        </w:rPr>
        <w:t xml:space="preserve"> Russian Federation, Ukraine</w:t>
      </w:r>
      <w:r w:rsidR="007D6089" w:rsidRPr="00EB0BDE">
        <w:rPr>
          <w:rFonts w:ascii="Arial" w:hAnsi="Arial" w:cs="Arial"/>
          <w:sz w:val="21"/>
          <w:szCs w:val="21"/>
          <w:lang w:val="en-GB"/>
        </w:rPr>
        <w:t>)</w:t>
      </w:r>
      <w:r w:rsidRPr="00EB0BDE">
        <w:rPr>
          <w:rFonts w:ascii="Arial" w:hAnsi="Arial" w:cs="Arial"/>
          <w:sz w:val="21"/>
          <w:szCs w:val="21"/>
          <w:lang w:val="en-GB"/>
        </w:rPr>
        <w:t>,</w:t>
      </w:r>
      <w:r w:rsidR="00510F8D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Pr="00EB0BDE">
        <w:rPr>
          <w:rFonts w:ascii="Arial" w:hAnsi="Arial" w:cs="Arial"/>
          <w:bCs/>
          <w:sz w:val="21"/>
          <w:szCs w:val="21"/>
          <w:lang w:val="en-GB"/>
        </w:rPr>
        <w:t xml:space="preserve">for the purpose of participation in the </w:t>
      </w:r>
      <w:r w:rsidR="002B1DF2" w:rsidRPr="00EB0BDE">
        <w:rPr>
          <w:rFonts w:ascii="Arial" w:hAnsi="Arial" w:cs="Arial"/>
          <w:bCs/>
          <w:sz w:val="21"/>
          <w:szCs w:val="21"/>
          <w:lang w:val="en-GB"/>
        </w:rPr>
        <w:t>tender</w:t>
      </w:r>
      <w:r w:rsidR="00FE01E6" w:rsidRPr="00EB0BDE">
        <w:rPr>
          <w:rFonts w:ascii="Arial" w:hAnsi="Arial" w:cs="Arial"/>
          <w:bCs/>
          <w:sz w:val="21"/>
          <w:szCs w:val="21"/>
          <w:lang w:val="en-GB"/>
        </w:rPr>
        <w:t>s</w:t>
      </w:r>
      <w:r w:rsidR="00510F8D" w:rsidRPr="00EB0BDE">
        <w:rPr>
          <w:rFonts w:ascii="Arial" w:hAnsi="Arial" w:cs="Arial"/>
          <w:sz w:val="21"/>
          <w:szCs w:val="21"/>
          <w:lang w:val="en-GB"/>
        </w:rPr>
        <w:t>.</w:t>
      </w:r>
    </w:p>
    <w:p w14:paraId="452B3C20" w14:textId="77777777" w:rsidR="00510F8D" w:rsidRPr="00EB0BDE" w:rsidRDefault="00510F8D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</w:p>
    <w:p w14:paraId="26AE804D" w14:textId="269EDACA" w:rsidR="00C06CC1" w:rsidRPr="00EB0BDE" w:rsidRDefault="000335E6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>1999</w:t>
      </w:r>
      <w:r w:rsidR="00C06CC1" w:rsidRPr="00EB0BDE">
        <w:rPr>
          <w:rFonts w:ascii="Arial" w:hAnsi="Arial" w:cs="Arial"/>
          <w:sz w:val="21"/>
          <w:szCs w:val="21"/>
          <w:lang w:val="en-GB"/>
        </w:rPr>
        <w:t>-20</w:t>
      </w:r>
      <w:r w:rsidR="005013FC" w:rsidRPr="005013FC">
        <w:rPr>
          <w:rFonts w:ascii="Arial" w:hAnsi="Arial" w:cs="Arial"/>
          <w:sz w:val="21"/>
          <w:szCs w:val="21"/>
          <w:lang w:val="en-US"/>
        </w:rPr>
        <w:t>20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4B1F61" w:rsidRPr="00EB0BDE">
        <w:rPr>
          <w:rFonts w:ascii="Arial" w:hAnsi="Arial" w:cs="Arial"/>
          <w:sz w:val="21"/>
          <w:szCs w:val="21"/>
          <w:lang w:val="en-GB"/>
        </w:rPr>
        <w:t>–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 Tra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nslation of documents </w:t>
      </w:r>
      <w:r w:rsidR="00FE01E6" w:rsidRPr="00EB0BDE">
        <w:rPr>
          <w:rFonts w:ascii="Arial" w:hAnsi="Arial" w:cs="Arial"/>
          <w:sz w:val="21"/>
          <w:szCs w:val="21"/>
          <w:lang w:val="en-GB"/>
        </w:rPr>
        <w:t>for</w:t>
      </w:r>
      <w:r w:rsidR="00B77CF2" w:rsidRPr="00EB0BDE">
        <w:rPr>
          <w:rFonts w:ascii="Arial" w:hAnsi="Arial" w:cs="Arial"/>
          <w:sz w:val="21"/>
          <w:szCs w:val="21"/>
          <w:lang w:val="en-GB"/>
        </w:rPr>
        <w:t xml:space="preserve"> the purpose of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 legalization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of </w:t>
      </w:r>
      <w:r w:rsidR="00B77CF2" w:rsidRPr="00EB0BDE">
        <w:rPr>
          <w:rFonts w:ascii="Arial" w:hAnsi="Arial" w:cs="Arial"/>
          <w:sz w:val="21"/>
          <w:szCs w:val="21"/>
          <w:lang w:val="en-GB"/>
        </w:rPr>
        <w:t>the e</w:t>
      </w:r>
      <w:r w:rsidR="004B1F61" w:rsidRPr="00EB0BDE">
        <w:rPr>
          <w:rFonts w:ascii="Arial" w:hAnsi="Arial" w:cs="Arial"/>
          <w:sz w:val="21"/>
          <w:szCs w:val="21"/>
          <w:lang w:val="en-GB"/>
        </w:rPr>
        <w:t>x-USSR citizens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and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obtaining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FE01E6" w:rsidRPr="00EB0BDE">
        <w:rPr>
          <w:rFonts w:ascii="Arial" w:hAnsi="Arial" w:cs="Arial"/>
          <w:sz w:val="21"/>
          <w:szCs w:val="21"/>
          <w:lang w:val="en-GB"/>
        </w:rPr>
        <w:t>the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FE01E6" w:rsidRPr="00EB0BDE">
        <w:rPr>
          <w:rFonts w:ascii="Arial" w:hAnsi="Arial" w:cs="Arial"/>
          <w:sz w:val="21"/>
          <w:szCs w:val="21"/>
          <w:lang w:val="en-GB"/>
        </w:rPr>
        <w:t>equivalency</w:t>
      </w:r>
      <w:r w:rsidR="004B1F61" w:rsidRPr="00EB0BDE">
        <w:rPr>
          <w:rFonts w:ascii="Arial" w:hAnsi="Arial" w:cs="Arial"/>
          <w:sz w:val="21"/>
          <w:szCs w:val="21"/>
          <w:lang w:val="en-GB"/>
        </w:rPr>
        <w:t xml:space="preserve"> of their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school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and academic qualifications </w:t>
      </w:r>
      <w:r w:rsidR="00C06CC1" w:rsidRPr="00EB0BDE">
        <w:rPr>
          <w:rFonts w:ascii="Arial" w:hAnsi="Arial" w:cs="Arial"/>
          <w:sz w:val="21"/>
          <w:szCs w:val="21"/>
          <w:lang w:val="en-GB"/>
        </w:rPr>
        <w:t>(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secondary and technical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school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bachelor and master degree</w:t>
      </w:r>
      <w:r w:rsidR="00C06CC1" w:rsidRPr="00EB0BDE">
        <w:rPr>
          <w:rFonts w:ascii="Arial" w:hAnsi="Arial" w:cs="Arial"/>
          <w:sz w:val="21"/>
          <w:szCs w:val="21"/>
          <w:lang w:val="en-GB"/>
        </w:rPr>
        <w:t>)</w:t>
      </w:r>
      <w:r w:rsidR="00B77CF2" w:rsidRPr="00EB0BDE">
        <w:rPr>
          <w:rFonts w:ascii="Arial" w:hAnsi="Arial" w:cs="Arial"/>
          <w:sz w:val="21"/>
          <w:szCs w:val="21"/>
          <w:lang w:val="en-GB"/>
        </w:rPr>
        <w:t>,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in collaboration</w:t>
      </w:r>
      <w:r w:rsidR="00FE01E6" w:rsidRPr="00EB0BDE">
        <w:rPr>
          <w:rFonts w:ascii="Arial" w:hAnsi="Arial" w:cs="Arial"/>
          <w:sz w:val="21"/>
          <w:szCs w:val="21"/>
          <w:lang w:val="en-GB"/>
        </w:rPr>
        <w:t xml:space="preserve"> with the Embassies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of the Ukraine and the Russian Federation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FE01E6" w:rsidRPr="00EB0BDE">
        <w:rPr>
          <w:rFonts w:ascii="Arial" w:hAnsi="Arial" w:cs="Arial"/>
          <w:sz w:val="21"/>
          <w:szCs w:val="21"/>
          <w:lang w:val="en-GB"/>
        </w:rPr>
        <w:t xml:space="preserve">the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Institute of Social Security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FE01E6" w:rsidRPr="00EB0BDE">
        <w:rPr>
          <w:rFonts w:ascii="Arial" w:hAnsi="Arial" w:cs="Arial"/>
          <w:sz w:val="21"/>
          <w:szCs w:val="21"/>
          <w:lang w:val="en-GB"/>
        </w:rPr>
        <w:t xml:space="preserve">and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legal documentation</w:t>
      </w:r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for public authorities, justice bodies and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lawyers</w:t>
      </w:r>
      <w:r w:rsidR="00C06CC1" w:rsidRPr="00EB0BDE">
        <w:rPr>
          <w:rFonts w:ascii="Arial" w:hAnsi="Arial" w:cs="Arial"/>
          <w:sz w:val="21"/>
          <w:szCs w:val="21"/>
          <w:lang w:val="en-GB"/>
        </w:rPr>
        <w:t>.</w:t>
      </w:r>
    </w:p>
    <w:p w14:paraId="0F7CDA4D" w14:textId="77777777" w:rsidR="0078427B" w:rsidRPr="00EB0BDE" w:rsidRDefault="0078427B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</w:p>
    <w:p w14:paraId="43CF64A9" w14:textId="77777777" w:rsidR="00C06CC1" w:rsidRPr="00EB0BDE" w:rsidRDefault="0078427B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>2000-201</w:t>
      </w:r>
      <w:r w:rsidR="000335E6" w:rsidRPr="00EB0BDE">
        <w:rPr>
          <w:rFonts w:ascii="Arial" w:hAnsi="Arial" w:cs="Arial"/>
          <w:sz w:val="21"/>
          <w:szCs w:val="21"/>
          <w:lang w:val="en-GB"/>
        </w:rPr>
        <w:t>1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–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C06CC1" w:rsidRPr="00EB0BDE">
        <w:rPr>
          <w:rFonts w:ascii="Arial" w:hAnsi="Arial" w:cs="Arial"/>
          <w:sz w:val="21"/>
          <w:szCs w:val="21"/>
          <w:lang w:val="en-GB"/>
        </w:rPr>
        <w:t>Participa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tion on the </w:t>
      </w:r>
      <w:r w:rsidR="009C0CC8" w:rsidRPr="00EB0BDE">
        <w:rPr>
          <w:rFonts w:ascii="Arial" w:hAnsi="Arial" w:cs="Arial"/>
          <w:sz w:val="21"/>
          <w:szCs w:val="21"/>
          <w:lang w:val="en-GB"/>
        </w:rPr>
        <w:t xml:space="preserve">Program of professional integration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for immigrants</w:t>
      </w:r>
      <w:r w:rsidR="008D3882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-</w:t>
      </w:r>
      <w:r w:rsidR="00FE01E6" w:rsidRPr="00EB0BDE">
        <w:rPr>
          <w:rFonts w:ascii="Arial" w:hAnsi="Arial" w:cs="Arial"/>
          <w:sz w:val="21"/>
          <w:szCs w:val="21"/>
          <w:lang w:val="en-GB"/>
        </w:rPr>
        <w:t xml:space="preserve"> physicians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and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nurses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promoted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81751E" w:rsidRPr="00EB0BDE">
        <w:rPr>
          <w:rFonts w:ascii="Arial" w:hAnsi="Arial" w:cs="Arial"/>
          <w:sz w:val="21"/>
          <w:szCs w:val="21"/>
          <w:lang w:val="en-GB"/>
        </w:rPr>
        <w:t>by the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C06CC1" w:rsidRPr="00EB0BDE">
        <w:rPr>
          <w:rFonts w:ascii="Arial" w:hAnsi="Arial" w:cs="Arial"/>
          <w:sz w:val="21"/>
          <w:szCs w:val="21"/>
          <w:lang w:val="en-GB"/>
        </w:rPr>
        <w:t>Gulbenkian</w:t>
      </w:r>
      <w:proofErr w:type="spellEnd"/>
      <w:r w:rsidR="00C06CC1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Fo</w:t>
      </w:r>
      <w:r w:rsidR="008D3882" w:rsidRPr="00EB0BDE">
        <w:rPr>
          <w:rFonts w:ascii="Arial" w:hAnsi="Arial" w:cs="Arial"/>
          <w:sz w:val="21"/>
          <w:szCs w:val="21"/>
          <w:lang w:val="en-GB"/>
        </w:rPr>
        <w:t>u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nd and </w:t>
      </w:r>
      <w:r w:rsidR="008D3882" w:rsidRPr="00EB0BDE">
        <w:rPr>
          <w:rFonts w:ascii="Arial" w:hAnsi="Arial" w:cs="Arial"/>
          <w:sz w:val="21"/>
          <w:szCs w:val="21"/>
          <w:lang w:val="en-GB"/>
        </w:rPr>
        <w:t xml:space="preserve">the </w:t>
      </w:r>
      <w:r w:rsidR="00497886" w:rsidRPr="00EB0BDE">
        <w:rPr>
          <w:rFonts w:ascii="Arial" w:hAnsi="Arial" w:cs="Arial"/>
          <w:sz w:val="21"/>
          <w:szCs w:val="21"/>
          <w:lang w:val="en-GB"/>
        </w:rPr>
        <w:t>Jesuit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Service</w:t>
      </w:r>
      <w:r w:rsidR="00C06CC1" w:rsidRPr="00EB0BDE">
        <w:rPr>
          <w:rFonts w:ascii="Arial" w:hAnsi="Arial" w:cs="Arial"/>
          <w:sz w:val="21"/>
          <w:szCs w:val="21"/>
          <w:lang w:val="en-GB"/>
        </w:rPr>
        <w:t>.</w:t>
      </w:r>
    </w:p>
    <w:p w14:paraId="06557313" w14:textId="77777777" w:rsidR="00E74710" w:rsidRPr="00EB0BDE" w:rsidRDefault="00E74710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</w:p>
    <w:p w14:paraId="172C64EA" w14:textId="77777777" w:rsidR="00E74710" w:rsidRPr="00EB0BDE" w:rsidRDefault="00B55FDF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lastRenderedPageBreak/>
        <w:t>Informatic</w:t>
      </w:r>
      <w:r w:rsidR="0021646D" w:rsidRPr="00EB0BDE">
        <w:rPr>
          <w:rFonts w:ascii="Arial" w:hAnsi="Arial" w:cs="Arial"/>
          <w:sz w:val="21"/>
          <w:szCs w:val="21"/>
          <w:lang w:val="en-GB"/>
        </w:rPr>
        <w:t xml:space="preserve"> Tools</w:t>
      </w:r>
      <w:r w:rsidR="00E74710" w:rsidRPr="00EB0BDE">
        <w:rPr>
          <w:rFonts w:ascii="Arial" w:hAnsi="Arial" w:cs="Arial"/>
          <w:sz w:val="21"/>
          <w:szCs w:val="21"/>
          <w:lang w:val="en-GB"/>
        </w:rPr>
        <w:t xml:space="preserve">: Windows </w:t>
      </w:r>
      <w:r w:rsidR="001C5743">
        <w:rPr>
          <w:rFonts w:ascii="Arial" w:hAnsi="Arial" w:cs="Arial"/>
          <w:sz w:val="21"/>
          <w:szCs w:val="21"/>
          <w:lang w:val="en-GB"/>
        </w:rPr>
        <w:t>10</w:t>
      </w:r>
      <w:r w:rsidR="00E74710" w:rsidRPr="00EB0BDE">
        <w:rPr>
          <w:rFonts w:ascii="Arial" w:hAnsi="Arial" w:cs="Arial"/>
          <w:sz w:val="21"/>
          <w:szCs w:val="21"/>
          <w:lang w:val="en-GB"/>
        </w:rPr>
        <w:t>, Microsoft Office 201</w:t>
      </w:r>
      <w:r w:rsidR="00DC6EA6">
        <w:rPr>
          <w:rFonts w:ascii="Arial" w:hAnsi="Arial" w:cs="Arial"/>
          <w:sz w:val="21"/>
          <w:szCs w:val="21"/>
          <w:lang w:val="en-GB"/>
        </w:rPr>
        <w:t>6</w:t>
      </w:r>
      <w:r w:rsidR="00E74710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7D6089" w:rsidRPr="00EB0BDE">
        <w:rPr>
          <w:rFonts w:ascii="Arial" w:hAnsi="Arial" w:cs="Arial"/>
          <w:sz w:val="21"/>
          <w:szCs w:val="21"/>
          <w:lang w:val="en-GB"/>
        </w:rPr>
        <w:t>Trados</w:t>
      </w:r>
      <w:r w:rsidR="002B1DF2" w:rsidRPr="00EB0BDE">
        <w:rPr>
          <w:rFonts w:ascii="Arial" w:hAnsi="Arial" w:cs="Arial"/>
          <w:sz w:val="21"/>
          <w:szCs w:val="21"/>
          <w:lang w:val="en-GB"/>
        </w:rPr>
        <w:t>-201</w:t>
      </w:r>
      <w:r w:rsidR="001C5743">
        <w:rPr>
          <w:rFonts w:ascii="Arial" w:hAnsi="Arial" w:cs="Arial"/>
          <w:sz w:val="21"/>
          <w:szCs w:val="21"/>
          <w:lang w:val="en-GB"/>
        </w:rPr>
        <w:t>9</w:t>
      </w:r>
      <w:r w:rsidR="007D6089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linguistic tools</w:t>
      </w:r>
      <w:r w:rsidR="00D6571B" w:rsidRPr="00EB0BDE">
        <w:rPr>
          <w:rFonts w:ascii="Arial" w:hAnsi="Arial" w:cs="Arial"/>
          <w:sz w:val="21"/>
          <w:szCs w:val="21"/>
          <w:lang w:val="en-GB"/>
        </w:rPr>
        <w:t xml:space="preserve"> (Context, ORFO 2012, </w:t>
      </w:r>
      <w:proofErr w:type="spellStart"/>
      <w:r w:rsidR="00B77CF2" w:rsidRPr="00EB0BDE">
        <w:rPr>
          <w:rFonts w:ascii="Arial" w:hAnsi="Arial" w:cs="Arial"/>
          <w:sz w:val="21"/>
          <w:szCs w:val="21"/>
          <w:lang w:val="en-GB"/>
        </w:rPr>
        <w:t>Abbyy</w:t>
      </w:r>
      <w:proofErr w:type="spellEnd"/>
      <w:r w:rsidR="00B77CF2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="00B77CF2" w:rsidRPr="00EB0BDE">
        <w:rPr>
          <w:rFonts w:ascii="Arial" w:hAnsi="Arial" w:cs="Arial"/>
          <w:sz w:val="21"/>
          <w:szCs w:val="21"/>
          <w:lang w:val="en-GB"/>
        </w:rPr>
        <w:t>Lingvo</w:t>
      </w:r>
      <w:proofErr w:type="spellEnd"/>
      <w:r w:rsidR="00B77CF2" w:rsidRPr="00EB0BDE">
        <w:rPr>
          <w:rFonts w:ascii="Arial" w:hAnsi="Arial" w:cs="Arial"/>
          <w:sz w:val="21"/>
          <w:szCs w:val="21"/>
          <w:lang w:val="en-GB"/>
        </w:rPr>
        <w:t xml:space="preserve"> x6, </w:t>
      </w:r>
      <w:r w:rsidR="00D6571B" w:rsidRPr="00EB0BDE">
        <w:rPr>
          <w:rFonts w:ascii="Arial" w:hAnsi="Arial" w:cs="Arial"/>
          <w:sz w:val="21"/>
          <w:szCs w:val="21"/>
          <w:lang w:val="en-GB"/>
        </w:rPr>
        <w:t xml:space="preserve">Flip </w:t>
      </w:r>
      <w:r w:rsidR="001C5743">
        <w:rPr>
          <w:rFonts w:ascii="Arial" w:hAnsi="Arial" w:cs="Arial"/>
          <w:sz w:val="21"/>
          <w:szCs w:val="21"/>
          <w:lang w:val="en-GB"/>
        </w:rPr>
        <w:t>10</w:t>
      </w:r>
      <w:r w:rsidR="00D6571B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proofErr w:type="spellStart"/>
      <w:r w:rsidR="00D6571B" w:rsidRPr="00EB0BDE">
        <w:rPr>
          <w:rFonts w:ascii="Arial" w:hAnsi="Arial" w:cs="Arial"/>
          <w:sz w:val="21"/>
          <w:szCs w:val="21"/>
          <w:lang w:val="en-GB"/>
        </w:rPr>
        <w:t>ProlingOffice</w:t>
      </w:r>
      <w:proofErr w:type="spellEnd"/>
      <w:r w:rsidR="00D6571B" w:rsidRPr="00EB0BDE">
        <w:rPr>
          <w:rFonts w:ascii="Arial" w:hAnsi="Arial" w:cs="Arial"/>
          <w:sz w:val="21"/>
          <w:szCs w:val="21"/>
          <w:lang w:val="en-GB"/>
        </w:rPr>
        <w:t xml:space="preserve"> 5.0), </w:t>
      </w:r>
      <w:proofErr w:type="spellStart"/>
      <w:r w:rsidR="00D6571B" w:rsidRPr="00EB0BDE">
        <w:rPr>
          <w:rFonts w:ascii="Arial" w:hAnsi="Arial" w:cs="Arial"/>
          <w:sz w:val="21"/>
          <w:szCs w:val="21"/>
          <w:lang w:val="en-GB"/>
        </w:rPr>
        <w:t>Abbyy</w:t>
      </w:r>
      <w:proofErr w:type="spellEnd"/>
      <w:r w:rsidR="00D6571B"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E74710" w:rsidRPr="00EB0BDE">
        <w:rPr>
          <w:rFonts w:ascii="Arial" w:hAnsi="Arial" w:cs="Arial"/>
          <w:sz w:val="21"/>
          <w:szCs w:val="21"/>
          <w:lang w:val="en-GB"/>
        </w:rPr>
        <w:t>FineReader</w:t>
      </w:r>
      <w:r w:rsidR="00D6571B" w:rsidRPr="00EB0BDE">
        <w:rPr>
          <w:rFonts w:ascii="Arial" w:hAnsi="Arial" w:cs="Arial"/>
          <w:sz w:val="21"/>
          <w:szCs w:val="21"/>
          <w:lang w:val="en-GB"/>
        </w:rPr>
        <w:t xml:space="preserve"> 201</w:t>
      </w:r>
      <w:r w:rsidR="001C5743">
        <w:rPr>
          <w:rFonts w:ascii="Arial" w:hAnsi="Arial" w:cs="Arial"/>
          <w:sz w:val="21"/>
          <w:szCs w:val="21"/>
          <w:lang w:val="en-GB"/>
        </w:rPr>
        <w:t>4</w:t>
      </w:r>
      <w:r w:rsidR="00D6571B" w:rsidRPr="00EB0BDE">
        <w:rPr>
          <w:rFonts w:ascii="Arial" w:hAnsi="Arial" w:cs="Arial"/>
          <w:sz w:val="21"/>
          <w:szCs w:val="21"/>
          <w:lang w:val="en-GB"/>
        </w:rPr>
        <w:t xml:space="preserve">, </w:t>
      </w:r>
      <w:r w:rsidR="007D6089" w:rsidRPr="00EB0BDE">
        <w:rPr>
          <w:rFonts w:ascii="Arial" w:hAnsi="Arial" w:cs="Arial"/>
          <w:sz w:val="21"/>
          <w:szCs w:val="21"/>
          <w:lang w:val="en-GB"/>
        </w:rPr>
        <w:t xml:space="preserve">specialized </w:t>
      </w:r>
      <w:r w:rsidR="0021646D" w:rsidRPr="00EB0BDE">
        <w:rPr>
          <w:rFonts w:ascii="Arial" w:hAnsi="Arial" w:cs="Arial"/>
          <w:sz w:val="21"/>
          <w:szCs w:val="21"/>
          <w:lang w:val="en-GB"/>
        </w:rPr>
        <w:t>dictionaries</w:t>
      </w:r>
      <w:r w:rsidR="00D6571B" w:rsidRPr="00EB0BDE">
        <w:rPr>
          <w:rFonts w:ascii="Arial" w:hAnsi="Arial" w:cs="Arial"/>
          <w:sz w:val="21"/>
          <w:szCs w:val="21"/>
          <w:lang w:val="en-GB"/>
        </w:rPr>
        <w:t>.</w:t>
      </w:r>
      <w:r w:rsidR="00E74710" w:rsidRPr="00EB0BDE">
        <w:rPr>
          <w:rFonts w:ascii="Arial" w:hAnsi="Arial" w:cs="Arial"/>
          <w:sz w:val="21"/>
          <w:szCs w:val="21"/>
          <w:lang w:val="en-GB"/>
        </w:rPr>
        <w:t xml:space="preserve">  </w:t>
      </w:r>
    </w:p>
    <w:p w14:paraId="1D2823A6" w14:textId="77777777" w:rsidR="00B55FDF" w:rsidRDefault="00B55FDF" w:rsidP="001C5743">
      <w:pPr>
        <w:spacing w:line="360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</w:p>
    <w:p w14:paraId="27EC6B73" w14:textId="77777777" w:rsidR="0021646D" w:rsidRPr="00EB0BDE" w:rsidRDefault="0021646D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b/>
          <w:bCs/>
          <w:sz w:val="21"/>
          <w:szCs w:val="21"/>
          <w:lang w:val="en-GB"/>
        </w:rPr>
        <w:t xml:space="preserve">Field of </w:t>
      </w:r>
      <w:r w:rsidR="002B1DF2" w:rsidRPr="00EB0BDE">
        <w:rPr>
          <w:rFonts w:ascii="Arial" w:hAnsi="Arial" w:cs="Arial"/>
          <w:b/>
          <w:bCs/>
          <w:sz w:val="21"/>
          <w:szCs w:val="21"/>
          <w:lang w:val="en-GB"/>
        </w:rPr>
        <w:t>pedagogy</w:t>
      </w:r>
      <w:r w:rsidR="00D047EB" w:rsidRPr="00EB0BDE">
        <w:rPr>
          <w:rFonts w:ascii="Arial" w:hAnsi="Arial" w:cs="Arial"/>
          <w:bCs/>
          <w:sz w:val="21"/>
          <w:szCs w:val="21"/>
          <w:lang w:val="en-GB"/>
        </w:rPr>
        <w:t xml:space="preserve">: </w:t>
      </w:r>
      <w:r w:rsidR="00D047EB" w:rsidRPr="00EB0BDE">
        <w:rPr>
          <w:rFonts w:ascii="Arial" w:hAnsi="Arial" w:cs="Arial"/>
          <w:sz w:val="21"/>
          <w:szCs w:val="21"/>
          <w:lang w:val="en-GB"/>
        </w:rPr>
        <w:t>Russ</w:t>
      </w:r>
      <w:r w:rsidRPr="00EB0BDE">
        <w:rPr>
          <w:rFonts w:ascii="Arial" w:hAnsi="Arial" w:cs="Arial"/>
          <w:sz w:val="21"/>
          <w:szCs w:val="21"/>
          <w:lang w:val="en-GB"/>
        </w:rPr>
        <w:t>ian</w:t>
      </w:r>
      <w:r w:rsidR="00D047EB" w:rsidRPr="00EB0BDE">
        <w:rPr>
          <w:rFonts w:ascii="Arial" w:hAnsi="Arial" w:cs="Arial"/>
          <w:sz w:val="21"/>
          <w:szCs w:val="21"/>
          <w:lang w:val="en-GB"/>
        </w:rPr>
        <w:t>, Portugu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ese for Foreigners </w:t>
      </w:r>
    </w:p>
    <w:p w14:paraId="33E2F3F1" w14:textId="77777777" w:rsidR="00510F8D" w:rsidRPr="00EB0BDE" w:rsidRDefault="00D047EB" w:rsidP="002B1DF2">
      <w:pPr>
        <w:spacing w:line="360" w:lineRule="auto"/>
        <w:ind w:left="1134" w:right="-1" w:hanging="1134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24B5443C" w14:textId="77777777" w:rsidR="00870BAC" w:rsidRPr="00EB0BDE" w:rsidRDefault="00D047EB" w:rsidP="002B1DF2">
      <w:pPr>
        <w:spacing w:line="360" w:lineRule="auto"/>
        <w:ind w:left="1134" w:right="-1" w:hanging="1134"/>
        <w:jc w:val="both"/>
        <w:rPr>
          <w:rFonts w:ascii="Arial" w:hAnsi="Arial" w:cs="Arial"/>
          <w:sz w:val="21"/>
          <w:szCs w:val="21"/>
          <w:lang w:val="en-GB"/>
        </w:rPr>
      </w:pPr>
      <w:r w:rsidRPr="00EB0BDE">
        <w:rPr>
          <w:rFonts w:ascii="Arial" w:hAnsi="Arial" w:cs="Arial"/>
          <w:sz w:val="21"/>
          <w:szCs w:val="21"/>
          <w:lang w:val="en-GB"/>
        </w:rPr>
        <w:t xml:space="preserve">1996 – 2008 – </w:t>
      </w:r>
      <w:r w:rsidR="00870BAC" w:rsidRPr="00EB0BDE">
        <w:rPr>
          <w:rFonts w:ascii="Arial" w:hAnsi="Arial" w:cs="Arial"/>
          <w:sz w:val="21"/>
          <w:szCs w:val="21"/>
          <w:lang w:val="en-GB"/>
        </w:rPr>
        <w:t xml:space="preserve">Oriental Institute at the Faculty of Social and Human Sciences of the Lisbon New University </w:t>
      </w:r>
      <w:r w:rsidRPr="00EB0BDE">
        <w:rPr>
          <w:rFonts w:ascii="Arial" w:hAnsi="Arial" w:cs="Arial"/>
          <w:sz w:val="21"/>
          <w:szCs w:val="21"/>
          <w:lang w:val="en-GB"/>
        </w:rPr>
        <w:t>(</w:t>
      </w:r>
      <w:r w:rsidR="00870BAC" w:rsidRPr="00EB0BDE">
        <w:rPr>
          <w:rFonts w:ascii="Arial" w:hAnsi="Arial" w:cs="Arial"/>
          <w:sz w:val="21"/>
          <w:szCs w:val="21"/>
          <w:lang w:val="en-GB"/>
        </w:rPr>
        <w:t>Russian Language and Culture Course</w:t>
      </w:r>
      <w:r w:rsidRPr="00EB0BDE">
        <w:rPr>
          <w:rFonts w:ascii="Arial" w:hAnsi="Arial" w:cs="Arial"/>
          <w:sz w:val="21"/>
          <w:szCs w:val="21"/>
          <w:lang w:val="en-GB"/>
        </w:rPr>
        <w:t>, I</w:t>
      </w:r>
      <w:r w:rsidR="00870BAC" w:rsidRPr="00EB0BDE">
        <w:rPr>
          <w:rFonts w:ascii="Arial" w:hAnsi="Arial" w:cs="Arial"/>
          <w:sz w:val="21"/>
          <w:szCs w:val="21"/>
          <w:lang w:val="en-GB"/>
        </w:rPr>
        <w:t>-IV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r w:rsidR="00870BAC" w:rsidRPr="00EB0BDE">
        <w:rPr>
          <w:rFonts w:ascii="Arial" w:hAnsi="Arial" w:cs="Arial"/>
          <w:sz w:val="21"/>
          <w:szCs w:val="21"/>
          <w:lang w:val="en-GB"/>
        </w:rPr>
        <w:t>years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), </w:t>
      </w:r>
      <w:proofErr w:type="spellStart"/>
      <w:r w:rsidRPr="00EB0BDE">
        <w:rPr>
          <w:rFonts w:ascii="Arial" w:hAnsi="Arial" w:cs="Arial"/>
          <w:sz w:val="21"/>
          <w:szCs w:val="21"/>
          <w:lang w:val="en-GB"/>
        </w:rPr>
        <w:t>Berlim</w:t>
      </w:r>
      <w:proofErr w:type="spellEnd"/>
      <w:r w:rsidRPr="00EB0BDE">
        <w:rPr>
          <w:rFonts w:ascii="Arial" w:hAnsi="Arial" w:cs="Arial"/>
          <w:sz w:val="21"/>
          <w:szCs w:val="21"/>
          <w:lang w:val="en-GB"/>
        </w:rPr>
        <w:t xml:space="preserve"> – </w:t>
      </w:r>
      <w:proofErr w:type="spellStart"/>
      <w:r w:rsidR="00870BAC" w:rsidRPr="00EB0BDE">
        <w:rPr>
          <w:rFonts w:ascii="Arial" w:hAnsi="Arial" w:cs="Arial"/>
          <w:sz w:val="21"/>
          <w:szCs w:val="21"/>
          <w:lang w:val="en-GB"/>
        </w:rPr>
        <w:t>Center</w:t>
      </w:r>
      <w:proofErr w:type="spellEnd"/>
      <w:r w:rsidR="00870BAC" w:rsidRPr="00EB0BDE">
        <w:rPr>
          <w:rFonts w:ascii="Arial" w:hAnsi="Arial" w:cs="Arial"/>
          <w:sz w:val="21"/>
          <w:szCs w:val="21"/>
          <w:lang w:val="en-GB"/>
        </w:rPr>
        <w:t xml:space="preserve"> of Languages and Translations</w:t>
      </w:r>
      <w:r w:rsidRPr="00EB0BDE">
        <w:rPr>
          <w:rFonts w:ascii="Arial" w:hAnsi="Arial" w:cs="Arial"/>
          <w:sz w:val="21"/>
          <w:szCs w:val="21"/>
          <w:lang w:val="en-GB"/>
        </w:rPr>
        <w:t>, ILA (</w:t>
      </w:r>
      <w:r w:rsidR="00870BAC" w:rsidRPr="00EB0BDE">
        <w:rPr>
          <w:rFonts w:ascii="Arial" w:hAnsi="Arial" w:cs="Arial"/>
          <w:sz w:val="21"/>
          <w:szCs w:val="21"/>
          <w:lang w:val="en-GB"/>
        </w:rPr>
        <w:t xml:space="preserve">Language Institute of </w:t>
      </w:r>
      <w:proofErr w:type="spellStart"/>
      <w:r w:rsidRPr="00EB0BDE">
        <w:rPr>
          <w:rFonts w:ascii="Arial" w:hAnsi="Arial" w:cs="Arial"/>
          <w:sz w:val="21"/>
          <w:szCs w:val="21"/>
          <w:lang w:val="en-GB"/>
        </w:rPr>
        <w:t>Algés</w:t>
      </w:r>
      <w:proofErr w:type="spellEnd"/>
      <w:r w:rsidRPr="00EB0BDE">
        <w:rPr>
          <w:rFonts w:ascii="Arial" w:hAnsi="Arial" w:cs="Arial"/>
          <w:sz w:val="21"/>
          <w:szCs w:val="21"/>
          <w:lang w:val="en-GB"/>
        </w:rPr>
        <w:t xml:space="preserve">), </w:t>
      </w:r>
      <w:proofErr w:type="spellStart"/>
      <w:r w:rsidRPr="00EB0BDE">
        <w:rPr>
          <w:rFonts w:ascii="Arial" w:hAnsi="Arial" w:cs="Arial"/>
          <w:sz w:val="21"/>
          <w:szCs w:val="21"/>
          <w:lang w:val="en-GB"/>
        </w:rPr>
        <w:t>Eurocenter</w:t>
      </w:r>
      <w:proofErr w:type="spellEnd"/>
      <w:r w:rsidRPr="00EB0BDE">
        <w:rPr>
          <w:rFonts w:ascii="Arial" w:hAnsi="Arial" w:cs="Arial"/>
          <w:sz w:val="21"/>
          <w:szCs w:val="21"/>
          <w:lang w:val="en-GB"/>
        </w:rPr>
        <w:t xml:space="preserve"> (</w:t>
      </w:r>
      <w:r w:rsidR="00870BAC" w:rsidRPr="00EB0BDE">
        <w:rPr>
          <w:rFonts w:ascii="Arial" w:hAnsi="Arial" w:cs="Arial"/>
          <w:sz w:val="21"/>
          <w:szCs w:val="21"/>
          <w:lang w:val="en-GB"/>
        </w:rPr>
        <w:t xml:space="preserve">Language </w:t>
      </w:r>
      <w:proofErr w:type="spellStart"/>
      <w:r w:rsidR="00870BAC" w:rsidRPr="00EB0BDE">
        <w:rPr>
          <w:rFonts w:ascii="Arial" w:hAnsi="Arial" w:cs="Arial"/>
          <w:sz w:val="21"/>
          <w:szCs w:val="21"/>
          <w:lang w:val="en-GB"/>
        </w:rPr>
        <w:t>Center</w:t>
      </w:r>
      <w:proofErr w:type="spellEnd"/>
      <w:r w:rsidR="00870BAC" w:rsidRPr="00EB0BDE">
        <w:rPr>
          <w:rFonts w:ascii="Arial" w:hAnsi="Arial" w:cs="Arial"/>
          <w:sz w:val="21"/>
          <w:szCs w:val="21"/>
          <w:lang w:val="en-GB"/>
        </w:rPr>
        <w:t xml:space="preserve"> of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EB0BDE">
        <w:rPr>
          <w:rFonts w:ascii="Arial" w:hAnsi="Arial" w:cs="Arial"/>
          <w:sz w:val="21"/>
          <w:szCs w:val="21"/>
          <w:lang w:val="en-GB"/>
        </w:rPr>
        <w:t>Cacém</w:t>
      </w:r>
      <w:proofErr w:type="spellEnd"/>
      <w:r w:rsidR="00870BAC" w:rsidRPr="00EB0BDE">
        <w:rPr>
          <w:rFonts w:ascii="Arial" w:hAnsi="Arial" w:cs="Arial"/>
          <w:sz w:val="21"/>
          <w:szCs w:val="21"/>
          <w:lang w:val="en-GB"/>
        </w:rPr>
        <w:t>) etc</w:t>
      </w:r>
      <w:r w:rsidRPr="00EB0BDE">
        <w:rPr>
          <w:rFonts w:ascii="Arial" w:hAnsi="Arial" w:cs="Arial"/>
          <w:sz w:val="21"/>
          <w:szCs w:val="21"/>
          <w:lang w:val="en-GB"/>
        </w:rPr>
        <w:t xml:space="preserve">. </w:t>
      </w:r>
    </w:p>
    <w:sectPr w:rsidR="00870BAC" w:rsidRPr="00EB0BDE" w:rsidSect="002B1DF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61D48"/>
    <w:multiLevelType w:val="multilevel"/>
    <w:tmpl w:val="365E09EA"/>
    <w:lvl w:ilvl="0">
      <w:start w:val="135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33"/>
      <w:numFmt w:val="decimal"/>
      <w:lvlText w:val="%1-%2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30"/>
        </w:tabs>
        <w:ind w:left="57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CC1"/>
    <w:rsid w:val="00002585"/>
    <w:rsid w:val="00003316"/>
    <w:rsid w:val="00003438"/>
    <w:rsid w:val="000060F6"/>
    <w:rsid w:val="0001343F"/>
    <w:rsid w:val="00021F3C"/>
    <w:rsid w:val="00032338"/>
    <w:rsid w:val="000335E6"/>
    <w:rsid w:val="00035630"/>
    <w:rsid w:val="000400D0"/>
    <w:rsid w:val="000529B0"/>
    <w:rsid w:val="00061E82"/>
    <w:rsid w:val="00075C02"/>
    <w:rsid w:val="00075D28"/>
    <w:rsid w:val="000778D9"/>
    <w:rsid w:val="00082712"/>
    <w:rsid w:val="000841C5"/>
    <w:rsid w:val="00091F9C"/>
    <w:rsid w:val="00092A16"/>
    <w:rsid w:val="000930BC"/>
    <w:rsid w:val="000948B9"/>
    <w:rsid w:val="00096F4E"/>
    <w:rsid w:val="000B1AC1"/>
    <w:rsid w:val="000C1070"/>
    <w:rsid w:val="000C2CF6"/>
    <w:rsid w:val="000C3371"/>
    <w:rsid w:val="000C7A9A"/>
    <w:rsid w:val="000D1942"/>
    <w:rsid w:val="000E176A"/>
    <w:rsid w:val="000E678A"/>
    <w:rsid w:val="000F02B0"/>
    <w:rsid w:val="000F0E87"/>
    <w:rsid w:val="000F2363"/>
    <w:rsid w:val="000F3140"/>
    <w:rsid w:val="000F4D7A"/>
    <w:rsid w:val="000F53A3"/>
    <w:rsid w:val="00100271"/>
    <w:rsid w:val="00101B9C"/>
    <w:rsid w:val="00104982"/>
    <w:rsid w:val="00105A88"/>
    <w:rsid w:val="00111218"/>
    <w:rsid w:val="00133713"/>
    <w:rsid w:val="0013611E"/>
    <w:rsid w:val="00140C22"/>
    <w:rsid w:val="0014132A"/>
    <w:rsid w:val="001421CB"/>
    <w:rsid w:val="00143DF2"/>
    <w:rsid w:val="001471FE"/>
    <w:rsid w:val="001513F7"/>
    <w:rsid w:val="001535EA"/>
    <w:rsid w:val="00153802"/>
    <w:rsid w:val="00162CD0"/>
    <w:rsid w:val="00163CA6"/>
    <w:rsid w:val="001653CE"/>
    <w:rsid w:val="00166205"/>
    <w:rsid w:val="00173CD0"/>
    <w:rsid w:val="001749E4"/>
    <w:rsid w:val="0017667A"/>
    <w:rsid w:val="0018122A"/>
    <w:rsid w:val="00183F61"/>
    <w:rsid w:val="001850FF"/>
    <w:rsid w:val="00186E92"/>
    <w:rsid w:val="00187D57"/>
    <w:rsid w:val="00190801"/>
    <w:rsid w:val="00192DC4"/>
    <w:rsid w:val="00193B39"/>
    <w:rsid w:val="00194F27"/>
    <w:rsid w:val="00195E0D"/>
    <w:rsid w:val="00196CD9"/>
    <w:rsid w:val="001A181A"/>
    <w:rsid w:val="001A3907"/>
    <w:rsid w:val="001A5ACE"/>
    <w:rsid w:val="001B208C"/>
    <w:rsid w:val="001B3F63"/>
    <w:rsid w:val="001B5C04"/>
    <w:rsid w:val="001C0C1B"/>
    <w:rsid w:val="001C30BB"/>
    <w:rsid w:val="001C3FB5"/>
    <w:rsid w:val="001C5743"/>
    <w:rsid w:val="001D6A64"/>
    <w:rsid w:val="001E5BB7"/>
    <w:rsid w:val="001E60FD"/>
    <w:rsid w:val="001F629F"/>
    <w:rsid w:val="001F66A0"/>
    <w:rsid w:val="002014E4"/>
    <w:rsid w:val="00203BE5"/>
    <w:rsid w:val="00204B05"/>
    <w:rsid w:val="002068E7"/>
    <w:rsid w:val="002113AC"/>
    <w:rsid w:val="00213597"/>
    <w:rsid w:val="00215EF4"/>
    <w:rsid w:val="0021646D"/>
    <w:rsid w:val="0022328D"/>
    <w:rsid w:val="00223A66"/>
    <w:rsid w:val="002257F2"/>
    <w:rsid w:val="0023029F"/>
    <w:rsid w:val="00231180"/>
    <w:rsid w:val="00231B9A"/>
    <w:rsid w:val="002336CE"/>
    <w:rsid w:val="00233D87"/>
    <w:rsid w:val="00242616"/>
    <w:rsid w:val="0024505C"/>
    <w:rsid w:val="00246DA2"/>
    <w:rsid w:val="0025104F"/>
    <w:rsid w:val="00256AEB"/>
    <w:rsid w:val="00262C62"/>
    <w:rsid w:val="00266DEC"/>
    <w:rsid w:val="002671D6"/>
    <w:rsid w:val="00271FF7"/>
    <w:rsid w:val="002811F2"/>
    <w:rsid w:val="00281E30"/>
    <w:rsid w:val="0028738F"/>
    <w:rsid w:val="0029065F"/>
    <w:rsid w:val="0029273A"/>
    <w:rsid w:val="0029324B"/>
    <w:rsid w:val="002939F5"/>
    <w:rsid w:val="00293E71"/>
    <w:rsid w:val="00295C3D"/>
    <w:rsid w:val="0029641B"/>
    <w:rsid w:val="00297494"/>
    <w:rsid w:val="002A255F"/>
    <w:rsid w:val="002A5BDF"/>
    <w:rsid w:val="002B1DF2"/>
    <w:rsid w:val="002B300E"/>
    <w:rsid w:val="002B7507"/>
    <w:rsid w:val="002C1607"/>
    <w:rsid w:val="002C308F"/>
    <w:rsid w:val="002C4A9A"/>
    <w:rsid w:val="002C5944"/>
    <w:rsid w:val="002C6EB0"/>
    <w:rsid w:val="002D6F22"/>
    <w:rsid w:val="002D7CD7"/>
    <w:rsid w:val="002E2FC4"/>
    <w:rsid w:val="002E35E2"/>
    <w:rsid w:val="002E40B3"/>
    <w:rsid w:val="002E4E85"/>
    <w:rsid w:val="002F029D"/>
    <w:rsid w:val="002F12CC"/>
    <w:rsid w:val="002F4FB8"/>
    <w:rsid w:val="002F51D8"/>
    <w:rsid w:val="002F54BE"/>
    <w:rsid w:val="002F702A"/>
    <w:rsid w:val="00300559"/>
    <w:rsid w:val="00304503"/>
    <w:rsid w:val="003050D8"/>
    <w:rsid w:val="00306D5C"/>
    <w:rsid w:val="0031307C"/>
    <w:rsid w:val="00313843"/>
    <w:rsid w:val="00314A7D"/>
    <w:rsid w:val="00315AE5"/>
    <w:rsid w:val="00322CCF"/>
    <w:rsid w:val="0032457B"/>
    <w:rsid w:val="00335393"/>
    <w:rsid w:val="00337109"/>
    <w:rsid w:val="00341C61"/>
    <w:rsid w:val="00342A32"/>
    <w:rsid w:val="00343F21"/>
    <w:rsid w:val="00344485"/>
    <w:rsid w:val="0034686E"/>
    <w:rsid w:val="003538B5"/>
    <w:rsid w:val="0036505A"/>
    <w:rsid w:val="00366747"/>
    <w:rsid w:val="00371A3C"/>
    <w:rsid w:val="00372F28"/>
    <w:rsid w:val="003774F8"/>
    <w:rsid w:val="00380F41"/>
    <w:rsid w:val="00383C38"/>
    <w:rsid w:val="00384C94"/>
    <w:rsid w:val="0038684E"/>
    <w:rsid w:val="003903B2"/>
    <w:rsid w:val="003913E4"/>
    <w:rsid w:val="003973E2"/>
    <w:rsid w:val="00397B81"/>
    <w:rsid w:val="003B0584"/>
    <w:rsid w:val="003B5A9A"/>
    <w:rsid w:val="003C5334"/>
    <w:rsid w:val="003C5E3C"/>
    <w:rsid w:val="003D5AF7"/>
    <w:rsid w:val="003F04B7"/>
    <w:rsid w:val="003F12F2"/>
    <w:rsid w:val="003F1EF5"/>
    <w:rsid w:val="003F2314"/>
    <w:rsid w:val="003F35DE"/>
    <w:rsid w:val="003F5CA0"/>
    <w:rsid w:val="004015B0"/>
    <w:rsid w:val="00410879"/>
    <w:rsid w:val="00410FCD"/>
    <w:rsid w:val="00411D7B"/>
    <w:rsid w:val="004222BE"/>
    <w:rsid w:val="00424167"/>
    <w:rsid w:val="00425AD5"/>
    <w:rsid w:val="004303AE"/>
    <w:rsid w:val="004313D7"/>
    <w:rsid w:val="0044238A"/>
    <w:rsid w:val="00444D96"/>
    <w:rsid w:val="00464912"/>
    <w:rsid w:val="00466F76"/>
    <w:rsid w:val="004703C1"/>
    <w:rsid w:val="0047251A"/>
    <w:rsid w:val="00484670"/>
    <w:rsid w:val="004868F8"/>
    <w:rsid w:val="00487B3B"/>
    <w:rsid w:val="00492314"/>
    <w:rsid w:val="00494285"/>
    <w:rsid w:val="00497886"/>
    <w:rsid w:val="004A387F"/>
    <w:rsid w:val="004B07AB"/>
    <w:rsid w:val="004B0AD0"/>
    <w:rsid w:val="004B185A"/>
    <w:rsid w:val="004B1F61"/>
    <w:rsid w:val="004B507B"/>
    <w:rsid w:val="004C11A7"/>
    <w:rsid w:val="004C3EDF"/>
    <w:rsid w:val="004C6A43"/>
    <w:rsid w:val="004D38EA"/>
    <w:rsid w:val="004D464D"/>
    <w:rsid w:val="004D4735"/>
    <w:rsid w:val="004E4E4B"/>
    <w:rsid w:val="004F3AB9"/>
    <w:rsid w:val="004F45ED"/>
    <w:rsid w:val="005013FC"/>
    <w:rsid w:val="00506DE2"/>
    <w:rsid w:val="00507993"/>
    <w:rsid w:val="00510F8D"/>
    <w:rsid w:val="0051120B"/>
    <w:rsid w:val="005158CE"/>
    <w:rsid w:val="00521079"/>
    <w:rsid w:val="00522A22"/>
    <w:rsid w:val="00532BFD"/>
    <w:rsid w:val="005331BF"/>
    <w:rsid w:val="00533904"/>
    <w:rsid w:val="00535B2D"/>
    <w:rsid w:val="005421B4"/>
    <w:rsid w:val="0054534F"/>
    <w:rsid w:val="005473B0"/>
    <w:rsid w:val="00550755"/>
    <w:rsid w:val="0055158A"/>
    <w:rsid w:val="00554D1B"/>
    <w:rsid w:val="005615CB"/>
    <w:rsid w:val="005641AD"/>
    <w:rsid w:val="00571230"/>
    <w:rsid w:val="00572826"/>
    <w:rsid w:val="00573AEE"/>
    <w:rsid w:val="0057665A"/>
    <w:rsid w:val="005814B4"/>
    <w:rsid w:val="0058236C"/>
    <w:rsid w:val="00582E9B"/>
    <w:rsid w:val="0058349D"/>
    <w:rsid w:val="00586DD6"/>
    <w:rsid w:val="00592A24"/>
    <w:rsid w:val="005938DB"/>
    <w:rsid w:val="005954A3"/>
    <w:rsid w:val="005978B3"/>
    <w:rsid w:val="005A0A9D"/>
    <w:rsid w:val="005A3B54"/>
    <w:rsid w:val="005A7503"/>
    <w:rsid w:val="005A7D1B"/>
    <w:rsid w:val="005B19BA"/>
    <w:rsid w:val="005B1DA5"/>
    <w:rsid w:val="005B7BEF"/>
    <w:rsid w:val="005C3B23"/>
    <w:rsid w:val="005C4A0B"/>
    <w:rsid w:val="005C4AC0"/>
    <w:rsid w:val="005C5BFF"/>
    <w:rsid w:val="005C6723"/>
    <w:rsid w:val="005D094A"/>
    <w:rsid w:val="005D23E3"/>
    <w:rsid w:val="005D360B"/>
    <w:rsid w:val="005D408A"/>
    <w:rsid w:val="005E1F9A"/>
    <w:rsid w:val="005E6262"/>
    <w:rsid w:val="005F4324"/>
    <w:rsid w:val="005F4559"/>
    <w:rsid w:val="005F6AD3"/>
    <w:rsid w:val="005F73F9"/>
    <w:rsid w:val="005F744F"/>
    <w:rsid w:val="006019FF"/>
    <w:rsid w:val="00612AA1"/>
    <w:rsid w:val="00615466"/>
    <w:rsid w:val="00616C24"/>
    <w:rsid w:val="00622962"/>
    <w:rsid w:val="00627FF6"/>
    <w:rsid w:val="00630964"/>
    <w:rsid w:val="00631072"/>
    <w:rsid w:val="00634E91"/>
    <w:rsid w:val="00635A2D"/>
    <w:rsid w:val="00640BC8"/>
    <w:rsid w:val="00645EE1"/>
    <w:rsid w:val="006476F9"/>
    <w:rsid w:val="00651905"/>
    <w:rsid w:val="006535F6"/>
    <w:rsid w:val="00653C97"/>
    <w:rsid w:val="0065491B"/>
    <w:rsid w:val="006621D3"/>
    <w:rsid w:val="0066449F"/>
    <w:rsid w:val="00672D30"/>
    <w:rsid w:val="00686CB0"/>
    <w:rsid w:val="00687B31"/>
    <w:rsid w:val="00690C05"/>
    <w:rsid w:val="00694A4B"/>
    <w:rsid w:val="00697A4C"/>
    <w:rsid w:val="006A129A"/>
    <w:rsid w:val="006A3BBC"/>
    <w:rsid w:val="006B08AB"/>
    <w:rsid w:val="006B646A"/>
    <w:rsid w:val="006C25A3"/>
    <w:rsid w:val="006C737E"/>
    <w:rsid w:val="006D187D"/>
    <w:rsid w:val="006D2654"/>
    <w:rsid w:val="006D4DC3"/>
    <w:rsid w:val="006D6FC5"/>
    <w:rsid w:val="006E31B9"/>
    <w:rsid w:val="006F2C1E"/>
    <w:rsid w:val="006F321A"/>
    <w:rsid w:val="00701B51"/>
    <w:rsid w:val="00703957"/>
    <w:rsid w:val="00712682"/>
    <w:rsid w:val="0071294D"/>
    <w:rsid w:val="00717464"/>
    <w:rsid w:val="00723C3D"/>
    <w:rsid w:val="00724161"/>
    <w:rsid w:val="007252A1"/>
    <w:rsid w:val="007265AF"/>
    <w:rsid w:val="00727057"/>
    <w:rsid w:val="00727226"/>
    <w:rsid w:val="00733FA7"/>
    <w:rsid w:val="00737CB5"/>
    <w:rsid w:val="00752A36"/>
    <w:rsid w:val="00753940"/>
    <w:rsid w:val="00762850"/>
    <w:rsid w:val="0076374A"/>
    <w:rsid w:val="00763FC3"/>
    <w:rsid w:val="0077702D"/>
    <w:rsid w:val="0078427B"/>
    <w:rsid w:val="00785ECD"/>
    <w:rsid w:val="007862CE"/>
    <w:rsid w:val="00786B64"/>
    <w:rsid w:val="00794176"/>
    <w:rsid w:val="00797B02"/>
    <w:rsid w:val="007A1063"/>
    <w:rsid w:val="007A3FD4"/>
    <w:rsid w:val="007A4AF8"/>
    <w:rsid w:val="007A6866"/>
    <w:rsid w:val="007B0039"/>
    <w:rsid w:val="007B092D"/>
    <w:rsid w:val="007B1DF1"/>
    <w:rsid w:val="007B2252"/>
    <w:rsid w:val="007B5E36"/>
    <w:rsid w:val="007B75A7"/>
    <w:rsid w:val="007B7A14"/>
    <w:rsid w:val="007C47E5"/>
    <w:rsid w:val="007D01A5"/>
    <w:rsid w:val="007D308A"/>
    <w:rsid w:val="007D3806"/>
    <w:rsid w:val="007D4D71"/>
    <w:rsid w:val="007D6089"/>
    <w:rsid w:val="007F1F85"/>
    <w:rsid w:val="007F4390"/>
    <w:rsid w:val="007F482D"/>
    <w:rsid w:val="007F591D"/>
    <w:rsid w:val="00805E61"/>
    <w:rsid w:val="00806642"/>
    <w:rsid w:val="0081751E"/>
    <w:rsid w:val="0082499A"/>
    <w:rsid w:val="0082632E"/>
    <w:rsid w:val="008331A6"/>
    <w:rsid w:val="00837E12"/>
    <w:rsid w:val="00855015"/>
    <w:rsid w:val="0085580F"/>
    <w:rsid w:val="00856CEB"/>
    <w:rsid w:val="00857005"/>
    <w:rsid w:val="0085723E"/>
    <w:rsid w:val="00860EB1"/>
    <w:rsid w:val="00866FB4"/>
    <w:rsid w:val="00870BAC"/>
    <w:rsid w:val="008828FF"/>
    <w:rsid w:val="0088475C"/>
    <w:rsid w:val="008858EE"/>
    <w:rsid w:val="00887C73"/>
    <w:rsid w:val="00887E40"/>
    <w:rsid w:val="0089010D"/>
    <w:rsid w:val="00890B79"/>
    <w:rsid w:val="00890E99"/>
    <w:rsid w:val="008922BB"/>
    <w:rsid w:val="008968CE"/>
    <w:rsid w:val="008A100A"/>
    <w:rsid w:val="008A7C08"/>
    <w:rsid w:val="008B58BA"/>
    <w:rsid w:val="008B5A67"/>
    <w:rsid w:val="008C607E"/>
    <w:rsid w:val="008C6181"/>
    <w:rsid w:val="008C779B"/>
    <w:rsid w:val="008D0FE1"/>
    <w:rsid w:val="008D2B88"/>
    <w:rsid w:val="008D3882"/>
    <w:rsid w:val="008D4C8F"/>
    <w:rsid w:val="008D5664"/>
    <w:rsid w:val="008E1614"/>
    <w:rsid w:val="008E1921"/>
    <w:rsid w:val="008E3BFD"/>
    <w:rsid w:val="008E7CAA"/>
    <w:rsid w:val="008F57E9"/>
    <w:rsid w:val="008F60E0"/>
    <w:rsid w:val="0090570F"/>
    <w:rsid w:val="00907EEE"/>
    <w:rsid w:val="00912784"/>
    <w:rsid w:val="00913A44"/>
    <w:rsid w:val="009147F9"/>
    <w:rsid w:val="0091529F"/>
    <w:rsid w:val="00915ED6"/>
    <w:rsid w:val="0092344A"/>
    <w:rsid w:val="009242D9"/>
    <w:rsid w:val="0092598D"/>
    <w:rsid w:val="00936D57"/>
    <w:rsid w:val="00940CAB"/>
    <w:rsid w:val="009411AD"/>
    <w:rsid w:val="009425A9"/>
    <w:rsid w:val="00943408"/>
    <w:rsid w:val="0094699F"/>
    <w:rsid w:val="0095196B"/>
    <w:rsid w:val="0096124C"/>
    <w:rsid w:val="00962B9C"/>
    <w:rsid w:val="00963222"/>
    <w:rsid w:val="00967214"/>
    <w:rsid w:val="0096787C"/>
    <w:rsid w:val="009756BE"/>
    <w:rsid w:val="0097704D"/>
    <w:rsid w:val="0097752D"/>
    <w:rsid w:val="00977E64"/>
    <w:rsid w:val="00991878"/>
    <w:rsid w:val="00993AAC"/>
    <w:rsid w:val="00993D4F"/>
    <w:rsid w:val="009A1AFF"/>
    <w:rsid w:val="009A2684"/>
    <w:rsid w:val="009A42CB"/>
    <w:rsid w:val="009A4440"/>
    <w:rsid w:val="009A4673"/>
    <w:rsid w:val="009A5A98"/>
    <w:rsid w:val="009A6A27"/>
    <w:rsid w:val="009B14FA"/>
    <w:rsid w:val="009B18A0"/>
    <w:rsid w:val="009B2B7C"/>
    <w:rsid w:val="009B6754"/>
    <w:rsid w:val="009C0CC8"/>
    <w:rsid w:val="009C2AEB"/>
    <w:rsid w:val="009C382D"/>
    <w:rsid w:val="009C5D5C"/>
    <w:rsid w:val="009C7FF4"/>
    <w:rsid w:val="009D02F8"/>
    <w:rsid w:val="009D1A9B"/>
    <w:rsid w:val="009D1B5C"/>
    <w:rsid w:val="009D242A"/>
    <w:rsid w:val="009D2DA6"/>
    <w:rsid w:val="009D3B05"/>
    <w:rsid w:val="009D3C32"/>
    <w:rsid w:val="009E270F"/>
    <w:rsid w:val="009F29E0"/>
    <w:rsid w:val="009F6380"/>
    <w:rsid w:val="009F6DC1"/>
    <w:rsid w:val="00A072CD"/>
    <w:rsid w:val="00A07B2E"/>
    <w:rsid w:val="00A131FC"/>
    <w:rsid w:val="00A14F08"/>
    <w:rsid w:val="00A23AB1"/>
    <w:rsid w:val="00A249B6"/>
    <w:rsid w:val="00A26602"/>
    <w:rsid w:val="00A30AEF"/>
    <w:rsid w:val="00A322CD"/>
    <w:rsid w:val="00A35F3C"/>
    <w:rsid w:val="00A468D3"/>
    <w:rsid w:val="00A46F2E"/>
    <w:rsid w:val="00A610D0"/>
    <w:rsid w:val="00A65A8A"/>
    <w:rsid w:val="00A66B12"/>
    <w:rsid w:val="00A77723"/>
    <w:rsid w:val="00A80796"/>
    <w:rsid w:val="00A81018"/>
    <w:rsid w:val="00A812D6"/>
    <w:rsid w:val="00A81EDE"/>
    <w:rsid w:val="00A85309"/>
    <w:rsid w:val="00A8674A"/>
    <w:rsid w:val="00A91E70"/>
    <w:rsid w:val="00A937B8"/>
    <w:rsid w:val="00AA451D"/>
    <w:rsid w:val="00AB07AB"/>
    <w:rsid w:val="00AB1C37"/>
    <w:rsid w:val="00AB53E5"/>
    <w:rsid w:val="00AC15AB"/>
    <w:rsid w:val="00AC28C7"/>
    <w:rsid w:val="00AD1B13"/>
    <w:rsid w:val="00AD2E84"/>
    <w:rsid w:val="00AD3379"/>
    <w:rsid w:val="00AD6B71"/>
    <w:rsid w:val="00AF423F"/>
    <w:rsid w:val="00AF7D9C"/>
    <w:rsid w:val="00AF7F54"/>
    <w:rsid w:val="00B017A0"/>
    <w:rsid w:val="00B01B8D"/>
    <w:rsid w:val="00B0204C"/>
    <w:rsid w:val="00B06D86"/>
    <w:rsid w:val="00B13292"/>
    <w:rsid w:val="00B2356F"/>
    <w:rsid w:val="00B26149"/>
    <w:rsid w:val="00B26FCE"/>
    <w:rsid w:val="00B41C6A"/>
    <w:rsid w:val="00B434BC"/>
    <w:rsid w:val="00B50C39"/>
    <w:rsid w:val="00B53D58"/>
    <w:rsid w:val="00B55FDF"/>
    <w:rsid w:val="00B57253"/>
    <w:rsid w:val="00B63AAF"/>
    <w:rsid w:val="00B64398"/>
    <w:rsid w:val="00B64FE3"/>
    <w:rsid w:val="00B67AE3"/>
    <w:rsid w:val="00B67C79"/>
    <w:rsid w:val="00B7445D"/>
    <w:rsid w:val="00B75838"/>
    <w:rsid w:val="00B76F37"/>
    <w:rsid w:val="00B77CF2"/>
    <w:rsid w:val="00B81417"/>
    <w:rsid w:val="00B83CDC"/>
    <w:rsid w:val="00B958B8"/>
    <w:rsid w:val="00B96815"/>
    <w:rsid w:val="00BA1E2C"/>
    <w:rsid w:val="00BA22A9"/>
    <w:rsid w:val="00BB0BF5"/>
    <w:rsid w:val="00BB2491"/>
    <w:rsid w:val="00BB2B64"/>
    <w:rsid w:val="00BB4ABC"/>
    <w:rsid w:val="00BB6F2E"/>
    <w:rsid w:val="00BC0C09"/>
    <w:rsid w:val="00BC7066"/>
    <w:rsid w:val="00BC746B"/>
    <w:rsid w:val="00BD1943"/>
    <w:rsid w:val="00BD306C"/>
    <w:rsid w:val="00BD784C"/>
    <w:rsid w:val="00BE3AE2"/>
    <w:rsid w:val="00BE49F0"/>
    <w:rsid w:val="00BF3562"/>
    <w:rsid w:val="00BF4607"/>
    <w:rsid w:val="00BF6BAA"/>
    <w:rsid w:val="00BF707C"/>
    <w:rsid w:val="00C03682"/>
    <w:rsid w:val="00C06CC1"/>
    <w:rsid w:val="00C13917"/>
    <w:rsid w:val="00C16884"/>
    <w:rsid w:val="00C178E1"/>
    <w:rsid w:val="00C17A25"/>
    <w:rsid w:val="00C17F1B"/>
    <w:rsid w:val="00C227CD"/>
    <w:rsid w:val="00C23858"/>
    <w:rsid w:val="00C24367"/>
    <w:rsid w:val="00C24BE7"/>
    <w:rsid w:val="00C25CE2"/>
    <w:rsid w:val="00C30DAD"/>
    <w:rsid w:val="00C334F5"/>
    <w:rsid w:val="00C34AC2"/>
    <w:rsid w:val="00C41CC6"/>
    <w:rsid w:val="00C4334C"/>
    <w:rsid w:val="00C43EDC"/>
    <w:rsid w:val="00C46261"/>
    <w:rsid w:val="00C53CE9"/>
    <w:rsid w:val="00C56E90"/>
    <w:rsid w:val="00C577C8"/>
    <w:rsid w:val="00C57861"/>
    <w:rsid w:val="00C578D9"/>
    <w:rsid w:val="00C630A9"/>
    <w:rsid w:val="00C63D95"/>
    <w:rsid w:val="00C6776F"/>
    <w:rsid w:val="00C703BA"/>
    <w:rsid w:val="00C73215"/>
    <w:rsid w:val="00C7717D"/>
    <w:rsid w:val="00C82E1D"/>
    <w:rsid w:val="00C82E75"/>
    <w:rsid w:val="00C8315E"/>
    <w:rsid w:val="00C85C7A"/>
    <w:rsid w:val="00C906C7"/>
    <w:rsid w:val="00C923C4"/>
    <w:rsid w:val="00C95246"/>
    <w:rsid w:val="00C95DC4"/>
    <w:rsid w:val="00CA0D71"/>
    <w:rsid w:val="00CA4EFC"/>
    <w:rsid w:val="00CA7514"/>
    <w:rsid w:val="00CB031D"/>
    <w:rsid w:val="00CB3404"/>
    <w:rsid w:val="00CB4C34"/>
    <w:rsid w:val="00CC60C8"/>
    <w:rsid w:val="00CC694C"/>
    <w:rsid w:val="00CC7D1E"/>
    <w:rsid w:val="00CC7DB7"/>
    <w:rsid w:val="00CE160C"/>
    <w:rsid w:val="00CE1711"/>
    <w:rsid w:val="00CE202B"/>
    <w:rsid w:val="00CE2866"/>
    <w:rsid w:val="00CE58FC"/>
    <w:rsid w:val="00CF3C8A"/>
    <w:rsid w:val="00CF5507"/>
    <w:rsid w:val="00D047EB"/>
    <w:rsid w:val="00D054EB"/>
    <w:rsid w:val="00D06050"/>
    <w:rsid w:val="00D07FAC"/>
    <w:rsid w:val="00D27FA0"/>
    <w:rsid w:val="00D30F7D"/>
    <w:rsid w:val="00D4411D"/>
    <w:rsid w:val="00D44990"/>
    <w:rsid w:val="00D46234"/>
    <w:rsid w:val="00D544F2"/>
    <w:rsid w:val="00D55C34"/>
    <w:rsid w:val="00D55F02"/>
    <w:rsid w:val="00D6571B"/>
    <w:rsid w:val="00D67EE5"/>
    <w:rsid w:val="00D72930"/>
    <w:rsid w:val="00D736E8"/>
    <w:rsid w:val="00D7373F"/>
    <w:rsid w:val="00D74780"/>
    <w:rsid w:val="00D764D2"/>
    <w:rsid w:val="00D7775A"/>
    <w:rsid w:val="00D828AF"/>
    <w:rsid w:val="00D83CF8"/>
    <w:rsid w:val="00D865CE"/>
    <w:rsid w:val="00D93D0E"/>
    <w:rsid w:val="00D951BF"/>
    <w:rsid w:val="00D96A06"/>
    <w:rsid w:val="00DA01B6"/>
    <w:rsid w:val="00DA1DE8"/>
    <w:rsid w:val="00DB0EBF"/>
    <w:rsid w:val="00DB3ABC"/>
    <w:rsid w:val="00DB5458"/>
    <w:rsid w:val="00DC2FF7"/>
    <w:rsid w:val="00DC5788"/>
    <w:rsid w:val="00DC6EA6"/>
    <w:rsid w:val="00DD3A41"/>
    <w:rsid w:val="00DD3A54"/>
    <w:rsid w:val="00DD483B"/>
    <w:rsid w:val="00DD5F7A"/>
    <w:rsid w:val="00DE152A"/>
    <w:rsid w:val="00DE31CD"/>
    <w:rsid w:val="00DE641C"/>
    <w:rsid w:val="00DF0917"/>
    <w:rsid w:val="00DF5FCF"/>
    <w:rsid w:val="00E03D7A"/>
    <w:rsid w:val="00E05D83"/>
    <w:rsid w:val="00E06BC9"/>
    <w:rsid w:val="00E12022"/>
    <w:rsid w:val="00E15229"/>
    <w:rsid w:val="00E306F9"/>
    <w:rsid w:val="00E31299"/>
    <w:rsid w:val="00E3301E"/>
    <w:rsid w:val="00E36758"/>
    <w:rsid w:val="00E414C2"/>
    <w:rsid w:val="00E42908"/>
    <w:rsid w:val="00E47992"/>
    <w:rsid w:val="00E5158F"/>
    <w:rsid w:val="00E62EC2"/>
    <w:rsid w:val="00E665F3"/>
    <w:rsid w:val="00E7049D"/>
    <w:rsid w:val="00E74710"/>
    <w:rsid w:val="00E77012"/>
    <w:rsid w:val="00E77470"/>
    <w:rsid w:val="00E80801"/>
    <w:rsid w:val="00E81CA7"/>
    <w:rsid w:val="00E907BC"/>
    <w:rsid w:val="00E92091"/>
    <w:rsid w:val="00E92B00"/>
    <w:rsid w:val="00E932D5"/>
    <w:rsid w:val="00E9672E"/>
    <w:rsid w:val="00EA216F"/>
    <w:rsid w:val="00EA3E66"/>
    <w:rsid w:val="00EA4B24"/>
    <w:rsid w:val="00EA4CD0"/>
    <w:rsid w:val="00EB0BDE"/>
    <w:rsid w:val="00EB58C6"/>
    <w:rsid w:val="00EB7DA5"/>
    <w:rsid w:val="00EC1FB7"/>
    <w:rsid w:val="00EC2547"/>
    <w:rsid w:val="00EC381D"/>
    <w:rsid w:val="00EC7DAC"/>
    <w:rsid w:val="00ED427F"/>
    <w:rsid w:val="00EE107B"/>
    <w:rsid w:val="00EE240B"/>
    <w:rsid w:val="00EE6002"/>
    <w:rsid w:val="00EF685E"/>
    <w:rsid w:val="00F021E3"/>
    <w:rsid w:val="00F02360"/>
    <w:rsid w:val="00F05DF6"/>
    <w:rsid w:val="00F10F5C"/>
    <w:rsid w:val="00F11BF4"/>
    <w:rsid w:val="00F12AAA"/>
    <w:rsid w:val="00F16ADA"/>
    <w:rsid w:val="00F20FEE"/>
    <w:rsid w:val="00F217B8"/>
    <w:rsid w:val="00F21C84"/>
    <w:rsid w:val="00F23844"/>
    <w:rsid w:val="00F27295"/>
    <w:rsid w:val="00F40DF8"/>
    <w:rsid w:val="00F45502"/>
    <w:rsid w:val="00F541A9"/>
    <w:rsid w:val="00F60096"/>
    <w:rsid w:val="00F64518"/>
    <w:rsid w:val="00F64B50"/>
    <w:rsid w:val="00F65D49"/>
    <w:rsid w:val="00F77E7F"/>
    <w:rsid w:val="00F927E4"/>
    <w:rsid w:val="00F9415B"/>
    <w:rsid w:val="00F9504E"/>
    <w:rsid w:val="00FA1880"/>
    <w:rsid w:val="00FA6F3C"/>
    <w:rsid w:val="00FA6F8E"/>
    <w:rsid w:val="00FC12C6"/>
    <w:rsid w:val="00FC3642"/>
    <w:rsid w:val="00FC4268"/>
    <w:rsid w:val="00FC4F62"/>
    <w:rsid w:val="00FD1CFA"/>
    <w:rsid w:val="00FD1E61"/>
    <w:rsid w:val="00FD66C1"/>
    <w:rsid w:val="00FE01E6"/>
    <w:rsid w:val="00FE06F5"/>
    <w:rsid w:val="00FE09CD"/>
    <w:rsid w:val="00FE1CF4"/>
    <w:rsid w:val="00FF0DAF"/>
    <w:rsid w:val="00FF16C7"/>
    <w:rsid w:val="00FF1DE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2A0DD"/>
  <w15:docId w15:val="{C5EF29DD-42C0-42AA-BBD2-A9C84403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CC1"/>
    <w:rPr>
      <w:sz w:val="24"/>
      <w:szCs w:val="24"/>
    </w:rPr>
  </w:style>
  <w:style w:type="paragraph" w:styleId="Ttulo1">
    <w:name w:val="heading 1"/>
    <w:basedOn w:val="Normal"/>
    <w:next w:val="Normal"/>
    <w:qFormat/>
    <w:rsid w:val="00C06CC1"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06CC1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29641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C25CE2"/>
    <w:rPr>
      <w:color w:val="0000FF"/>
      <w:u w:val="single"/>
    </w:rPr>
  </w:style>
  <w:style w:type="paragraph" w:customStyle="1" w:styleId="Default">
    <w:name w:val="Default"/>
    <w:rsid w:val="00CC7DB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4325</CharactersWithSpaces>
  <SharedDoc>false</SharedDoc>
  <HLinks>
    <vt:vector size="12" baseType="variant"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>mailto:vsokil@mail.ru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mailto:vsokil@sapo.pt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Vera Sokil</dc:creator>
  <cp:lastModifiedBy>Vera Sokil</cp:lastModifiedBy>
  <cp:revision>24</cp:revision>
  <cp:lastPrinted>2007-11-07T14:45:00Z</cp:lastPrinted>
  <dcterms:created xsi:type="dcterms:W3CDTF">2015-03-03T10:25:00Z</dcterms:created>
  <dcterms:modified xsi:type="dcterms:W3CDTF">2020-04-19T20:29:00Z</dcterms:modified>
</cp:coreProperties>
</file>