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rPr>
      </w:pPr>
      <w:r w:rsidDel="00000000" w:rsidR="00000000" w:rsidRPr="00000000">
        <w:rPr>
          <w:rFonts w:ascii="Cambria" w:cs="Cambria" w:eastAsia="Cambria" w:hAnsi="Cambria"/>
          <w:rtl w:val="0"/>
        </w:rPr>
        <w:t xml:space="preserve">Graduated in Art History at the Federico II - University of Naples, Italy, I obtained at the same university a bachelor in Laws. I have spent 6 years of my art and language studies (pre and postgraduate) in Germany, and 15 of my professional life as a teacher in Switzerland and Greece. </w:t>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rtl w:val="0"/>
        </w:rPr>
        <w:t xml:space="preserve">I started my activity as a linguist when  a university student, translating into Italian german books around fine arts  in behalf of both the Universities of Naples and Siena. In the same years I worked as a passenger service representative at the USNavy Airport terminal in Naples. </w:t>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rtl w:val="0"/>
        </w:rPr>
        <w:t xml:space="preserve">My activity has also continued as a b2b interpreter just some years after graduated. It has been in the first years for English, German, French and Spanish as a Production linguistic assistant various RAITRE (Italian TV and Radio Broadcasting) programmes,  for the Municipality of Naples, for Medical and Industrial Meetings, in international Fairs such as Ikofa in Munich about Food and Drinking, lately from Greek for BigBlu in Rome (Products about the Sea) for a Greek Company and Cosmetics for a b2b meeting Cyprus-Rome.</w:t>
      </w:r>
    </w:p>
    <w:p w:rsidR="00000000" w:rsidDel="00000000" w:rsidP="00000000" w:rsidRDefault="00000000" w:rsidRPr="00000000" w14:paraId="00000006">
      <w:pPr>
        <w:jc w:val="both"/>
        <w:rPr>
          <w:rFonts w:ascii="Cambria" w:cs="Cambria" w:eastAsia="Cambria" w:hAnsi="Cambria"/>
        </w:rPr>
      </w:pPr>
      <w:r w:rsidDel="00000000" w:rsidR="00000000" w:rsidRPr="00000000">
        <w:rPr>
          <w:rFonts w:ascii="Cambria" w:cs="Cambria" w:eastAsia="Cambria" w:hAnsi="Cambria"/>
          <w:rtl w:val="0"/>
        </w:rPr>
        <w:t xml:space="preserve">I have lived abroad for 15 years in the frame of the Cultural Program of the Italian Ministry of Foreign Affairs as an Italian teacher in Switzerland (Zurich) and Greece (Athens). While living in Greece, I occasionally worked as a translator-interpreter for some professional groups in Athens and Delphi for Greek, and re-started distance collaboration with RAITRE.  </w:t>
      </w:r>
    </w:p>
    <w:p w:rsidR="00000000" w:rsidDel="00000000" w:rsidP="00000000" w:rsidRDefault="00000000" w:rsidRPr="00000000" w14:paraId="00000007">
      <w:pPr>
        <w:jc w:val="both"/>
        <w:rPr>
          <w:rFonts w:ascii="Cambria" w:cs="Cambria" w:eastAsia="Cambria" w:hAnsi="Cambria"/>
        </w:rPr>
      </w:pPr>
      <w:r w:rsidDel="00000000" w:rsidR="00000000" w:rsidRPr="00000000">
        <w:rPr>
          <w:rFonts w:ascii="Cambria" w:cs="Cambria" w:eastAsia="Cambria" w:hAnsi="Cambria"/>
          <w:rtl w:val="0"/>
        </w:rPr>
        <w:t xml:space="preserve">Since 2007 I am newly in Italy, working again as a teacher and as a freelance Translator/Interpreter for En, Modern Greek and German. I am a qualified member of AITI (the Association of Italian Translators and Interpreters).</w:t>
      </w:r>
    </w:p>
    <w:p w:rsidR="00000000" w:rsidDel="00000000" w:rsidP="00000000" w:rsidRDefault="00000000" w:rsidRPr="00000000" w14:paraId="00000008">
      <w:pPr>
        <w:jc w:val="both"/>
        <w:rPr>
          <w:rFonts w:ascii="Cambria" w:cs="Cambria" w:eastAsia="Cambria" w:hAnsi="Cambria"/>
        </w:rPr>
      </w:pPr>
      <w:r w:rsidDel="00000000" w:rsidR="00000000" w:rsidRPr="00000000">
        <w:rPr>
          <w:rFonts w:ascii="Cambria" w:cs="Cambria" w:eastAsia="Cambria" w:hAnsi="Cambria"/>
          <w:rtl w:val="0"/>
        </w:rPr>
        <w:t xml:space="preserve">My competences as a language specialist are: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specialized in Conference Interpretation in Naples (Interpreter School). With this one I attended a course in Berlin for political Translation.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Lower Cambridge Certificate at the British Council in Naples.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Toefl and Advanced in New York.</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Ellinomatheia C1 in Athens and II year in Greek language at the Athens Philology University.</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 Year both at the Insitut Français and the Instituto Cervantes of Naples.</w:t>
      </w:r>
    </w:p>
    <w:p w:rsidR="00000000" w:rsidDel="00000000" w:rsidP="00000000" w:rsidRDefault="00000000" w:rsidRPr="00000000" w14:paraId="0000000E">
      <w:pPr>
        <w:jc w:val="both"/>
        <w:rPr>
          <w:rFonts w:ascii="Cambria" w:cs="Cambria" w:eastAsia="Cambria" w:hAnsi="Cambria"/>
        </w:rPr>
      </w:pPr>
      <w:r w:rsidDel="00000000" w:rsidR="00000000" w:rsidRPr="00000000">
        <w:rPr>
          <w:rFonts w:ascii="Cambria" w:cs="Cambria" w:eastAsia="Cambria" w:hAnsi="Cambria"/>
          <w:rtl w:val="0"/>
        </w:rPr>
        <w:t xml:space="preserve">I often go abroad for short and long periods, where I can practice and attend conferences or courses. It is anyway mandatory for my Association to attend seminaries for any new modalities and trends of Translation/Interpretation.</w:t>
      </w:r>
    </w:p>
    <w:p w:rsidR="00000000" w:rsidDel="00000000" w:rsidP="00000000" w:rsidRDefault="00000000" w:rsidRPr="00000000" w14:paraId="0000000F">
      <w:pPr>
        <w:jc w:val="both"/>
        <w:rPr>
          <w:rFonts w:ascii="Cambria" w:cs="Cambria" w:eastAsia="Cambria" w:hAnsi="Cambria"/>
        </w:rPr>
      </w:pPr>
      <w:r w:rsidDel="00000000" w:rsidR="00000000" w:rsidRPr="00000000">
        <w:rPr>
          <w:rFonts w:ascii="Cambria" w:cs="Cambria" w:eastAsia="Cambria" w:hAnsi="Cambria"/>
          <w:rtl w:val="0"/>
        </w:rPr>
        <w:t xml:space="preserve">My fields of translation are many: fine arts, literature, archaeology, legal, certificates, user’s manuals, cosmetics, fashion, tourism, subtitling, editing, revision… A main feature of all of them must be accuracy and high quality proofing. </w:t>
      </w:r>
    </w:p>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Foreign languages have been a passion for years and from childhood, but curiosity, versatility, the multifaceted culture do the rest. </w:t>
      </w:r>
    </w:p>
    <w:p w:rsidR="00000000" w:rsidDel="00000000" w:rsidP="00000000" w:rsidRDefault="00000000" w:rsidRPr="00000000" w14:paraId="00000011">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Book Antiqu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Book Antiqua" w:cs="Book Antiqua" w:eastAsia="Book Antiqua" w:hAnsi="Book Antiqua"/>
        <w:b w:val="1"/>
        <w:i w:val="0"/>
        <w:smallCaps w:val="0"/>
        <w:strike w:val="0"/>
        <w:color w:val="548dd4"/>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548dd4"/>
        <w:sz w:val="24"/>
        <w:szCs w:val="24"/>
        <w:u w:val="none"/>
        <w:shd w:fill="auto" w:val="clear"/>
        <w:vertAlign w:val="baseline"/>
        <w:rtl w:val="0"/>
      </w:rPr>
      <w:t xml:space="preserve">Maria-Chiara Spatarella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Book Antiqua" w:cs="Book Antiqua" w:eastAsia="Book Antiqua" w:hAnsi="Book Antiqua"/>
        <w:b w:val="1"/>
        <w:i w:val="0"/>
        <w:smallCaps w:val="0"/>
        <w:strike w:val="0"/>
        <w:color w:val="548dd4"/>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548dd4"/>
        <w:sz w:val="22"/>
        <w:szCs w:val="22"/>
        <w:u w:val="none"/>
        <w:shd w:fill="auto" w:val="clear"/>
        <w:vertAlign w:val="baseline"/>
        <w:rtl w:val="0"/>
      </w:rPr>
      <w:t xml:space="preserve">DE - EL – EN &gt; IT Translations/Proofreading</w:t>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