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Pierre Souris, Traducteur Interprète salarié de la société de portage « Missions-Cadres »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Membre de la Société Française des Traducteurs (</w:t>
      </w:r>
      <w:hyperlink r:id="rId5" w:history="1">
        <w:r w:rsidRPr="002F467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www.sft.fr</w:t>
        </w:r>
      </w:hyperlink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Traducteur Interprète Expert en Grec moderne près la Cour d’Appel de Riom (63)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 xml:space="preserve">Membre de </w:t>
      </w:r>
      <w:proofErr w:type="spellStart"/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ProZ</w:t>
      </w:r>
      <w:proofErr w:type="spellEnd"/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 xml:space="preserve"> (</w:t>
      </w:r>
      <w:hyperlink r:id="rId6" w:history="1">
        <w:r w:rsidRPr="002F467E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www.proz.com</w:t>
        </w:r>
      </w:hyperlink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Résidence Europe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97, avenue de Royat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63400 Chamalières, France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Téléphone professionnel </w:t>
      </w:r>
      <w:proofErr w:type="gramStart"/>
      <w:r w:rsidRPr="002F467E">
        <w:rPr>
          <w:rFonts w:ascii="Times New Roman" w:eastAsia="Times New Roman" w:hAnsi="Times New Roman" w:cs="Times New Roman"/>
          <w:lang w:eastAsia="fr-FR"/>
        </w:rPr>
        <w:t>:+</w:t>
      </w:r>
      <w:proofErr w:type="gramEnd"/>
      <w:r w:rsidRPr="002F467E">
        <w:rPr>
          <w:rFonts w:ascii="Times New Roman" w:eastAsia="Times New Roman" w:hAnsi="Times New Roman" w:cs="Times New Roman"/>
          <w:lang w:eastAsia="fr-FR"/>
        </w:rPr>
        <w:t xml:space="preserve">33 4 73 31 76 73 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Téléphone portable : +33 6 50 58 09 11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Télécopieur : +33 4 73 37 51 65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Courriel : </w:t>
      </w:r>
      <w:hyperlink r:id="rId7" w:history="1">
        <w:r w:rsidRPr="002F467E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pierre.souris@wanadoo.fr</w:t>
        </w:r>
      </w:hyperlink>
      <w:r w:rsidRPr="002F467E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LANGUES DE TRAVAIL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Grec moderne 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- Français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2F467E">
        <w:rPr>
          <w:rFonts w:ascii="Times New Roman" w:eastAsia="Times New Roman" w:hAnsi="Times New Roman" w:cs="Times New Roman"/>
          <w:lang w:eastAsia="fr-FR"/>
        </w:rPr>
        <w:t>bilingue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Anglais, Russe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très bon niveau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Letton, Estonien, Arménien, Tchèque, Serbe, Croate </w:t>
      </w:r>
      <w:r>
        <w:rPr>
          <w:rFonts w:ascii="Times New Roman" w:eastAsia="Times New Roman" w:hAnsi="Times New Roman" w:cs="Times New Roman"/>
          <w:lang w:eastAsia="fr-FR"/>
        </w:rPr>
        <w:tab/>
      </w:r>
      <w:r w:rsidRPr="002F467E">
        <w:rPr>
          <w:rFonts w:ascii="Times New Roman" w:eastAsia="Times New Roman" w:hAnsi="Times New Roman" w:cs="Times New Roman"/>
          <w:lang w:eastAsia="fr-FR"/>
        </w:rPr>
        <w:t>bon niveau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Grec ancien classique, hellénistique et byzantin </w:t>
      </w:r>
      <w:r>
        <w:rPr>
          <w:rFonts w:ascii="Times New Roman" w:eastAsia="Times New Roman" w:hAnsi="Times New Roman" w:cs="Times New Roman"/>
          <w:lang w:eastAsia="fr-FR"/>
        </w:rPr>
        <w:tab/>
      </w:r>
      <w:r>
        <w:rPr>
          <w:rFonts w:ascii="Times New Roman" w:eastAsia="Times New Roman" w:hAnsi="Times New Roman" w:cs="Times New Roman"/>
          <w:lang w:eastAsia="fr-FR"/>
        </w:rPr>
        <w:tab/>
      </w:r>
      <w:bookmarkStart w:id="0" w:name="_GoBack"/>
      <w:bookmarkEnd w:id="0"/>
      <w:r w:rsidRPr="002F467E">
        <w:rPr>
          <w:rFonts w:ascii="Times New Roman" w:eastAsia="Times New Roman" w:hAnsi="Times New Roman" w:cs="Times New Roman"/>
          <w:lang w:eastAsia="fr-FR"/>
        </w:rPr>
        <w:t>très bonne compréhension écrite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Interprète de liaison grec moderne &lt; &gt; français et anglais &lt; &gt; français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DOMAINES DE PREDILECTION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de-DE" w:eastAsia="fr-FR"/>
        </w:rPr>
      </w:pPr>
      <w:proofErr w:type="gramStart"/>
      <w:r w:rsidRPr="002F467E">
        <w:rPr>
          <w:rFonts w:ascii="Times New Roman" w:eastAsia="Times New Roman" w:hAnsi="Times New Roman" w:cs="Times New Roman"/>
          <w:lang w:eastAsia="fr-FR"/>
        </w:rPr>
        <w:t>commercial</w:t>
      </w:r>
      <w:proofErr w:type="gramEnd"/>
      <w:r w:rsidRPr="002F467E">
        <w:rPr>
          <w:rFonts w:ascii="Times New Roman" w:eastAsia="Times New Roman" w:hAnsi="Times New Roman" w:cs="Times New Roman"/>
          <w:lang w:eastAsia="fr-FR"/>
        </w:rPr>
        <w:t>, assurances, marketing, publicité (</w:t>
      </w:r>
      <w:proofErr w:type="spellStart"/>
      <w:r w:rsidRPr="002F467E">
        <w:rPr>
          <w:rFonts w:ascii="Times New Roman" w:eastAsia="Times New Roman" w:hAnsi="Times New Roman" w:cs="Times New Roman"/>
          <w:lang w:eastAsia="fr-FR"/>
        </w:rPr>
        <w:t>transcréation</w:t>
      </w:r>
      <w:proofErr w:type="spellEnd"/>
      <w:r w:rsidRPr="002F467E">
        <w:rPr>
          <w:rFonts w:ascii="Times New Roman" w:eastAsia="Times New Roman" w:hAnsi="Times New Roman" w:cs="Times New Roman"/>
          <w:lang w:eastAsia="fr-FR"/>
        </w:rPr>
        <w:t>)</w:t>
      </w:r>
    </w:p>
    <w:p w:rsidR="002F467E" w:rsidRPr="002F467E" w:rsidRDefault="002F467E" w:rsidP="002F46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Droit (contrats, statuts, textes législatifs), justice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Union européenne, droit communautaire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Agriculture, recherche agronomique, industries agroalimentaires 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lastRenderedPageBreak/>
        <w:t>Littérature, tourisme, histoire, géographie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FORMATION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1989-1990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Etudes en traduction à l’Université Ionienne de Corfou (Grèce) dans le cadre des échanges européens ERASMUS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1992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Licence de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grec moderne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à l’Institut National des Langues et Civilisations Orientales de Paris (INALCO)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1994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Licence de Langues Etrangères Appliquées en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russe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et en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anglais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à Clermont Ferrand. Etude parallèle de la biochimie, génétique, physiologie humaine, microbiologie, chimie organique et des industries agroalimentaires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1997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Diplôme de commerce international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à l’Institut de Perfectionnement de la Chambre de Commerce et d’Industrie de Clermont Ferrand Issoire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2000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DESS (Master 2) de traduction professionnelle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en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grec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, en anglais, et en français à l’Institut des Traducteurs, des Interprètes et des Relations Internationales de Strasbourg. Formation en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interprétation consécutive</w:t>
      </w:r>
    </w:p>
    <w:p w:rsidR="002F467E" w:rsidRPr="002F467E" w:rsidRDefault="002F467E" w:rsidP="002F4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EXPERIENCE PROFESSIONNELLE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1993-1994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Traducteur stagiaire grec-français au Service Scientifique de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l’Ambassade de France en Grèce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lastRenderedPageBreak/>
        <w:t>Compilation et traduction de documents en grec sur la recherche scientifique et la formation universitaire en Grèce. Document final en français comprenant plusieurs centaines de pages.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Automne 1994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Traducteur pour le compte de M.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l’Attaché d’Armement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de l’Ambassade de France en Grèce Vincent </w:t>
      </w:r>
      <w:proofErr w:type="spellStart"/>
      <w:r w:rsidRPr="002F467E">
        <w:rPr>
          <w:rFonts w:ascii="Times New Roman" w:eastAsia="Times New Roman" w:hAnsi="Times New Roman" w:cs="Times New Roman"/>
          <w:lang w:eastAsia="fr-FR"/>
        </w:rPr>
        <w:t>Nardonne</w:t>
      </w:r>
      <w:proofErr w:type="spellEnd"/>
      <w:r w:rsidRPr="002F467E">
        <w:rPr>
          <w:rFonts w:ascii="Times New Roman" w:eastAsia="Times New Roman" w:hAnsi="Times New Roman" w:cs="Times New Roman"/>
          <w:lang w:eastAsia="fr-FR"/>
        </w:rPr>
        <w:t>. Traductions dans le domaine de la défense.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1995-1996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Traducteur indépendant à Vichy. Traductions financières et juridiques anglais - français, entre autres pour le compte de la banque Fleming de Londres et de la banque </w:t>
      </w:r>
      <w:proofErr w:type="spellStart"/>
      <w:r w:rsidRPr="002F467E">
        <w:rPr>
          <w:rFonts w:ascii="Times New Roman" w:eastAsia="Times New Roman" w:hAnsi="Times New Roman" w:cs="Times New Roman"/>
          <w:lang w:eastAsia="fr-FR"/>
        </w:rPr>
        <w:t>Threadneedle</w:t>
      </w:r>
      <w:proofErr w:type="spellEnd"/>
      <w:r w:rsidRPr="002F467E">
        <w:rPr>
          <w:rFonts w:ascii="Times New Roman" w:eastAsia="Times New Roman" w:hAnsi="Times New Roman" w:cs="Times New Roman"/>
          <w:lang w:eastAsia="fr-FR"/>
        </w:rPr>
        <w:t xml:space="preserve"> de Luxembourg.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1999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Traducteur stagiaire au Service Scientifique de l’Ambassade de France en Grèce dans le cadre de mes études de traduction à Strasbourg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2000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Traducteur grec-français-anglais à la FNRA (Fondation Nationale de la Recherche Agronomique) à Athènes. Interprétation consécutive à l’occasion de la rencontre au sommet des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Ministres de l’Agriculture des pays balkaniques</w:t>
      </w:r>
      <w:r w:rsidRPr="002F467E">
        <w:rPr>
          <w:rFonts w:ascii="Times New Roman" w:eastAsia="Times New Roman" w:hAnsi="Times New Roman" w:cs="Times New Roman"/>
          <w:lang w:eastAsia="fr-FR"/>
        </w:rPr>
        <w:t>, dans le cadre du salon agricole et agroalimentaire « AGROTICA 2000 » de Thessalonique. Interprétation consécutive à l’occasion de la rencontre entre, d’une part, le Président et le Directeur Général de la FNRA et d’autre part, leurs homologues français de l’INRA (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Institut National de la Recherche Agronomique</w:t>
      </w:r>
      <w:r w:rsidRPr="002F467E">
        <w:rPr>
          <w:rFonts w:ascii="Times New Roman" w:eastAsia="Times New Roman" w:hAnsi="Times New Roman" w:cs="Times New Roman"/>
          <w:lang w:eastAsia="fr-FR"/>
        </w:rPr>
        <w:t>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Septembre – décembre 2000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Mission de trois mois chez </w:t>
      </w:r>
      <w:r w:rsidRPr="002F467E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Adhésion &amp; Associés</w:t>
      </w:r>
      <w:r w:rsidRPr="002F467E">
        <w:rPr>
          <w:rFonts w:ascii="Times New Roman" w:eastAsia="Times New Roman" w:hAnsi="Times New Roman" w:cs="Times New Roman"/>
          <w:lang w:eastAsia="fr-FR"/>
        </w:rPr>
        <w:t xml:space="preserve"> (B2B) à Boulogne Billancourt. Participation à deux conventions d’affaires (</w:t>
      </w:r>
      <w:proofErr w:type="spellStart"/>
      <w:r w:rsidRPr="002F467E">
        <w:rPr>
          <w:rFonts w:ascii="Times New Roman" w:eastAsia="Times New Roman" w:hAnsi="Times New Roman" w:cs="Times New Roman"/>
          <w:lang w:eastAsia="fr-FR"/>
        </w:rPr>
        <w:t>Décihellas</w:t>
      </w:r>
      <w:proofErr w:type="spellEnd"/>
      <w:r w:rsidRPr="002F467E">
        <w:rPr>
          <w:rFonts w:ascii="Times New Roman" w:eastAsia="Times New Roman" w:hAnsi="Times New Roman" w:cs="Times New Roman"/>
          <w:lang w:eastAsia="fr-FR"/>
        </w:rPr>
        <w:t xml:space="preserve"> : industrie et armement, sous l’égide du Ministère de la Défense ; </w:t>
      </w:r>
      <w:proofErr w:type="spellStart"/>
      <w:r w:rsidRPr="002F467E">
        <w:rPr>
          <w:rFonts w:ascii="Times New Roman" w:eastAsia="Times New Roman" w:hAnsi="Times New Roman" w:cs="Times New Roman"/>
          <w:lang w:eastAsia="fr-FR"/>
        </w:rPr>
        <w:t>Aéromart</w:t>
      </w:r>
      <w:proofErr w:type="spellEnd"/>
      <w:r w:rsidRPr="002F467E">
        <w:rPr>
          <w:rFonts w:ascii="Times New Roman" w:eastAsia="Times New Roman" w:hAnsi="Times New Roman" w:cs="Times New Roman"/>
          <w:lang w:eastAsia="fr-FR"/>
        </w:rPr>
        <w:t> : aéronautique). Marketing téléphonique et traduction (anglais, grec, russe).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Juillet 2000 – juin 2004</w:t>
      </w:r>
    </w:p>
    <w:p w:rsidR="002F467E" w:rsidRPr="002F467E" w:rsidRDefault="002F467E" w:rsidP="002F467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Traducteur indépendant à Chamalières dans le Puy-de Dôme (traductions techniques et juridiques)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Depuis juillet 2004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Traducteur interprète employé de la société de portage salarial « Missions-Cadres », sise à Annemasse en Haute-Savoie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2F467E" w:rsidRPr="002F467E" w:rsidRDefault="002F467E" w:rsidP="002F467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2F467E">
        <w:rPr>
          <w:rFonts w:ascii="Times New Roman" w:eastAsia="Times New Roman" w:hAnsi="Times New Roman" w:cs="Times New Roman"/>
          <w:b/>
          <w:bCs/>
          <w:lang w:eastAsia="fr-FR"/>
        </w:rPr>
        <w:t>Missions ponctuelles d’interprétation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*Interprète français-russe à l’occasion de la signature d’un important contrat entre la société de grande distribution CORA et un partenaire biélorusse. Participation à l’ouverture d’un crédit documentaire.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*Interprète et négociateur français-grec-anglais pour le compte de l’Union Régionale des Industries Agroalimentaires d’Auvergne à l’occasion d’une rencontre transnationale entre des partenaires français, grecs, et allemands chargés de la mise au point de programmes de formation dans le secteur agroalimentaire.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 xml:space="preserve">*Interprète français-russe à plusieurs reprises pour le compte de l’association de jumelage entre Clermont-Ferrand et Gomel, une ville de </w:t>
      </w:r>
      <w:proofErr w:type="spellStart"/>
      <w:r w:rsidRPr="002F467E">
        <w:rPr>
          <w:rFonts w:ascii="Times New Roman" w:eastAsia="Times New Roman" w:hAnsi="Times New Roman" w:cs="Times New Roman"/>
          <w:lang w:eastAsia="fr-FR"/>
        </w:rPr>
        <w:t>Bélarus</w:t>
      </w:r>
      <w:proofErr w:type="spellEnd"/>
      <w:r w:rsidRPr="002F467E">
        <w:rPr>
          <w:rFonts w:ascii="Times New Roman" w:eastAsia="Times New Roman" w:hAnsi="Times New Roman" w:cs="Times New Roman"/>
          <w:lang w:eastAsia="fr-FR"/>
        </w:rPr>
        <w:t>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*Interprète français-grec pendant une semaine pour le compte de l’association de jumelage entre une commune auvergnate et une commune grecque de Chalcidique (région de Thessalonique).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*Interprète français-grec entre le public d’une salle de cinéma de Strasbourg et trois metteurs en scène grecs de renommée internationale.</w:t>
      </w:r>
    </w:p>
    <w:p w:rsidR="002F467E" w:rsidRPr="002F467E" w:rsidRDefault="002F467E" w:rsidP="002F46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fr-FR"/>
        </w:rPr>
      </w:pPr>
      <w:r w:rsidRPr="002F467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fr-FR"/>
        </w:rPr>
        <w:t>DIVERS</w:t>
      </w:r>
    </w:p>
    <w:p w:rsidR="002F467E" w:rsidRPr="002F467E" w:rsidRDefault="002F467E" w:rsidP="002F46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*Randonnées dans les volcans d’Auvergne avec des amis et en famille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*Cours de letton et d’estonien pendant deux ans et demi avec des professeurs originaires de ces deux pays (1998 et 1999)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*Lecture de littérature française, anglo-saxonne, arménienne, russe, lettone, estonienne, tchèque et néo-hellénique dans l’original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 Nombreux séjours linguistiques ou touristiques dans les Pays d’Europe Centrale et Orientale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 Cours de piano pendant 10 ans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 Pratique de l'escrime pendant 8 ans, médaille de bronze et d'argent en équipe pour l'ensemble des régions Auvergne, Centre et Bourgogne</w:t>
      </w:r>
    </w:p>
    <w:p w:rsidR="002F467E" w:rsidRPr="002F467E" w:rsidRDefault="002F467E" w:rsidP="002F46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2F467E">
        <w:rPr>
          <w:rFonts w:ascii="Times New Roman" w:eastAsia="Times New Roman" w:hAnsi="Times New Roman" w:cs="Times New Roman"/>
          <w:lang w:eastAsia="fr-FR"/>
        </w:rPr>
        <w:t>* Scout de France de 13 à 19 ans</w:t>
      </w:r>
    </w:p>
    <w:p w:rsidR="00BB700A" w:rsidRDefault="00BB700A"/>
    <w:sectPr w:rsidR="00BB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7E"/>
    <w:rsid w:val="002F467E"/>
    <w:rsid w:val="00B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467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F467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F467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F467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2F467E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6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F46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46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F467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F46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46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67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2F467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467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F467E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F467E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F467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2F467E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67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F467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F467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F467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2F467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46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467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">
    <w:name w:val="western"/>
    <w:basedOn w:val="Normal"/>
    <w:rsid w:val="002F467E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erre.souris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.com/" TargetMode="External"/><Relationship Id="rId5" Type="http://schemas.openxmlformats.org/officeDocument/2006/relationships/hyperlink" Target="http://www.sft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Petros</cp:lastModifiedBy>
  <cp:revision>1</cp:revision>
  <dcterms:created xsi:type="dcterms:W3CDTF">2010-12-05T00:48:00Z</dcterms:created>
  <dcterms:modified xsi:type="dcterms:W3CDTF">2010-12-05T00:53:00Z</dcterms:modified>
</cp:coreProperties>
</file>