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F3" w:rsidRPr="007C2A71" w:rsidRDefault="003D5DA5" w:rsidP="008C5AC5">
      <w:pPr>
        <w:spacing w:line="240" w:lineRule="auto"/>
        <w:contextualSpacing/>
        <w:jc w:val="center"/>
        <w:rPr>
          <w:rFonts w:cs="Aharoni"/>
          <w:sz w:val="40"/>
          <w:szCs w:val="40"/>
          <w:lang w:val="en-US"/>
        </w:rPr>
      </w:pPr>
      <w:r>
        <w:rPr>
          <w:rFonts w:cs="Aharoni"/>
          <w:noProof/>
          <w:sz w:val="40"/>
          <w:szCs w:val="40"/>
          <w:lang w:eastAsia="es-AR"/>
        </w:rPr>
        <w:pict>
          <v:rect id="_x0000_s1026" style="position:absolute;left:0;text-align:left;margin-left:368.7pt;margin-top:-52.85pt;width:117.75pt;height:138pt;z-index:251658240" filled="f" stroked="f">
            <v:textbox>
              <w:txbxContent>
                <w:p w:rsidR="00C606EF" w:rsidRDefault="00772EF5">
                  <w:r>
                    <w:rPr>
                      <w:noProof/>
                      <w:lang w:eastAsia="es-AR"/>
                    </w:rPr>
                    <w:drawing>
                      <wp:inline distT="0" distB="0" distL="0" distR="0">
                        <wp:extent cx="1327079" cy="1524000"/>
                        <wp:effectExtent l="19050" t="0" r="6421" b="0"/>
                        <wp:docPr id="3" name="Imagen 1" descr="foto c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ceci"/>
                                <pic:cNvPicPr>
                                  <a:picLocks noChangeAspect="1" noChangeArrowheads="1"/>
                                </pic:cNvPicPr>
                              </pic:nvPicPr>
                              <pic:blipFill>
                                <a:blip r:embed="rId5"/>
                                <a:srcRect/>
                                <a:stretch>
                                  <a:fillRect/>
                                </a:stretch>
                              </pic:blipFill>
                              <pic:spPr bwMode="auto">
                                <a:xfrm>
                                  <a:off x="0" y="0"/>
                                  <a:ext cx="1327079" cy="1524000"/>
                                </a:xfrm>
                                <a:prstGeom prst="rect">
                                  <a:avLst/>
                                </a:prstGeom>
                                <a:noFill/>
                                <a:ln w="9525">
                                  <a:noFill/>
                                  <a:miter lim="800000"/>
                                  <a:headEnd/>
                                  <a:tailEnd/>
                                </a:ln>
                              </pic:spPr>
                            </pic:pic>
                          </a:graphicData>
                        </a:graphic>
                      </wp:inline>
                    </w:drawing>
                  </w:r>
                </w:p>
              </w:txbxContent>
            </v:textbox>
          </v:rect>
        </w:pict>
      </w:r>
      <w:r w:rsidR="009C1E60" w:rsidRPr="007C2A71">
        <w:rPr>
          <w:rFonts w:cs="Aharoni"/>
          <w:sz w:val="40"/>
          <w:szCs w:val="40"/>
          <w:lang w:val="en-US"/>
        </w:rPr>
        <w:t xml:space="preserve">Cecilia </w:t>
      </w:r>
      <w:proofErr w:type="spellStart"/>
      <w:r w:rsidR="009C1E60" w:rsidRPr="007C2A71">
        <w:rPr>
          <w:rFonts w:cs="Aharoni"/>
          <w:sz w:val="40"/>
          <w:szCs w:val="40"/>
          <w:lang w:val="en-US"/>
        </w:rPr>
        <w:t>Mariela</w:t>
      </w:r>
      <w:proofErr w:type="spellEnd"/>
      <w:r w:rsidR="009C1E60" w:rsidRPr="007C2A71">
        <w:rPr>
          <w:rFonts w:cs="Aharoni"/>
          <w:sz w:val="40"/>
          <w:szCs w:val="40"/>
          <w:lang w:val="en-US"/>
        </w:rPr>
        <w:t xml:space="preserve"> </w:t>
      </w:r>
      <w:proofErr w:type="spellStart"/>
      <w:r w:rsidR="009C1E60" w:rsidRPr="007C2A71">
        <w:rPr>
          <w:rFonts w:cs="Aharoni"/>
          <w:sz w:val="40"/>
          <w:szCs w:val="40"/>
          <w:lang w:val="en-US"/>
        </w:rPr>
        <w:t>Anrriquez</w:t>
      </w:r>
      <w:proofErr w:type="spellEnd"/>
    </w:p>
    <w:p w:rsidR="009C1E60" w:rsidRPr="007C2A71" w:rsidRDefault="007C2A71" w:rsidP="008C5AC5">
      <w:pPr>
        <w:spacing w:line="240" w:lineRule="auto"/>
        <w:contextualSpacing/>
        <w:jc w:val="center"/>
        <w:rPr>
          <w:rFonts w:cs="Aharoni"/>
          <w:sz w:val="40"/>
          <w:szCs w:val="40"/>
          <w:lang w:val="en-US"/>
        </w:rPr>
      </w:pPr>
      <w:r w:rsidRPr="007C2A71">
        <w:rPr>
          <w:rFonts w:cs="Aharoni"/>
          <w:sz w:val="40"/>
          <w:szCs w:val="40"/>
          <w:lang w:val="en-US"/>
        </w:rPr>
        <w:t xml:space="preserve">English to Spanish </w:t>
      </w:r>
      <w:r w:rsidR="009C1E60" w:rsidRPr="007C2A71">
        <w:rPr>
          <w:rFonts w:cs="Aharoni"/>
          <w:sz w:val="40"/>
          <w:szCs w:val="40"/>
          <w:lang w:val="en-US"/>
        </w:rPr>
        <w:t>Translator and Editor</w:t>
      </w:r>
    </w:p>
    <w:p w:rsidR="008C5AC5" w:rsidRDefault="008C5AC5" w:rsidP="008C5AC5">
      <w:pPr>
        <w:spacing w:line="360" w:lineRule="auto"/>
        <w:contextualSpacing/>
        <w:rPr>
          <w:rFonts w:cs="Aharoni"/>
          <w:color w:val="0070C0"/>
          <w:sz w:val="28"/>
          <w:szCs w:val="28"/>
          <w:lang w:val="en-US"/>
        </w:rPr>
      </w:pPr>
    </w:p>
    <w:p w:rsidR="007C2A71" w:rsidRPr="006E429A" w:rsidRDefault="008C5AC5" w:rsidP="008C5AC5">
      <w:pPr>
        <w:spacing w:line="360" w:lineRule="auto"/>
        <w:contextualSpacing/>
        <w:rPr>
          <w:rFonts w:cs="Aharoni"/>
          <w:color w:val="0070C0"/>
          <w:sz w:val="28"/>
          <w:szCs w:val="28"/>
        </w:rPr>
      </w:pPr>
      <w:r w:rsidRPr="006E429A">
        <w:rPr>
          <w:rFonts w:cs="Aharoni"/>
          <w:color w:val="0070C0"/>
          <w:sz w:val="28"/>
          <w:szCs w:val="28"/>
        </w:rPr>
        <w:t>PERSONAL DETAILS AND BRIEF DESCRIPTION</w:t>
      </w:r>
    </w:p>
    <w:p w:rsidR="007C2A71" w:rsidRDefault="007C2A71" w:rsidP="001B2C7C">
      <w:pPr>
        <w:spacing w:line="240" w:lineRule="auto"/>
        <w:contextualSpacing/>
        <w:rPr>
          <w:rFonts w:cs="Aharoni"/>
          <w:i/>
          <w:sz w:val="24"/>
          <w:szCs w:val="24"/>
        </w:rPr>
      </w:pPr>
      <w:r w:rsidRPr="007C2A71">
        <w:rPr>
          <w:rFonts w:cs="Aharoni"/>
          <w:i/>
          <w:sz w:val="24"/>
          <w:szCs w:val="24"/>
        </w:rPr>
        <w:t xml:space="preserve">Cecilia Mariela </w:t>
      </w:r>
      <w:proofErr w:type="spellStart"/>
      <w:r w:rsidRPr="007C2A71">
        <w:rPr>
          <w:rFonts w:cs="Aharoni"/>
          <w:i/>
          <w:sz w:val="24"/>
          <w:szCs w:val="24"/>
        </w:rPr>
        <w:t>Anrriquez</w:t>
      </w:r>
      <w:proofErr w:type="spellEnd"/>
      <w:r w:rsidRPr="007C2A71">
        <w:rPr>
          <w:rFonts w:cs="Aharoni"/>
          <w:i/>
          <w:sz w:val="24"/>
          <w:szCs w:val="24"/>
        </w:rPr>
        <w:t xml:space="preserve"> – Belgrano 379, Empalme Villa Constitución (2918) Santa Fe</w:t>
      </w:r>
      <w:r>
        <w:rPr>
          <w:rFonts w:cs="Aharoni"/>
          <w:i/>
          <w:sz w:val="24"/>
          <w:szCs w:val="24"/>
        </w:rPr>
        <w:t xml:space="preserve">, Argentina  </w:t>
      </w:r>
    </w:p>
    <w:p w:rsidR="007C2A71" w:rsidRPr="007C2A71" w:rsidRDefault="007C2A71" w:rsidP="001B2C7C">
      <w:pPr>
        <w:spacing w:line="240" w:lineRule="auto"/>
        <w:contextualSpacing/>
        <w:rPr>
          <w:rFonts w:cs="Aharoni"/>
          <w:i/>
          <w:sz w:val="24"/>
          <w:szCs w:val="24"/>
          <w:lang w:val="en-US"/>
        </w:rPr>
      </w:pPr>
      <w:r w:rsidRPr="007C2A71">
        <w:rPr>
          <w:rFonts w:cs="Aharoni"/>
          <w:i/>
          <w:sz w:val="24"/>
          <w:szCs w:val="24"/>
          <w:lang w:val="en-US"/>
        </w:rPr>
        <w:t xml:space="preserve">Phone numbers: 54 – 03400 – 493735 / </w:t>
      </w:r>
      <w:r w:rsidR="00BD7267">
        <w:rPr>
          <w:rFonts w:cs="Aharoni"/>
          <w:i/>
          <w:sz w:val="24"/>
          <w:szCs w:val="24"/>
          <w:lang w:val="en-US"/>
        </w:rPr>
        <w:t xml:space="preserve">Mobile: </w:t>
      </w:r>
      <w:r w:rsidRPr="007C2A71">
        <w:rPr>
          <w:rFonts w:cs="Aharoni"/>
          <w:i/>
          <w:sz w:val="24"/>
          <w:szCs w:val="24"/>
          <w:lang w:val="en-US"/>
        </w:rPr>
        <w:t>54 – 03400 – 15663584</w:t>
      </w:r>
    </w:p>
    <w:p w:rsidR="007C2A71" w:rsidRPr="007C2A71" w:rsidRDefault="007C2A71" w:rsidP="001B2C7C">
      <w:pPr>
        <w:spacing w:line="240" w:lineRule="auto"/>
        <w:contextualSpacing/>
        <w:rPr>
          <w:rFonts w:cs="Aharoni"/>
          <w:i/>
          <w:sz w:val="24"/>
          <w:szCs w:val="24"/>
          <w:lang w:val="en-US"/>
        </w:rPr>
      </w:pPr>
      <w:r w:rsidRPr="007C2A71">
        <w:rPr>
          <w:rFonts w:cs="Aharoni"/>
          <w:i/>
          <w:sz w:val="24"/>
          <w:szCs w:val="24"/>
          <w:lang w:val="en-US"/>
        </w:rPr>
        <w:t xml:space="preserve">E-mail: </w:t>
      </w:r>
      <w:hyperlink r:id="rId6" w:history="1">
        <w:r w:rsidRPr="007C2A71">
          <w:rPr>
            <w:rStyle w:val="Hipervnculo"/>
            <w:rFonts w:cs="Aharoni"/>
            <w:i/>
            <w:sz w:val="24"/>
            <w:szCs w:val="24"/>
            <w:lang w:val="en-US"/>
          </w:rPr>
          <w:t>ceciliaanrriquez@gmail.com</w:t>
        </w:r>
      </w:hyperlink>
    </w:p>
    <w:p w:rsidR="007C2A71" w:rsidRDefault="007C2A71" w:rsidP="001B2C7C">
      <w:pPr>
        <w:spacing w:line="240" w:lineRule="auto"/>
        <w:contextualSpacing/>
        <w:rPr>
          <w:rFonts w:cs="Aharoni"/>
          <w:i/>
          <w:sz w:val="24"/>
          <w:szCs w:val="24"/>
          <w:lang w:val="en-US"/>
        </w:rPr>
      </w:pPr>
      <w:r>
        <w:rPr>
          <w:rFonts w:cs="Aharoni"/>
          <w:i/>
          <w:sz w:val="24"/>
          <w:szCs w:val="24"/>
          <w:lang w:val="en-US"/>
        </w:rPr>
        <w:t xml:space="preserve">Skype ID: </w:t>
      </w:r>
      <w:r w:rsidR="001B2C7C">
        <w:rPr>
          <w:rFonts w:cs="Aharoni"/>
          <w:i/>
          <w:sz w:val="24"/>
          <w:szCs w:val="24"/>
          <w:lang w:val="en-US"/>
        </w:rPr>
        <w:t xml:space="preserve">cecilia.anrriquez123 </w:t>
      </w:r>
    </w:p>
    <w:p w:rsidR="001B2C7C" w:rsidRDefault="001B2C7C" w:rsidP="001B2C7C">
      <w:pPr>
        <w:spacing w:line="240" w:lineRule="auto"/>
        <w:contextualSpacing/>
        <w:rPr>
          <w:rFonts w:cs="Aharoni"/>
          <w:i/>
          <w:sz w:val="24"/>
          <w:szCs w:val="24"/>
          <w:lang w:val="en-US"/>
        </w:rPr>
      </w:pPr>
      <w:r>
        <w:rPr>
          <w:rFonts w:cs="Aharoni"/>
          <w:i/>
          <w:sz w:val="24"/>
          <w:szCs w:val="24"/>
          <w:lang w:val="en-US"/>
        </w:rPr>
        <w:t>DOB: April 7</w:t>
      </w:r>
      <w:r w:rsidRPr="001B2C7C">
        <w:rPr>
          <w:rFonts w:cs="Aharoni"/>
          <w:i/>
          <w:sz w:val="24"/>
          <w:szCs w:val="24"/>
          <w:vertAlign w:val="superscript"/>
          <w:lang w:val="en-US"/>
        </w:rPr>
        <w:t>th</w:t>
      </w:r>
      <w:r>
        <w:rPr>
          <w:rFonts w:cs="Aharoni"/>
          <w:i/>
          <w:sz w:val="24"/>
          <w:szCs w:val="24"/>
          <w:lang w:val="en-US"/>
        </w:rPr>
        <w:t>, 1978</w:t>
      </w:r>
    </w:p>
    <w:p w:rsidR="00BC1562" w:rsidRDefault="00BC1562" w:rsidP="001B2C7C">
      <w:pPr>
        <w:spacing w:line="240" w:lineRule="auto"/>
        <w:contextualSpacing/>
        <w:rPr>
          <w:rFonts w:cs="Aharoni"/>
          <w:i/>
          <w:sz w:val="24"/>
          <w:szCs w:val="24"/>
          <w:lang w:val="en-US"/>
        </w:rPr>
      </w:pPr>
      <w:r>
        <w:rPr>
          <w:rFonts w:cs="Aharoni"/>
          <w:i/>
          <w:sz w:val="24"/>
          <w:szCs w:val="24"/>
          <w:lang w:val="en-US"/>
        </w:rPr>
        <w:t>Nationality: Argentine</w:t>
      </w:r>
    </w:p>
    <w:p w:rsidR="001B2C7C" w:rsidRDefault="001B2C7C" w:rsidP="001B2C7C">
      <w:pPr>
        <w:spacing w:line="240" w:lineRule="auto"/>
        <w:contextualSpacing/>
        <w:rPr>
          <w:rFonts w:cs="Aharoni"/>
          <w:i/>
          <w:sz w:val="24"/>
          <w:szCs w:val="24"/>
          <w:lang w:val="en-US"/>
        </w:rPr>
      </w:pPr>
      <w:r>
        <w:rPr>
          <w:rFonts w:cs="Aharoni"/>
          <w:i/>
          <w:sz w:val="24"/>
          <w:szCs w:val="24"/>
          <w:lang w:val="en-US"/>
        </w:rPr>
        <w:t>Mother tongue: Spanish</w:t>
      </w:r>
    </w:p>
    <w:p w:rsidR="001B2C7C" w:rsidRDefault="001B2C7C" w:rsidP="001B2C7C">
      <w:pPr>
        <w:spacing w:line="240" w:lineRule="auto"/>
        <w:contextualSpacing/>
        <w:rPr>
          <w:rFonts w:cs="Aharoni"/>
          <w:i/>
          <w:sz w:val="24"/>
          <w:szCs w:val="24"/>
          <w:lang w:val="en-US"/>
        </w:rPr>
      </w:pPr>
    </w:p>
    <w:p w:rsidR="001B2C7C" w:rsidRPr="007C2A71" w:rsidRDefault="001B2C7C" w:rsidP="001B2C7C">
      <w:pPr>
        <w:spacing w:line="240" w:lineRule="auto"/>
        <w:contextualSpacing/>
        <w:jc w:val="both"/>
        <w:rPr>
          <w:rFonts w:cs="Aharoni"/>
          <w:i/>
          <w:sz w:val="24"/>
          <w:szCs w:val="24"/>
          <w:lang w:val="en-US"/>
        </w:rPr>
      </w:pPr>
      <w:r>
        <w:rPr>
          <w:rFonts w:cs="Aharoni"/>
          <w:i/>
          <w:sz w:val="24"/>
          <w:szCs w:val="24"/>
          <w:lang w:val="en-US"/>
        </w:rPr>
        <w:t xml:space="preserve">I am English to Spanish translator and editor. I have worked as a freelance translator since the year 2000 when I got my degree in Literary, Scientific and Technical translation. Since then I have provided high quality translations in different areas, mainly in the legal field and in the medical field.  </w:t>
      </w:r>
      <w:r w:rsidR="000E3E74">
        <w:rPr>
          <w:rFonts w:cs="Aharoni"/>
          <w:i/>
          <w:sz w:val="24"/>
          <w:szCs w:val="24"/>
          <w:lang w:val="en-US"/>
        </w:rPr>
        <w:t xml:space="preserve">I have recently specialized in the revision and correction of translations, being legal translations the main focus. I currently own and use SDL </w:t>
      </w:r>
      <w:proofErr w:type="spellStart"/>
      <w:r w:rsidR="000E3E74">
        <w:rPr>
          <w:rFonts w:cs="Aharoni"/>
          <w:i/>
          <w:sz w:val="24"/>
          <w:szCs w:val="24"/>
          <w:lang w:val="en-US"/>
        </w:rPr>
        <w:t>Trados</w:t>
      </w:r>
      <w:proofErr w:type="spellEnd"/>
      <w:r w:rsidR="000E3E74">
        <w:rPr>
          <w:rFonts w:cs="Aharoni"/>
          <w:i/>
          <w:sz w:val="24"/>
          <w:szCs w:val="24"/>
          <w:lang w:val="en-US"/>
        </w:rPr>
        <w:t xml:space="preserve"> Studio 2015.</w:t>
      </w:r>
      <w:r w:rsidR="009E59B8">
        <w:rPr>
          <w:rFonts w:cs="Aharoni"/>
          <w:i/>
          <w:sz w:val="24"/>
          <w:szCs w:val="24"/>
          <w:lang w:val="en-US"/>
        </w:rPr>
        <w:t xml:space="preserve"> </w:t>
      </w:r>
      <w:proofErr w:type="gramStart"/>
      <w:r w:rsidR="009E59B8">
        <w:rPr>
          <w:rFonts w:cs="Aharoni"/>
          <w:i/>
          <w:sz w:val="24"/>
          <w:szCs w:val="24"/>
          <w:lang w:val="en-US"/>
        </w:rPr>
        <w:t xml:space="preserve">Registered at Proz.com: </w:t>
      </w:r>
      <w:r w:rsidR="0037261E">
        <w:rPr>
          <w:rFonts w:cs="Aharoni"/>
          <w:i/>
          <w:sz w:val="24"/>
          <w:szCs w:val="24"/>
          <w:lang w:val="en-US"/>
        </w:rPr>
        <w:t>November 2005.</w:t>
      </w:r>
      <w:proofErr w:type="gramEnd"/>
      <w:r w:rsidR="0037261E">
        <w:rPr>
          <w:rFonts w:cs="Aharoni"/>
          <w:i/>
          <w:sz w:val="24"/>
          <w:szCs w:val="24"/>
          <w:lang w:val="en-US"/>
        </w:rPr>
        <w:t xml:space="preserve"> </w:t>
      </w:r>
      <w:proofErr w:type="gramStart"/>
      <w:r w:rsidR="0037261E">
        <w:rPr>
          <w:rFonts w:cs="Aharoni"/>
          <w:i/>
          <w:sz w:val="24"/>
          <w:szCs w:val="24"/>
          <w:lang w:val="en-US"/>
        </w:rPr>
        <w:t>Currently Certified PRO in English to Spanish.</w:t>
      </w:r>
      <w:proofErr w:type="gramEnd"/>
    </w:p>
    <w:p w:rsidR="0037261E" w:rsidRDefault="0037261E" w:rsidP="008C5AC5">
      <w:pPr>
        <w:spacing w:line="360" w:lineRule="auto"/>
        <w:contextualSpacing/>
        <w:rPr>
          <w:rFonts w:cs="Aharoni"/>
          <w:color w:val="0070C0"/>
          <w:sz w:val="28"/>
          <w:szCs w:val="28"/>
          <w:lang w:val="en-US"/>
        </w:rPr>
      </w:pPr>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WORK EXPERIENCE:</w:t>
      </w:r>
    </w:p>
    <w:p w:rsidR="007116D2" w:rsidRPr="007116D2" w:rsidRDefault="007116D2" w:rsidP="007116D2">
      <w:pPr>
        <w:jc w:val="both"/>
        <w:rPr>
          <w:i/>
          <w:sz w:val="24"/>
          <w:lang w:val="en-GB"/>
        </w:rPr>
      </w:pPr>
      <w:r>
        <w:rPr>
          <w:rFonts w:ascii="Bodoni" w:hAnsi="Bodoni"/>
          <w:sz w:val="24"/>
          <w:lang w:val="en-GB"/>
        </w:rPr>
        <w:tab/>
      </w:r>
      <w:r>
        <w:rPr>
          <w:rFonts w:ascii="Bodoni" w:hAnsi="Bodoni"/>
          <w:sz w:val="24"/>
          <w:lang w:val="en-GB"/>
        </w:rPr>
        <w:tab/>
      </w:r>
      <w:r>
        <w:rPr>
          <w:rFonts w:ascii="Bodoni" w:hAnsi="Bodoni"/>
          <w:sz w:val="24"/>
          <w:lang w:val="en-GB"/>
        </w:rPr>
        <w:tab/>
      </w:r>
      <w:r w:rsidRPr="007116D2">
        <w:rPr>
          <w:b/>
          <w:i/>
          <w:sz w:val="24"/>
          <w:u w:val="single"/>
          <w:lang w:val="en-GB"/>
        </w:rPr>
        <w:t>Translations and Editions for:</w:t>
      </w:r>
      <w:r w:rsidRPr="007116D2">
        <w:rPr>
          <w:i/>
          <w:sz w:val="24"/>
          <w:lang w:val="en-GB"/>
        </w:rPr>
        <w:t xml:space="preserve"> </w:t>
      </w:r>
      <w:r w:rsidRPr="007116D2">
        <w:rPr>
          <w:i/>
          <w:sz w:val="24"/>
          <w:lang w:val="en-GB"/>
        </w:rPr>
        <w:tab/>
        <w:t>ACINDAR (</w:t>
      </w:r>
      <w:r w:rsidRPr="007116D2">
        <w:rPr>
          <w:b/>
          <w:i/>
          <w:sz w:val="24"/>
          <w:lang w:val="en-GB"/>
        </w:rPr>
        <w:t>aeronautic – metallurgy</w:t>
      </w:r>
      <w:r w:rsidRPr="007116D2">
        <w:rPr>
          <w:i/>
          <w:sz w:val="24"/>
          <w:lang w:val="en-GB"/>
        </w:rPr>
        <w:t xml:space="preserve">) </w:t>
      </w:r>
    </w:p>
    <w:p w:rsidR="007116D2" w:rsidRPr="007116D2" w:rsidRDefault="007116D2" w:rsidP="007116D2">
      <w:pPr>
        <w:jc w:val="both"/>
        <w:rPr>
          <w:i/>
          <w:sz w:val="24"/>
          <w:lang w:val="en-US"/>
        </w:rPr>
      </w:pP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US"/>
        </w:rPr>
        <w:t>CLÍNICA EMPALME (</w:t>
      </w:r>
      <w:r w:rsidRPr="007116D2">
        <w:rPr>
          <w:b/>
          <w:i/>
          <w:sz w:val="24"/>
          <w:lang w:val="en-US"/>
        </w:rPr>
        <w:t>medicine</w:t>
      </w:r>
      <w:r w:rsidR="006E429A">
        <w:rPr>
          <w:b/>
          <w:i/>
          <w:sz w:val="24"/>
          <w:lang w:val="en-US"/>
        </w:rPr>
        <w:t>, cardiology reports, informed consents, medical trials</w:t>
      </w:r>
      <w:r w:rsidRPr="007116D2">
        <w:rPr>
          <w:i/>
          <w:sz w:val="24"/>
          <w:lang w:val="en-US"/>
        </w:rPr>
        <w:t>)</w:t>
      </w:r>
    </w:p>
    <w:p w:rsidR="007116D2" w:rsidRPr="007116D2" w:rsidRDefault="007116D2" w:rsidP="007116D2">
      <w:pPr>
        <w:jc w:val="both"/>
        <w:rPr>
          <w:i/>
          <w:sz w:val="24"/>
          <w:lang w:val="en-GB"/>
        </w:rPr>
      </w:pPr>
      <w:r w:rsidRPr="007116D2">
        <w:rPr>
          <w:i/>
          <w:sz w:val="24"/>
          <w:lang w:val="en-US"/>
        </w:rPr>
        <w:tab/>
      </w:r>
      <w:r w:rsidRPr="007116D2">
        <w:rPr>
          <w:i/>
          <w:sz w:val="24"/>
          <w:lang w:val="en-US"/>
        </w:rPr>
        <w:tab/>
      </w:r>
      <w:r w:rsidRPr="007116D2">
        <w:rPr>
          <w:i/>
          <w:sz w:val="24"/>
          <w:lang w:val="en-US"/>
        </w:rPr>
        <w:tab/>
      </w:r>
      <w:r w:rsidRPr="007116D2">
        <w:rPr>
          <w:i/>
          <w:sz w:val="24"/>
          <w:lang w:val="en-US"/>
        </w:rPr>
        <w:tab/>
      </w:r>
      <w:r w:rsidRPr="007116D2">
        <w:rPr>
          <w:i/>
          <w:sz w:val="24"/>
          <w:lang w:val="en-US"/>
        </w:rPr>
        <w:tab/>
      </w:r>
      <w:r w:rsidRPr="007116D2">
        <w:rPr>
          <w:i/>
          <w:sz w:val="24"/>
          <w:lang w:val="en-US"/>
        </w:rPr>
        <w:tab/>
      </w:r>
      <w:r w:rsidRPr="007116D2">
        <w:rPr>
          <w:i/>
          <w:sz w:val="24"/>
          <w:lang w:val="en-GB"/>
        </w:rPr>
        <w:t>INDIVIDUALS: (</w:t>
      </w:r>
      <w:r w:rsidRPr="007116D2">
        <w:rPr>
          <w:b/>
          <w:i/>
          <w:sz w:val="24"/>
          <w:lang w:val="en-GB"/>
        </w:rPr>
        <w:t>high school certificates – birth certificates – manuals for electrical appliances – literary texts – legal documents - contracts</w:t>
      </w:r>
      <w:r w:rsidRPr="007116D2">
        <w:rPr>
          <w:i/>
          <w:sz w:val="24"/>
          <w:lang w:val="en-GB"/>
        </w:rPr>
        <w:t>)</w:t>
      </w:r>
    </w:p>
    <w:p w:rsidR="007116D2" w:rsidRPr="007116D2" w:rsidRDefault="007116D2" w:rsidP="007116D2">
      <w:pPr>
        <w:jc w:val="both"/>
        <w:rPr>
          <w:b/>
          <w:i/>
          <w:sz w:val="24"/>
          <w:lang w:val="en-GB"/>
        </w:rPr>
      </w:pP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t>INDUMONTAJES SRL (</w:t>
      </w:r>
      <w:r w:rsidRPr="007116D2">
        <w:rPr>
          <w:b/>
          <w:i/>
          <w:sz w:val="24"/>
          <w:lang w:val="en-GB"/>
        </w:rPr>
        <w:t>company description and staff document)</w:t>
      </w:r>
    </w:p>
    <w:p w:rsidR="007116D2" w:rsidRPr="007116D2" w:rsidRDefault="007116D2" w:rsidP="007116D2">
      <w:pPr>
        <w:jc w:val="both"/>
        <w:rPr>
          <w:b/>
          <w:i/>
          <w:sz w:val="24"/>
          <w:lang w:val="en-GB"/>
        </w:rPr>
      </w:pP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t xml:space="preserve">ACCURATE LANGUAGE SERVICES </w:t>
      </w:r>
      <w:r w:rsidRPr="007116D2">
        <w:rPr>
          <w:b/>
          <w:i/>
          <w:sz w:val="24"/>
          <w:lang w:val="en-GB"/>
        </w:rPr>
        <w:t>(hospital forms, admission agreements, birth certificates, legal documents, educational material, primary school exams, school brochures, school certificates, pamphlets and ads</w:t>
      </w:r>
      <w:r w:rsidR="00663588">
        <w:rPr>
          <w:b/>
          <w:i/>
          <w:sz w:val="24"/>
          <w:lang w:val="en-GB"/>
        </w:rPr>
        <w:t>, divorce decree, criminal reports, transcriptions of detective interviews</w:t>
      </w:r>
      <w:r w:rsidRPr="007116D2">
        <w:rPr>
          <w:b/>
          <w:i/>
          <w:sz w:val="24"/>
          <w:lang w:val="en-GB"/>
        </w:rPr>
        <w:t>)</w:t>
      </w:r>
    </w:p>
    <w:p w:rsidR="007116D2" w:rsidRPr="007116D2" w:rsidRDefault="007116D2" w:rsidP="007116D2">
      <w:pPr>
        <w:jc w:val="both"/>
        <w:rPr>
          <w:b/>
          <w:i/>
          <w:sz w:val="24"/>
          <w:lang w:val="en-GB"/>
        </w:rPr>
      </w:pPr>
      <w:r w:rsidRPr="007116D2">
        <w:rPr>
          <w:b/>
          <w:i/>
          <w:sz w:val="24"/>
          <w:lang w:val="en-GB"/>
        </w:rPr>
        <w:t>Oxfam Collaborator (translations and editions)</w:t>
      </w:r>
    </w:p>
    <w:p w:rsidR="007116D2" w:rsidRPr="007116D2" w:rsidRDefault="007116D2" w:rsidP="007116D2">
      <w:pPr>
        <w:jc w:val="both"/>
        <w:rPr>
          <w:b/>
          <w:i/>
          <w:sz w:val="24"/>
          <w:lang w:val="en-GB"/>
        </w:rPr>
      </w:pPr>
      <w:r w:rsidRPr="007116D2">
        <w:rPr>
          <w:b/>
          <w:i/>
          <w:sz w:val="24"/>
          <w:lang w:val="en-GB"/>
        </w:rPr>
        <w:lastRenderedPageBreak/>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i/>
          <w:sz w:val="24"/>
          <w:lang w:val="en-GB"/>
        </w:rPr>
        <w:t>SERVICOM GROUP</w:t>
      </w:r>
      <w:r w:rsidRPr="007116D2">
        <w:rPr>
          <w:b/>
          <w:i/>
          <w:sz w:val="24"/>
          <w:lang w:val="en-GB"/>
        </w:rPr>
        <w:t xml:space="preserve">: legal documents - foreign trade - customs documents – </w:t>
      </w:r>
    </w:p>
    <w:p w:rsidR="007116D2" w:rsidRPr="007116D2" w:rsidRDefault="007116D2" w:rsidP="007116D2">
      <w:pPr>
        <w:jc w:val="both"/>
        <w:rPr>
          <w:b/>
          <w:i/>
          <w:sz w:val="24"/>
          <w:lang w:val="en-GB"/>
        </w:rPr>
      </w:pP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r>
      <w:r w:rsidRPr="007116D2">
        <w:rPr>
          <w:i/>
          <w:sz w:val="24"/>
          <w:lang w:val="en-GB"/>
        </w:rPr>
        <w:tab/>
        <w:t xml:space="preserve">BRAM POLDERVAART: </w:t>
      </w:r>
      <w:r w:rsidRPr="007116D2">
        <w:rPr>
          <w:b/>
          <w:i/>
          <w:sz w:val="24"/>
          <w:lang w:val="en-GB"/>
        </w:rPr>
        <w:t xml:space="preserve">Translation and </w:t>
      </w:r>
      <w:r>
        <w:rPr>
          <w:b/>
          <w:i/>
          <w:sz w:val="24"/>
          <w:lang w:val="en-GB"/>
        </w:rPr>
        <w:t>revision</w:t>
      </w:r>
      <w:r w:rsidRPr="007116D2">
        <w:rPr>
          <w:b/>
          <w:i/>
          <w:sz w:val="24"/>
          <w:lang w:val="en-GB"/>
        </w:rPr>
        <w:t xml:space="preserve"> of Astrology books for the European market.</w:t>
      </w:r>
    </w:p>
    <w:p w:rsidR="007116D2" w:rsidRPr="007116D2" w:rsidRDefault="007116D2" w:rsidP="007116D2">
      <w:pPr>
        <w:jc w:val="both"/>
        <w:rPr>
          <w:b/>
          <w:i/>
          <w:sz w:val="24"/>
          <w:lang w:val="en-GB"/>
        </w:rPr>
      </w:pP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i/>
          <w:sz w:val="24"/>
          <w:lang w:val="en-GB"/>
        </w:rPr>
        <w:t xml:space="preserve">MONICA REY: </w:t>
      </w:r>
      <w:r w:rsidRPr="007116D2">
        <w:rPr>
          <w:b/>
          <w:i/>
          <w:sz w:val="24"/>
          <w:lang w:val="en-GB"/>
        </w:rPr>
        <w:t>translations and editions for the American market.</w:t>
      </w:r>
    </w:p>
    <w:p w:rsidR="007116D2" w:rsidRPr="007116D2" w:rsidRDefault="007116D2" w:rsidP="007116D2">
      <w:pPr>
        <w:jc w:val="both"/>
        <w:rPr>
          <w:b/>
          <w:i/>
          <w:sz w:val="24"/>
          <w:lang w:val="en-GB"/>
        </w:rPr>
      </w:pP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i/>
          <w:sz w:val="24"/>
          <w:lang w:val="en-GB"/>
        </w:rPr>
        <w:t xml:space="preserve">TERMWIKI: </w:t>
      </w:r>
      <w:r w:rsidRPr="007116D2">
        <w:rPr>
          <w:b/>
          <w:i/>
          <w:sz w:val="24"/>
          <w:lang w:val="en-GB"/>
        </w:rPr>
        <w:t xml:space="preserve">collaborator in the translation and edition of terms. </w:t>
      </w:r>
    </w:p>
    <w:p w:rsidR="007116D2" w:rsidRPr="007116D2" w:rsidRDefault="007116D2" w:rsidP="007116D2">
      <w:pPr>
        <w:jc w:val="both"/>
        <w:rPr>
          <w:b/>
          <w:i/>
          <w:sz w:val="24"/>
          <w:lang w:val="en-GB"/>
        </w:rPr>
      </w:pP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b/>
          <w:i/>
          <w:sz w:val="24"/>
          <w:lang w:val="en-GB"/>
        </w:rPr>
        <w:tab/>
      </w:r>
      <w:r w:rsidRPr="007116D2">
        <w:rPr>
          <w:i/>
          <w:sz w:val="24"/>
          <w:lang w:val="en-GB"/>
        </w:rPr>
        <w:t xml:space="preserve">REASEARCH TRANSLATIONS: </w:t>
      </w:r>
      <w:r w:rsidRPr="007116D2">
        <w:rPr>
          <w:b/>
          <w:i/>
          <w:sz w:val="24"/>
          <w:lang w:val="en-GB"/>
        </w:rPr>
        <w:t xml:space="preserve">translations projects under the supervision of Igor </w:t>
      </w:r>
      <w:proofErr w:type="spellStart"/>
      <w:r w:rsidRPr="007116D2">
        <w:rPr>
          <w:b/>
          <w:i/>
          <w:sz w:val="24"/>
          <w:lang w:val="en-GB"/>
        </w:rPr>
        <w:t>Jovic</w:t>
      </w:r>
      <w:proofErr w:type="spellEnd"/>
      <w:r w:rsidRPr="007116D2">
        <w:rPr>
          <w:b/>
          <w:i/>
          <w:sz w:val="24"/>
          <w:lang w:val="en-GB"/>
        </w:rPr>
        <w:t xml:space="preserve">. </w:t>
      </w:r>
      <w:hyperlink r:id="rId7" w:history="1">
        <w:r w:rsidRPr="007116D2">
          <w:rPr>
            <w:rStyle w:val="Hipervnculo"/>
            <w:b/>
            <w:i/>
            <w:sz w:val="24"/>
            <w:lang w:val="en-GB"/>
          </w:rPr>
          <w:t>www.retrans.eu</w:t>
        </w:r>
      </w:hyperlink>
      <w:r w:rsidRPr="007116D2">
        <w:rPr>
          <w:b/>
          <w:i/>
          <w:sz w:val="24"/>
          <w:lang w:val="en-GB"/>
        </w:rPr>
        <w:t xml:space="preserve"> Germany. </w:t>
      </w:r>
    </w:p>
    <w:p w:rsidR="007116D2" w:rsidRDefault="007116D2" w:rsidP="008C5AC5">
      <w:pPr>
        <w:spacing w:line="360" w:lineRule="auto"/>
        <w:contextualSpacing/>
        <w:rPr>
          <w:rFonts w:cs="Aharoni"/>
          <w:color w:val="0070C0"/>
          <w:sz w:val="28"/>
          <w:szCs w:val="28"/>
          <w:lang w:val="en-US"/>
        </w:rPr>
      </w:pPr>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EDUCATION:</w:t>
      </w:r>
    </w:p>
    <w:p w:rsidR="00827334" w:rsidRDefault="00827334" w:rsidP="00827334">
      <w:pPr>
        <w:jc w:val="both"/>
        <w:rPr>
          <w:i/>
          <w:sz w:val="24"/>
          <w:szCs w:val="24"/>
          <w:lang w:val="en-GB"/>
        </w:rPr>
      </w:pPr>
      <w:r w:rsidRPr="00827334">
        <w:rPr>
          <w:i/>
          <w:sz w:val="24"/>
          <w:szCs w:val="24"/>
          <w:lang w:val="en-GB"/>
        </w:rPr>
        <w:t xml:space="preserve">2015 – 2016: </w:t>
      </w:r>
    </w:p>
    <w:p w:rsidR="00827334" w:rsidRPr="00827334" w:rsidRDefault="00827334" w:rsidP="00827334">
      <w:pPr>
        <w:jc w:val="both"/>
        <w:rPr>
          <w:i/>
          <w:sz w:val="24"/>
          <w:szCs w:val="24"/>
          <w:lang w:val="en-GB"/>
        </w:rPr>
      </w:pPr>
      <w:r w:rsidRPr="00827334">
        <w:rPr>
          <w:i/>
          <w:sz w:val="24"/>
          <w:szCs w:val="24"/>
          <w:lang w:val="en-GB"/>
        </w:rPr>
        <w:tab/>
      </w:r>
      <w:r w:rsidRPr="00827334">
        <w:rPr>
          <w:i/>
          <w:sz w:val="24"/>
          <w:szCs w:val="24"/>
          <w:lang w:val="en-GB"/>
        </w:rPr>
        <w:tab/>
      </w:r>
      <w:r w:rsidRPr="00827334">
        <w:rPr>
          <w:i/>
          <w:sz w:val="24"/>
          <w:szCs w:val="24"/>
          <w:lang w:val="en-GB"/>
        </w:rPr>
        <w:tab/>
      </w:r>
      <w:r w:rsidR="00076658">
        <w:rPr>
          <w:i/>
          <w:sz w:val="24"/>
          <w:szCs w:val="24"/>
          <w:lang w:val="en-GB"/>
        </w:rPr>
        <w:t>Theoretical and practical</w:t>
      </w:r>
      <w:r w:rsidRPr="00827334">
        <w:rPr>
          <w:i/>
          <w:sz w:val="24"/>
          <w:szCs w:val="24"/>
          <w:lang w:val="en-GB"/>
        </w:rPr>
        <w:t xml:space="preserve"> course: “Edition and correction of legal texts and translations” (</w:t>
      </w:r>
      <w:proofErr w:type="spellStart"/>
      <w:r w:rsidRPr="00827334">
        <w:rPr>
          <w:i/>
          <w:sz w:val="24"/>
          <w:szCs w:val="24"/>
          <w:lang w:val="en-GB"/>
        </w:rPr>
        <w:t>Fundación</w:t>
      </w:r>
      <w:proofErr w:type="spellEnd"/>
      <w:r w:rsidRPr="00827334">
        <w:rPr>
          <w:i/>
          <w:sz w:val="24"/>
          <w:szCs w:val="24"/>
          <w:lang w:val="en-GB"/>
        </w:rPr>
        <w:t xml:space="preserve"> </w:t>
      </w:r>
      <w:proofErr w:type="spellStart"/>
      <w:r w:rsidRPr="00827334">
        <w:rPr>
          <w:i/>
          <w:sz w:val="24"/>
          <w:szCs w:val="24"/>
          <w:lang w:val="en-GB"/>
        </w:rPr>
        <w:t>Litterae</w:t>
      </w:r>
      <w:proofErr w:type="spellEnd"/>
      <w:r w:rsidRPr="00827334">
        <w:rPr>
          <w:i/>
          <w:sz w:val="24"/>
          <w:szCs w:val="24"/>
          <w:lang w:val="en-GB"/>
        </w:rPr>
        <w:t>)</w:t>
      </w:r>
    </w:p>
    <w:p w:rsidR="00827334" w:rsidRPr="00827334" w:rsidRDefault="00827334" w:rsidP="00827334">
      <w:pPr>
        <w:jc w:val="both"/>
        <w:rPr>
          <w:i/>
          <w:sz w:val="24"/>
          <w:szCs w:val="24"/>
          <w:lang w:val="en-GB"/>
        </w:rPr>
      </w:pPr>
      <w:r w:rsidRPr="00827334">
        <w:rPr>
          <w:i/>
          <w:sz w:val="24"/>
          <w:szCs w:val="24"/>
          <w:lang w:val="en-GB"/>
        </w:rPr>
        <w:t xml:space="preserve">2012: </w:t>
      </w:r>
      <w:r w:rsidRPr="00827334">
        <w:rPr>
          <w:i/>
          <w:sz w:val="24"/>
          <w:szCs w:val="24"/>
          <w:lang w:val="en-GB"/>
        </w:rPr>
        <w:tab/>
      </w:r>
      <w:r w:rsidRPr="00827334">
        <w:rPr>
          <w:i/>
          <w:sz w:val="24"/>
          <w:szCs w:val="24"/>
          <w:lang w:val="en-GB"/>
        </w:rPr>
        <w:tab/>
      </w:r>
      <w:r w:rsidRPr="00827334">
        <w:rPr>
          <w:i/>
          <w:sz w:val="24"/>
          <w:szCs w:val="24"/>
          <w:lang w:val="en-GB"/>
        </w:rPr>
        <w:tab/>
        <w:t>Course on “editing and proofreading” (</w:t>
      </w:r>
      <w:proofErr w:type="spellStart"/>
      <w:r w:rsidRPr="00827334">
        <w:rPr>
          <w:i/>
          <w:sz w:val="24"/>
          <w:szCs w:val="24"/>
          <w:lang w:val="en-GB"/>
        </w:rPr>
        <w:t>Traductor</w:t>
      </w:r>
      <w:proofErr w:type="spellEnd"/>
      <w:r w:rsidRPr="00827334">
        <w:rPr>
          <w:i/>
          <w:sz w:val="24"/>
          <w:szCs w:val="24"/>
          <w:lang w:val="en-GB"/>
        </w:rPr>
        <w:t xml:space="preserve"> Corrector) – </w:t>
      </w:r>
      <w:proofErr w:type="spellStart"/>
      <w:r w:rsidRPr="00827334">
        <w:rPr>
          <w:i/>
          <w:sz w:val="24"/>
          <w:szCs w:val="24"/>
          <w:lang w:val="en-GB"/>
        </w:rPr>
        <w:t>Fundación</w:t>
      </w:r>
      <w:proofErr w:type="spellEnd"/>
      <w:r w:rsidRPr="00827334">
        <w:rPr>
          <w:i/>
          <w:sz w:val="24"/>
          <w:szCs w:val="24"/>
          <w:lang w:val="en-GB"/>
        </w:rPr>
        <w:t xml:space="preserve"> </w:t>
      </w:r>
      <w:proofErr w:type="spellStart"/>
      <w:r w:rsidRPr="00827334">
        <w:rPr>
          <w:i/>
          <w:sz w:val="24"/>
          <w:szCs w:val="24"/>
          <w:lang w:val="en-GB"/>
        </w:rPr>
        <w:t>Litterae</w:t>
      </w:r>
      <w:proofErr w:type="spellEnd"/>
      <w:r w:rsidRPr="00827334">
        <w:rPr>
          <w:i/>
          <w:sz w:val="24"/>
          <w:szCs w:val="24"/>
          <w:lang w:val="en-GB"/>
        </w:rPr>
        <w:t>. – Rosario – Argentina</w:t>
      </w:r>
    </w:p>
    <w:p w:rsidR="00827334" w:rsidRPr="001E3DF6" w:rsidRDefault="00827334" w:rsidP="00827334">
      <w:pPr>
        <w:jc w:val="both"/>
        <w:rPr>
          <w:i/>
          <w:sz w:val="24"/>
          <w:lang w:val="en-GB"/>
        </w:rPr>
      </w:pPr>
      <w:r w:rsidRPr="00827334">
        <w:rPr>
          <w:i/>
          <w:sz w:val="24"/>
          <w:lang w:val="en-GB"/>
        </w:rPr>
        <w:t>2002:</w:t>
      </w:r>
      <w:r w:rsidRPr="00827334">
        <w:rPr>
          <w:i/>
          <w:sz w:val="24"/>
          <w:lang w:val="en-GB"/>
        </w:rPr>
        <w:tab/>
      </w:r>
      <w:r w:rsidRPr="00827334">
        <w:rPr>
          <w:i/>
          <w:sz w:val="24"/>
          <w:lang w:val="en-GB"/>
        </w:rPr>
        <w:tab/>
      </w:r>
      <w:r w:rsidRPr="00827334">
        <w:rPr>
          <w:i/>
          <w:sz w:val="24"/>
          <w:lang w:val="en-GB"/>
        </w:rPr>
        <w:tab/>
        <w:t>Post-graduate course on Translation (</w:t>
      </w:r>
      <w:r>
        <w:rPr>
          <w:i/>
          <w:sz w:val="24"/>
          <w:lang w:val="en-GB"/>
        </w:rPr>
        <w:t>Bachelor</w:t>
      </w:r>
      <w:r w:rsidRPr="00827334">
        <w:rPr>
          <w:i/>
          <w:sz w:val="24"/>
          <w:lang w:val="en-GB"/>
        </w:rPr>
        <w:t xml:space="preserve"> Degree</w:t>
      </w:r>
      <w:r>
        <w:rPr>
          <w:i/>
          <w:sz w:val="24"/>
          <w:lang w:val="en-GB"/>
        </w:rPr>
        <w:t xml:space="preserve"> in English Translation</w:t>
      </w:r>
      <w:r w:rsidRPr="00827334">
        <w:rPr>
          <w:i/>
          <w:sz w:val="24"/>
          <w:lang w:val="en-GB"/>
        </w:rPr>
        <w:t>)</w:t>
      </w:r>
      <w:r w:rsidR="001E3DF6">
        <w:rPr>
          <w:i/>
          <w:sz w:val="24"/>
          <w:lang w:val="en-GB"/>
        </w:rPr>
        <w:t xml:space="preserve"> </w:t>
      </w:r>
      <w:proofErr w:type="spellStart"/>
      <w:r w:rsidR="001E3DF6">
        <w:rPr>
          <w:i/>
          <w:sz w:val="24"/>
          <w:lang w:val="en-US"/>
        </w:rPr>
        <w:t>Facultad</w:t>
      </w:r>
      <w:proofErr w:type="spellEnd"/>
      <w:r w:rsidR="001E3DF6">
        <w:rPr>
          <w:i/>
          <w:sz w:val="24"/>
          <w:lang w:val="en-US"/>
        </w:rPr>
        <w:t xml:space="preserve"> de </w:t>
      </w:r>
      <w:proofErr w:type="spellStart"/>
      <w:r w:rsidR="001E3DF6">
        <w:rPr>
          <w:i/>
          <w:sz w:val="24"/>
          <w:lang w:val="en-US"/>
        </w:rPr>
        <w:t>Humanidades</w:t>
      </w:r>
      <w:proofErr w:type="spellEnd"/>
      <w:r w:rsidR="001E3DF6">
        <w:rPr>
          <w:i/>
          <w:sz w:val="24"/>
          <w:lang w:val="en-US"/>
        </w:rPr>
        <w:t xml:space="preserve">. </w:t>
      </w:r>
      <w:r w:rsidRPr="00827334">
        <w:rPr>
          <w:i/>
          <w:sz w:val="24"/>
          <w:lang w:val="es-MX"/>
        </w:rPr>
        <w:t>Entre Ríos 758, Rosario.</w:t>
      </w:r>
    </w:p>
    <w:p w:rsidR="00827334" w:rsidRPr="00827334" w:rsidRDefault="00827334" w:rsidP="00827334">
      <w:pPr>
        <w:jc w:val="both"/>
        <w:rPr>
          <w:i/>
          <w:sz w:val="24"/>
          <w:lang w:val="en-US"/>
        </w:rPr>
      </w:pPr>
      <w:r w:rsidRPr="00827334">
        <w:rPr>
          <w:i/>
          <w:sz w:val="24"/>
          <w:lang w:val="en-US"/>
        </w:rPr>
        <w:t>2000 – 2001:</w:t>
      </w:r>
    </w:p>
    <w:p w:rsidR="00827334" w:rsidRPr="00827334" w:rsidRDefault="00827334" w:rsidP="00827334">
      <w:pPr>
        <w:jc w:val="both"/>
        <w:rPr>
          <w:i/>
          <w:sz w:val="24"/>
        </w:rPr>
      </w:pPr>
      <w:r w:rsidRPr="00827334">
        <w:rPr>
          <w:i/>
          <w:sz w:val="24"/>
          <w:lang w:val="en-US"/>
        </w:rPr>
        <w:tab/>
      </w:r>
      <w:r w:rsidRPr="00827334">
        <w:rPr>
          <w:i/>
          <w:sz w:val="24"/>
          <w:lang w:val="en-US"/>
        </w:rPr>
        <w:tab/>
      </w:r>
      <w:r w:rsidRPr="00827334">
        <w:rPr>
          <w:i/>
          <w:sz w:val="24"/>
          <w:lang w:val="en-US"/>
        </w:rPr>
        <w:tab/>
      </w:r>
      <w:r w:rsidRPr="00827334">
        <w:rPr>
          <w:i/>
          <w:sz w:val="24"/>
          <w:lang w:val="en-GB"/>
        </w:rPr>
        <w:t xml:space="preserve">Postgraduate course: Subjects: English Language IV – Technical and Scientific Translation II – </w:t>
      </w:r>
      <w:proofErr w:type="spellStart"/>
      <w:r w:rsidRPr="00827334">
        <w:rPr>
          <w:i/>
          <w:sz w:val="24"/>
          <w:lang w:val="en-GB"/>
        </w:rPr>
        <w:t>Instituto</w:t>
      </w:r>
      <w:proofErr w:type="spellEnd"/>
      <w:r w:rsidRPr="00827334">
        <w:rPr>
          <w:i/>
          <w:sz w:val="24"/>
          <w:lang w:val="en-GB"/>
        </w:rPr>
        <w:t xml:space="preserve"> Superior de </w:t>
      </w:r>
      <w:proofErr w:type="spellStart"/>
      <w:r w:rsidRPr="00827334">
        <w:rPr>
          <w:i/>
          <w:sz w:val="24"/>
          <w:lang w:val="en-GB"/>
        </w:rPr>
        <w:t>Profesorado</w:t>
      </w:r>
      <w:proofErr w:type="spellEnd"/>
      <w:r w:rsidRPr="00827334">
        <w:rPr>
          <w:i/>
          <w:sz w:val="24"/>
          <w:lang w:val="en-GB"/>
        </w:rPr>
        <w:t xml:space="preserve"> N°3 “Eduardo </w:t>
      </w:r>
      <w:proofErr w:type="spellStart"/>
      <w:r w:rsidRPr="00827334">
        <w:rPr>
          <w:i/>
          <w:sz w:val="24"/>
          <w:lang w:val="en-GB"/>
        </w:rPr>
        <w:t>Lafferriere</w:t>
      </w:r>
      <w:proofErr w:type="spellEnd"/>
      <w:r w:rsidRPr="00827334">
        <w:rPr>
          <w:i/>
          <w:sz w:val="24"/>
          <w:lang w:val="en-GB"/>
        </w:rPr>
        <w:t xml:space="preserve">”. </w:t>
      </w:r>
      <w:r w:rsidRPr="00827334">
        <w:rPr>
          <w:i/>
          <w:sz w:val="24"/>
        </w:rPr>
        <w:t>Villa Constitución.</w:t>
      </w:r>
    </w:p>
    <w:p w:rsidR="00827334" w:rsidRPr="00827334" w:rsidRDefault="00827334" w:rsidP="00827334">
      <w:pPr>
        <w:jc w:val="both"/>
        <w:rPr>
          <w:i/>
          <w:sz w:val="24"/>
        </w:rPr>
      </w:pPr>
      <w:r w:rsidRPr="00827334">
        <w:rPr>
          <w:i/>
          <w:sz w:val="24"/>
        </w:rPr>
        <w:t>1996 – 2000:</w:t>
      </w:r>
    </w:p>
    <w:p w:rsidR="00827334" w:rsidRPr="006E429A" w:rsidRDefault="00827334" w:rsidP="005F0E22">
      <w:pPr>
        <w:jc w:val="both"/>
        <w:rPr>
          <w:i/>
          <w:sz w:val="24"/>
          <w:lang w:val="en-US"/>
        </w:rPr>
      </w:pPr>
      <w:r w:rsidRPr="00827334">
        <w:rPr>
          <w:i/>
          <w:sz w:val="24"/>
        </w:rPr>
        <w:tab/>
      </w:r>
      <w:r w:rsidRPr="00827334">
        <w:rPr>
          <w:i/>
          <w:sz w:val="24"/>
        </w:rPr>
        <w:tab/>
      </w:r>
      <w:proofErr w:type="spellStart"/>
      <w:r w:rsidRPr="00827334">
        <w:rPr>
          <w:i/>
          <w:sz w:val="24"/>
        </w:rPr>
        <w:t>Traductorado</w:t>
      </w:r>
      <w:proofErr w:type="spellEnd"/>
      <w:r w:rsidRPr="00827334">
        <w:rPr>
          <w:i/>
          <w:sz w:val="24"/>
        </w:rPr>
        <w:t xml:space="preserve"> Literario y Técnico-Científico en Inglés. Instituto Superior de Profesorado N°3 “Eduardo </w:t>
      </w:r>
      <w:proofErr w:type="spellStart"/>
      <w:r w:rsidRPr="00827334">
        <w:rPr>
          <w:i/>
          <w:sz w:val="24"/>
        </w:rPr>
        <w:t>Lafferriere</w:t>
      </w:r>
      <w:proofErr w:type="spellEnd"/>
      <w:r w:rsidRPr="00827334">
        <w:rPr>
          <w:i/>
          <w:sz w:val="24"/>
        </w:rPr>
        <w:t xml:space="preserve">”. </w:t>
      </w:r>
      <w:proofErr w:type="gramStart"/>
      <w:r w:rsidRPr="006E429A">
        <w:rPr>
          <w:i/>
          <w:sz w:val="24"/>
          <w:lang w:val="en-US"/>
        </w:rPr>
        <w:t xml:space="preserve">Villa </w:t>
      </w:r>
      <w:proofErr w:type="spellStart"/>
      <w:r w:rsidRPr="006E429A">
        <w:rPr>
          <w:i/>
          <w:sz w:val="24"/>
          <w:lang w:val="en-US"/>
        </w:rPr>
        <w:t>Constitución</w:t>
      </w:r>
      <w:proofErr w:type="spellEnd"/>
      <w:r w:rsidRPr="006E429A">
        <w:rPr>
          <w:i/>
          <w:sz w:val="24"/>
          <w:lang w:val="en-US"/>
        </w:rPr>
        <w:t>.</w:t>
      </w:r>
      <w:proofErr w:type="gramEnd"/>
      <w:r w:rsidRPr="006E429A">
        <w:rPr>
          <w:i/>
          <w:sz w:val="24"/>
          <w:lang w:val="en-US"/>
        </w:rPr>
        <w:t xml:space="preserve"> (Final Mark: 4.18: </w:t>
      </w:r>
      <w:r w:rsidR="001E3DF6">
        <w:rPr>
          <w:i/>
          <w:sz w:val="24"/>
          <w:lang w:val="en-US"/>
        </w:rPr>
        <w:t>four.</w:t>
      </w:r>
      <w:r w:rsidRPr="006E429A">
        <w:rPr>
          <w:i/>
          <w:sz w:val="24"/>
          <w:lang w:val="en-US"/>
        </w:rPr>
        <w:t xml:space="preserve"> 18)</w:t>
      </w:r>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TRANSLATION FIELDS:</w:t>
      </w:r>
    </w:p>
    <w:p w:rsidR="005F0E22" w:rsidRPr="005F0E22" w:rsidRDefault="005F0E22" w:rsidP="008C5AC5">
      <w:pPr>
        <w:spacing w:line="360" w:lineRule="auto"/>
        <w:contextualSpacing/>
        <w:rPr>
          <w:rFonts w:cs="Aharoni"/>
          <w:i/>
          <w:sz w:val="24"/>
          <w:szCs w:val="24"/>
          <w:lang w:val="en-US"/>
        </w:rPr>
      </w:pPr>
      <w:r>
        <w:rPr>
          <w:rFonts w:cs="Aharoni"/>
          <w:i/>
          <w:sz w:val="24"/>
          <w:szCs w:val="24"/>
          <w:lang w:val="en-US"/>
        </w:rPr>
        <w:t xml:space="preserve">Legal </w:t>
      </w:r>
      <w:r w:rsidR="00DD7349">
        <w:rPr>
          <w:rFonts w:cs="Aharoni"/>
          <w:i/>
          <w:sz w:val="24"/>
          <w:szCs w:val="24"/>
          <w:lang w:val="en-US"/>
        </w:rPr>
        <w:t>translation -</w:t>
      </w:r>
      <w:r>
        <w:rPr>
          <w:rFonts w:cs="Aharoni"/>
          <w:i/>
          <w:sz w:val="24"/>
          <w:szCs w:val="24"/>
          <w:lang w:val="en-US"/>
        </w:rPr>
        <w:t xml:space="preserve"> Health and medicine – Samples on request.</w:t>
      </w:r>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COMPUTER SKILLS:</w:t>
      </w:r>
    </w:p>
    <w:p w:rsidR="005F0E22" w:rsidRPr="00986872" w:rsidRDefault="005F0E22" w:rsidP="00986872">
      <w:pPr>
        <w:spacing w:before="240" w:line="240" w:lineRule="auto"/>
        <w:jc w:val="both"/>
        <w:rPr>
          <w:rFonts w:eastAsia="Times New Roman"/>
          <w:i/>
          <w:sz w:val="24"/>
          <w:szCs w:val="24"/>
          <w:lang w:val="en-US" w:eastAsia="es-AR"/>
        </w:rPr>
      </w:pPr>
      <w:r>
        <w:rPr>
          <w:rFonts w:cs="Aharoni"/>
          <w:i/>
          <w:sz w:val="24"/>
          <w:szCs w:val="24"/>
          <w:lang w:val="en-US"/>
        </w:rPr>
        <w:lastRenderedPageBreak/>
        <w:t xml:space="preserve">SDL </w:t>
      </w:r>
      <w:proofErr w:type="spellStart"/>
      <w:r>
        <w:rPr>
          <w:rFonts w:cs="Aharoni"/>
          <w:i/>
          <w:sz w:val="24"/>
          <w:szCs w:val="24"/>
          <w:lang w:val="en-US"/>
        </w:rPr>
        <w:t>Trados</w:t>
      </w:r>
      <w:proofErr w:type="spellEnd"/>
      <w:r>
        <w:rPr>
          <w:rFonts w:cs="Aharoni"/>
          <w:i/>
          <w:sz w:val="24"/>
          <w:szCs w:val="24"/>
          <w:lang w:val="en-US"/>
        </w:rPr>
        <w:t xml:space="preserve"> Studio 2015 </w:t>
      </w:r>
      <w:r w:rsidR="000A6839">
        <w:rPr>
          <w:rFonts w:cs="Aharoni"/>
          <w:i/>
          <w:sz w:val="24"/>
          <w:szCs w:val="24"/>
          <w:lang w:val="en-US"/>
        </w:rPr>
        <w:t>–</w:t>
      </w:r>
      <w:r>
        <w:rPr>
          <w:rFonts w:cs="Aharoni"/>
          <w:i/>
          <w:sz w:val="24"/>
          <w:szCs w:val="24"/>
          <w:lang w:val="en-US"/>
        </w:rPr>
        <w:t xml:space="preserve"> </w:t>
      </w:r>
      <w:r w:rsidR="00986872" w:rsidRPr="00986872">
        <w:rPr>
          <w:rFonts w:ascii="Calibri" w:eastAsia="Times New Roman" w:hAnsi="Calibri" w:cs="Times New Roman"/>
          <w:i/>
          <w:sz w:val="24"/>
          <w:szCs w:val="24"/>
          <w:lang w:val="en-US" w:eastAsia="es-AR"/>
        </w:rPr>
        <w:t>I’m a fast learner and I can adjust to</w:t>
      </w:r>
      <w:r w:rsidR="00986872">
        <w:rPr>
          <w:rFonts w:eastAsia="Times New Roman"/>
          <w:i/>
          <w:sz w:val="24"/>
          <w:szCs w:val="24"/>
          <w:lang w:val="en-US" w:eastAsia="es-AR"/>
        </w:rPr>
        <w:t xml:space="preserve"> specific software requirements. </w:t>
      </w:r>
      <w:proofErr w:type="gramStart"/>
      <w:r w:rsidR="000A6839">
        <w:rPr>
          <w:rFonts w:cs="Aharoni"/>
          <w:i/>
          <w:sz w:val="24"/>
          <w:szCs w:val="24"/>
          <w:lang w:val="en-US"/>
        </w:rPr>
        <w:t>Excellent knowledge of windows and Microsoft Office.</w:t>
      </w:r>
      <w:proofErr w:type="gramEnd"/>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INTERESTS:</w:t>
      </w:r>
    </w:p>
    <w:p w:rsidR="00B2171F" w:rsidRDefault="00B2171F" w:rsidP="000A100A">
      <w:pPr>
        <w:spacing w:line="240" w:lineRule="auto"/>
        <w:contextualSpacing/>
        <w:rPr>
          <w:rFonts w:cs="Aharoni"/>
          <w:i/>
          <w:sz w:val="24"/>
          <w:szCs w:val="24"/>
          <w:lang w:val="en-US"/>
        </w:rPr>
      </w:pPr>
      <w:r>
        <w:rPr>
          <w:rFonts w:cs="Aharoni"/>
          <w:i/>
          <w:sz w:val="24"/>
          <w:szCs w:val="24"/>
          <w:lang w:val="en-US"/>
        </w:rPr>
        <w:t>Running: I am an</w:t>
      </w:r>
      <w:r w:rsidR="000A100A">
        <w:rPr>
          <w:rFonts w:cs="Aharoni"/>
          <w:i/>
          <w:sz w:val="24"/>
          <w:szCs w:val="24"/>
          <w:lang w:val="en-US"/>
        </w:rPr>
        <w:t xml:space="preserve"> enthusiastic runner and I usually take part in marathons and running events in the area I live. </w:t>
      </w:r>
    </w:p>
    <w:p w:rsidR="000A100A" w:rsidRDefault="000A100A" w:rsidP="000A100A">
      <w:pPr>
        <w:spacing w:line="240" w:lineRule="auto"/>
        <w:contextualSpacing/>
        <w:jc w:val="both"/>
        <w:rPr>
          <w:rFonts w:cs="Aharoni"/>
          <w:i/>
          <w:sz w:val="24"/>
          <w:szCs w:val="24"/>
          <w:lang w:val="en-US"/>
        </w:rPr>
      </w:pPr>
      <w:r>
        <w:rPr>
          <w:rFonts w:cs="Aharoni"/>
          <w:i/>
          <w:sz w:val="24"/>
          <w:szCs w:val="24"/>
          <w:lang w:val="en-US"/>
        </w:rPr>
        <w:t>School Association collaborator: I am an active collaborator in a pre-primary public school. The association is made up of a group of parents and we regularly organize different events in order to raise funds for the improvement of the school building and for the acquisition of new equipment and different amenities.</w:t>
      </w:r>
    </w:p>
    <w:p w:rsidR="000A100A" w:rsidRPr="00B2171F" w:rsidRDefault="000A100A" w:rsidP="000A100A">
      <w:pPr>
        <w:spacing w:line="240" w:lineRule="auto"/>
        <w:contextualSpacing/>
        <w:rPr>
          <w:rFonts w:cs="Aharoni"/>
          <w:i/>
          <w:sz w:val="24"/>
          <w:szCs w:val="24"/>
          <w:lang w:val="en-US"/>
        </w:rPr>
      </w:pPr>
    </w:p>
    <w:p w:rsidR="008C5AC5" w:rsidRDefault="008C5AC5" w:rsidP="008C5AC5">
      <w:pPr>
        <w:spacing w:line="360" w:lineRule="auto"/>
        <w:contextualSpacing/>
        <w:rPr>
          <w:rFonts w:cs="Aharoni"/>
          <w:color w:val="0070C0"/>
          <w:sz w:val="28"/>
          <w:szCs w:val="28"/>
          <w:lang w:val="en-US"/>
        </w:rPr>
      </w:pPr>
      <w:r>
        <w:rPr>
          <w:rFonts w:cs="Aharoni"/>
          <w:color w:val="0070C0"/>
          <w:sz w:val="28"/>
          <w:szCs w:val="28"/>
          <w:lang w:val="en-US"/>
        </w:rPr>
        <w:t>OTHER INFORMATION:</w:t>
      </w:r>
    </w:p>
    <w:p w:rsidR="003071FD" w:rsidRDefault="003071FD" w:rsidP="003071FD">
      <w:pPr>
        <w:jc w:val="both"/>
        <w:rPr>
          <w:i/>
          <w:sz w:val="24"/>
          <w:szCs w:val="24"/>
          <w:lang w:val="en-US"/>
        </w:rPr>
      </w:pPr>
      <w:r w:rsidRPr="003071FD">
        <w:rPr>
          <w:i/>
          <w:sz w:val="24"/>
          <w:szCs w:val="24"/>
          <w:lang w:val="en-US"/>
        </w:rPr>
        <w:t>*AATI member since July 2015. (</w:t>
      </w:r>
      <w:proofErr w:type="spellStart"/>
      <w:r w:rsidRPr="003071FD">
        <w:rPr>
          <w:i/>
          <w:sz w:val="24"/>
          <w:szCs w:val="24"/>
          <w:lang w:val="en-US"/>
        </w:rPr>
        <w:t>Asosciación</w:t>
      </w:r>
      <w:proofErr w:type="spellEnd"/>
      <w:r w:rsidRPr="003071FD">
        <w:rPr>
          <w:i/>
          <w:sz w:val="24"/>
          <w:szCs w:val="24"/>
          <w:lang w:val="en-US"/>
        </w:rPr>
        <w:t xml:space="preserve"> Argentina de </w:t>
      </w:r>
      <w:proofErr w:type="spellStart"/>
      <w:r w:rsidRPr="003071FD">
        <w:rPr>
          <w:i/>
          <w:sz w:val="24"/>
          <w:szCs w:val="24"/>
          <w:lang w:val="en-US"/>
        </w:rPr>
        <w:t>Traductores</w:t>
      </w:r>
      <w:proofErr w:type="spellEnd"/>
      <w:r w:rsidRPr="003071FD">
        <w:rPr>
          <w:i/>
          <w:sz w:val="24"/>
          <w:szCs w:val="24"/>
          <w:lang w:val="en-US"/>
        </w:rPr>
        <w:t xml:space="preserve"> e </w:t>
      </w:r>
      <w:proofErr w:type="spellStart"/>
      <w:r w:rsidRPr="003071FD">
        <w:rPr>
          <w:i/>
          <w:sz w:val="24"/>
          <w:szCs w:val="24"/>
          <w:lang w:val="en-US"/>
        </w:rPr>
        <w:t>Intérpretes</w:t>
      </w:r>
      <w:proofErr w:type="spellEnd"/>
      <w:r w:rsidRPr="003071FD">
        <w:rPr>
          <w:i/>
          <w:sz w:val="24"/>
          <w:szCs w:val="24"/>
          <w:lang w:val="en-US"/>
        </w:rPr>
        <w:t xml:space="preserve">: </w:t>
      </w:r>
      <w:proofErr w:type="spellStart"/>
      <w:r w:rsidRPr="003071FD">
        <w:rPr>
          <w:i/>
          <w:sz w:val="24"/>
          <w:szCs w:val="24"/>
          <w:lang w:val="en-US"/>
        </w:rPr>
        <w:t>Argentinian</w:t>
      </w:r>
      <w:proofErr w:type="spellEnd"/>
      <w:r w:rsidRPr="003071FD">
        <w:rPr>
          <w:i/>
          <w:sz w:val="24"/>
          <w:szCs w:val="24"/>
          <w:lang w:val="en-US"/>
        </w:rPr>
        <w:t xml:space="preserve"> Association of Translators and Interpreters)</w:t>
      </w:r>
    </w:p>
    <w:p w:rsidR="00034EF9" w:rsidRDefault="00034EF9" w:rsidP="003071FD">
      <w:pPr>
        <w:jc w:val="both"/>
        <w:rPr>
          <w:i/>
          <w:sz w:val="24"/>
          <w:szCs w:val="24"/>
          <w:lang w:val="en-US"/>
        </w:rPr>
      </w:pPr>
      <w:r>
        <w:rPr>
          <w:i/>
          <w:sz w:val="24"/>
          <w:szCs w:val="24"/>
          <w:lang w:val="en-US"/>
        </w:rPr>
        <w:t>*Proz.com Certified PRO translator.</w:t>
      </w:r>
    </w:p>
    <w:p w:rsidR="00034EF9" w:rsidRDefault="00034EF9" w:rsidP="003071FD">
      <w:pPr>
        <w:jc w:val="both"/>
        <w:rPr>
          <w:i/>
          <w:sz w:val="24"/>
          <w:szCs w:val="24"/>
          <w:lang w:val="en-US"/>
        </w:rPr>
      </w:pPr>
      <w:r>
        <w:rPr>
          <w:i/>
          <w:sz w:val="24"/>
          <w:szCs w:val="24"/>
          <w:lang w:val="en-US"/>
        </w:rPr>
        <w:t>*</w:t>
      </w:r>
      <w:r w:rsidR="009C0632">
        <w:rPr>
          <w:i/>
          <w:sz w:val="24"/>
          <w:szCs w:val="24"/>
          <w:lang w:val="en-US"/>
        </w:rPr>
        <w:t>Member of the Professional Association of Translators (2</w:t>
      </w:r>
      <w:r w:rsidR="009C0632" w:rsidRPr="009C0632">
        <w:rPr>
          <w:i/>
          <w:sz w:val="24"/>
          <w:szCs w:val="24"/>
          <w:vertAlign w:val="superscript"/>
          <w:lang w:val="en-US"/>
        </w:rPr>
        <w:t>nd</w:t>
      </w:r>
      <w:r w:rsidR="009C0632">
        <w:rPr>
          <w:i/>
          <w:sz w:val="24"/>
          <w:szCs w:val="24"/>
          <w:lang w:val="en-US"/>
        </w:rPr>
        <w:t xml:space="preserve">. </w:t>
      </w:r>
      <w:proofErr w:type="gramStart"/>
      <w:r w:rsidR="009C0632">
        <w:rPr>
          <w:i/>
          <w:sz w:val="24"/>
          <w:szCs w:val="24"/>
          <w:lang w:val="en-US"/>
        </w:rPr>
        <w:t>District) of Santa Fe Province, Argentina.</w:t>
      </w:r>
      <w:proofErr w:type="gramEnd"/>
      <w:r w:rsidR="009C0632">
        <w:rPr>
          <w:i/>
          <w:sz w:val="24"/>
          <w:szCs w:val="24"/>
          <w:lang w:val="en-US"/>
        </w:rPr>
        <w:t xml:space="preserve"> License date and number: August 2</w:t>
      </w:r>
      <w:r w:rsidR="009C0632" w:rsidRPr="009C0632">
        <w:rPr>
          <w:i/>
          <w:sz w:val="24"/>
          <w:szCs w:val="24"/>
          <w:vertAlign w:val="superscript"/>
          <w:lang w:val="en-US"/>
        </w:rPr>
        <w:t>nd</w:t>
      </w:r>
      <w:r w:rsidR="009C0632">
        <w:rPr>
          <w:i/>
          <w:sz w:val="24"/>
          <w:szCs w:val="24"/>
          <w:lang w:val="en-US"/>
        </w:rPr>
        <w:t>, 2000 – 327-02.</w:t>
      </w:r>
    </w:p>
    <w:p w:rsidR="006B218E" w:rsidRDefault="006B218E" w:rsidP="00C47FF4">
      <w:pPr>
        <w:rPr>
          <w:rFonts w:ascii="Arial" w:hAnsi="Arial" w:cs="Arial"/>
          <w:color w:val="333333"/>
          <w:sz w:val="17"/>
          <w:szCs w:val="17"/>
          <w:lang w:val="en-US"/>
        </w:rPr>
      </w:pPr>
      <w:r>
        <w:rPr>
          <w:i/>
          <w:sz w:val="24"/>
          <w:szCs w:val="24"/>
          <w:lang w:val="en-US"/>
        </w:rPr>
        <w:t>*</w:t>
      </w:r>
      <w:r w:rsidRPr="006B218E">
        <w:rPr>
          <w:i/>
          <w:sz w:val="24"/>
          <w:szCs w:val="24"/>
          <w:lang w:val="en-US"/>
        </w:rPr>
        <w:t xml:space="preserve">You may also check my translation profile at </w:t>
      </w:r>
      <w:hyperlink r:id="rId8" w:history="1">
        <w:r w:rsidRPr="006B218E">
          <w:rPr>
            <w:rStyle w:val="Hipervnculo"/>
            <w:rFonts w:eastAsia="Times New Roman" w:cs="Times New Roman"/>
            <w:sz w:val="24"/>
            <w:szCs w:val="24"/>
            <w:lang w:val="en-US" w:eastAsia="es-AR"/>
          </w:rPr>
          <w:t>www.proz.com/profile/34665</w:t>
        </w:r>
      </w:hyperlink>
      <w:r w:rsidRPr="006B218E">
        <w:rPr>
          <w:rFonts w:eastAsia="Times New Roman" w:cs="Times New Roman"/>
          <w:color w:val="1F1E1D"/>
          <w:sz w:val="24"/>
          <w:szCs w:val="24"/>
          <w:lang w:val="en-US" w:eastAsia="es-AR"/>
        </w:rPr>
        <w:t xml:space="preserve"> and </w:t>
      </w:r>
      <w:hyperlink r:id="rId9" w:history="1">
        <w:r w:rsidRPr="00C47FF4">
          <w:rPr>
            <w:rStyle w:val="Hipervnculo"/>
            <w:rFonts w:cs="Arial"/>
            <w:sz w:val="24"/>
            <w:szCs w:val="24"/>
            <w:lang w:val="en-US"/>
          </w:rPr>
          <w:t>https://ar.linkedin.com/in/cecilia-anrriquez-2a0a163a</w:t>
        </w:r>
      </w:hyperlink>
      <w:r w:rsidRPr="00C47FF4">
        <w:rPr>
          <w:rFonts w:ascii="Arial" w:hAnsi="Arial" w:cs="Arial"/>
          <w:color w:val="333333"/>
          <w:sz w:val="17"/>
          <w:szCs w:val="17"/>
          <w:lang w:val="en-US"/>
        </w:rPr>
        <w:t xml:space="preserve"> </w:t>
      </w:r>
    </w:p>
    <w:p w:rsidR="008707A8" w:rsidRPr="008707A8" w:rsidRDefault="008707A8" w:rsidP="008707A8">
      <w:pPr>
        <w:spacing w:after="0" w:line="360" w:lineRule="auto"/>
        <w:jc w:val="both"/>
        <w:rPr>
          <w:i/>
          <w:sz w:val="24"/>
          <w:lang w:val="en-GB"/>
        </w:rPr>
      </w:pPr>
      <w:r w:rsidRPr="008707A8">
        <w:rPr>
          <w:i/>
          <w:sz w:val="24"/>
          <w:lang w:val="en-US"/>
        </w:rPr>
        <w:t>*</w:t>
      </w:r>
      <w:r w:rsidRPr="008707A8">
        <w:rPr>
          <w:i/>
          <w:sz w:val="24"/>
          <w:lang w:val="en-GB"/>
        </w:rPr>
        <w:t>Proficiency Level in Business English (International Exam: BEC 3, Cambridge University)</w:t>
      </w:r>
      <w:r w:rsidR="00B133B5">
        <w:rPr>
          <w:i/>
          <w:sz w:val="24"/>
          <w:lang w:val="en-GB"/>
        </w:rPr>
        <w:t xml:space="preserve"> - 2001 </w:t>
      </w:r>
    </w:p>
    <w:p w:rsidR="008707A8" w:rsidRDefault="008707A8" w:rsidP="008707A8">
      <w:pPr>
        <w:spacing w:after="0" w:line="360" w:lineRule="auto"/>
        <w:jc w:val="both"/>
        <w:rPr>
          <w:i/>
          <w:sz w:val="24"/>
          <w:lang w:val="en-GB"/>
        </w:rPr>
      </w:pPr>
      <w:r w:rsidRPr="008707A8">
        <w:rPr>
          <w:i/>
          <w:sz w:val="24"/>
          <w:lang w:val="en-GB"/>
        </w:rPr>
        <w:t>*Certificate of Proficiency in English - Pine Manor College (Boston, United States</w:t>
      </w:r>
      <w:proofErr w:type="gramStart"/>
      <w:r w:rsidRPr="008707A8">
        <w:rPr>
          <w:i/>
          <w:sz w:val="24"/>
          <w:lang w:val="en-GB"/>
        </w:rPr>
        <w:t>)</w:t>
      </w:r>
      <w:r w:rsidR="00DB09E7">
        <w:rPr>
          <w:i/>
          <w:sz w:val="24"/>
          <w:lang w:val="en-GB"/>
        </w:rPr>
        <w:t>-</w:t>
      </w:r>
      <w:proofErr w:type="gramEnd"/>
      <w:r w:rsidR="00DB09E7">
        <w:rPr>
          <w:i/>
          <w:sz w:val="24"/>
          <w:lang w:val="en-GB"/>
        </w:rPr>
        <w:t xml:space="preserve"> </w:t>
      </w:r>
      <w:r w:rsidR="00B133B5">
        <w:rPr>
          <w:i/>
          <w:sz w:val="24"/>
          <w:lang w:val="en-GB"/>
        </w:rPr>
        <w:t>1998</w:t>
      </w:r>
    </w:p>
    <w:p w:rsidR="008707A8" w:rsidRPr="0086520C" w:rsidRDefault="00143F6B" w:rsidP="0086520C">
      <w:pPr>
        <w:spacing w:after="0" w:line="360" w:lineRule="auto"/>
        <w:jc w:val="both"/>
        <w:rPr>
          <w:i/>
          <w:sz w:val="24"/>
          <w:lang w:val="en-GB"/>
        </w:rPr>
      </w:pPr>
      <w:r w:rsidRPr="008707A8">
        <w:rPr>
          <w:i/>
          <w:sz w:val="24"/>
          <w:lang w:val="en-GB"/>
        </w:rPr>
        <w:t>*FCE (International Exam, Cambridge University)</w:t>
      </w:r>
      <w:r>
        <w:rPr>
          <w:i/>
          <w:sz w:val="24"/>
          <w:lang w:val="en-GB"/>
        </w:rPr>
        <w:t xml:space="preserve"> – 1994 </w:t>
      </w:r>
    </w:p>
    <w:p w:rsidR="00827334" w:rsidRDefault="00827334" w:rsidP="008C5AC5">
      <w:pPr>
        <w:spacing w:line="360" w:lineRule="auto"/>
        <w:contextualSpacing/>
        <w:rPr>
          <w:rFonts w:cs="Aharoni"/>
          <w:color w:val="0070C0"/>
          <w:sz w:val="28"/>
          <w:szCs w:val="28"/>
          <w:lang w:val="en-US"/>
        </w:rPr>
      </w:pPr>
      <w:r>
        <w:rPr>
          <w:rFonts w:cs="Aharoni"/>
          <w:color w:val="0070C0"/>
          <w:sz w:val="28"/>
          <w:szCs w:val="28"/>
          <w:lang w:val="en-US"/>
        </w:rPr>
        <w:t>REFERENCES:</w:t>
      </w:r>
    </w:p>
    <w:p w:rsidR="00827334" w:rsidRPr="00827334" w:rsidRDefault="00827334" w:rsidP="008C5AC5">
      <w:pPr>
        <w:spacing w:line="360" w:lineRule="auto"/>
        <w:contextualSpacing/>
        <w:rPr>
          <w:rFonts w:cs="Aharoni"/>
          <w:i/>
          <w:sz w:val="24"/>
          <w:szCs w:val="24"/>
          <w:lang w:val="en-US"/>
        </w:rPr>
      </w:pPr>
      <w:proofErr w:type="gramStart"/>
      <w:r>
        <w:rPr>
          <w:rFonts w:cs="Aharoni"/>
          <w:i/>
          <w:sz w:val="24"/>
          <w:szCs w:val="24"/>
          <w:lang w:val="en-US"/>
        </w:rPr>
        <w:t xml:space="preserve">Available </w:t>
      </w:r>
      <w:r w:rsidR="00F278BB">
        <w:rPr>
          <w:rFonts w:cs="Aharoni"/>
          <w:i/>
          <w:sz w:val="24"/>
          <w:szCs w:val="24"/>
          <w:lang w:val="en-US"/>
        </w:rPr>
        <w:t>upon</w:t>
      </w:r>
      <w:r>
        <w:rPr>
          <w:rFonts w:cs="Aharoni"/>
          <w:i/>
          <w:sz w:val="24"/>
          <w:szCs w:val="24"/>
          <w:lang w:val="en-US"/>
        </w:rPr>
        <w:t xml:space="preserve"> request.</w:t>
      </w:r>
      <w:proofErr w:type="gramEnd"/>
    </w:p>
    <w:sectPr w:rsidR="00827334" w:rsidRPr="00827334" w:rsidSect="009C1E60">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odoni">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2FD7"/>
    <w:multiLevelType w:val="singleLevel"/>
    <w:tmpl w:val="0C0A0001"/>
    <w:lvl w:ilvl="0">
      <w:start w:val="1996"/>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1E60"/>
    <w:rsid w:val="00034EF9"/>
    <w:rsid w:val="00076658"/>
    <w:rsid w:val="000A100A"/>
    <w:rsid w:val="000A6839"/>
    <w:rsid w:val="000E3E74"/>
    <w:rsid w:val="00143F6B"/>
    <w:rsid w:val="001534F7"/>
    <w:rsid w:val="001B2C7C"/>
    <w:rsid w:val="001E3DF6"/>
    <w:rsid w:val="003071FD"/>
    <w:rsid w:val="0037261E"/>
    <w:rsid w:val="003C63EA"/>
    <w:rsid w:val="003D5DA5"/>
    <w:rsid w:val="00466025"/>
    <w:rsid w:val="004716CE"/>
    <w:rsid w:val="005F0E22"/>
    <w:rsid w:val="00663588"/>
    <w:rsid w:val="006A377A"/>
    <w:rsid w:val="006B218E"/>
    <w:rsid w:val="006E429A"/>
    <w:rsid w:val="007116D2"/>
    <w:rsid w:val="00772EF5"/>
    <w:rsid w:val="007C2A71"/>
    <w:rsid w:val="00827334"/>
    <w:rsid w:val="008441F3"/>
    <w:rsid w:val="0086520C"/>
    <w:rsid w:val="008707A8"/>
    <w:rsid w:val="008C5AC5"/>
    <w:rsid w:val="00986872"/>
    <w:rsid w:val="009C0632"/>
    <w:rsid w:val="009C1E60"/>
    <w:rsid w:val="009E59B8"/>
    <w:rsid w:val="00B133B5"/>
    <w:rsid w:val="00B2171F"/>
    <w:rsid w:val="00BC1562"/>
    <w:rsid w:val="00BD7267"/>
    <w:rsid w:val="00C47FF4"/>
    <w:rsid w:val="00C606EF"/>
    <w:rsid w:val="00CD1A8B"/>
    <w:rsid w:val="00DB09E7"/>
    <w:rsid w:val="00DD7349"/>
    <w:rsid w:val="00F278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7C2A71"/>
    <w:rPr>
      <w:color w:val="0000FF" w:themeColor="hyperlink"/>
      <w:u w:val="single"/>
    </w:rPr>
  </w:style>
  <w:style w:type="paragraph" w:styleId="Textodeglobo">
    <w:name w:val="Balloon Text"/>
    <w:basedOn w:val="Normal"/>
    <w:link w:val="TextodegloboCar"/>
    <w:uiPriority w:val="99"/>
    <w:semiHidden/>
    <w:unhideWhenUsed/>
    <w:rsid w:val="00772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5492">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0"/>
          <w:marRight w:val="0"/>
          <w:marTop w:val="0"/>
          <w:marBottom w:val="0"/>
          <w:divBdr>
            <w:top w:val="single" w:sz="6" w:space="4" w:color="C0BFB4"/>
            <w:left w:val="single" w:sz="6" w:space="4" w:color="C0BFB4"/>
            <w:bottom w:val="single" w:sz="6" w:space="4" w:color="C0BFB4"/>
            <w:right w:val="single" w:sz="6" w:space="4" w:color="C0BFB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com/profile/34665" TargetMode="External"/><Relationship Id="rId3" Type="http://schemas.openxmlformats.org/officeDocument/2006/relationships/settings" Target="settings.xml"/><Relationship Id="rId7" Type="http://schemas.openxmlformats.org/officeDocument/2006/relationships/hyperlink" Target="http://www.retran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anrriquez@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linkedin.com/in/cecilia-anrriquez-2a0a163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dcterms:created xsi:type="dcterms:W3CDTF">2016-07-22T19:12:00Z</dcterms:created>
  <dcterms:modified xsi:type="dcterms:W3CDTF">2016-07-22T23:35:00Z</dcterms:modified>
</cp:coreProperties>
</file>