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b/>
          <w:lang w:val="en-GB"/>
        </w:rPr>
        <w:t>Curriculum Vitae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Name: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Dijkman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First names: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  <w:lang w:val="en-GB"/>
            </w:rPr>
            <w:t>Carolina</w:t>
          </w:r>
        </w:smartTag>
      </w:smartTag>
      <w:r>
        <w:rPr>
          <w:rFonts w:ascii="Tahoma" w:hAnsi="Tahoma"/>
          <w:lang w:val="en-GB"/>
        </w:rPr>
        <w:t xml:space="preserve"> (Carolien) Maria Elisabeth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Address: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 xml:space="preserve">La </w:t>
      </w:r>
      <w:proofErr w:type="spellStart"/>
      <w:r>
        <w:rPr>
          <w:rFonts w:ascii="Tahoma" w:hAnsi="Tahoma"/>
          <w:lang w:val="en-GB"/>
        </w:rPr>
        <w:t>G</w:t>
      </w:r>
      <w:r w:rsidR="00E3591F">
        <w:rPr>
          <w:rFonts w:ascii="Tahoma" w:hAnsi="Tahoma"/>
          <w:lang w:val="en-GB"/>
        </w:rPr>
        <w:t>au</w:t>
      </w:r>
      <w:r>
        <w:rPr>
          <w:rFonts w:ascii="Tahoma" w:hAnsi="Tahoma"/>
          <w:lang w:val="en-GB"/>
        </w:rPr>
        <w:t>dinière</w:t>
      </w:r>
      <w:proofErr w:type="spellEnd"/>
      <w:r>
        <w:rPr>
          <w:rFonts w:ascii="Tahoma" w:hAnsi="Tahoma"/>
          <w:lang w:val="en-GB"/>
        </w:rPr>
        <w:t xml:space="preserve"> 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 xml:space="preserve">F - 49140 JARZE 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Telephone/fax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 xml:space="preserve">+33 2 41 952909 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e-mail: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dijkmanc@aol.com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Date/Place of Birth:</w:t>
      </w:r>
      <w:r>
        <w:rPr>
          <w:rFonts w:ascii="Tahoma" w:hAnsi="Tahoma"/>
          <w:lang w:val="en-GB"/>
        </w:rPr>
        <w:tab/>
      </w:r>
      <w:smartTag w:uri="urn:schemas-microsoft-com:office:smarttags" w:element="date">
        <w:smartTagPr>
          <w:attr w:name="Month" w:val="1"/>
          <w:attr w:name="Day" w:val="22"/>
          <w:attr w:name="Year" w:val="1962"/>
        </w:smartTagPr>
        <w:r>
          <w:rPr>
            <w:rFonts w:ascii="Tahoma" w:hAnsi="Tahoma"/>
            <w:lang w:val="en-GB"/>
          </w:rPr>
          <w:t>22 January 1962</w:t>
        </w:r>
      </w:smartTag>
      <w:r>
        <w:rPr>
          <w:rFonts w:ascii="Tahoma" w:hAnsi="Tahoma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  <w:lang w:val="en-GB"/>
            </w:rPr>
            <w:t>Heerlen</w:t>
          </w:r>
        </w:smartTag>
      </w:smartTag>
      <w:r>
        <w:rPr>
          <w:rFonts w:ascii="Tahoma" w:hAnsi="Tahoma"/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lang w:val="en-GB"/>
            </w:rPr>
            <w:t>Netherlands</w:t>
          </w:r>
        </w:smartTag>
      </w:smartTag>
      <w:r>
        <w:rPr>
          <w:rFonts w:ascii="Tahoma" w:hAnsi="Tahoma"/>
          <w:lang w:val="en-GB"/>
        </w:rPr>
        <w:t>)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Civil State</w:t>
      </w:r>
      <w:r w:rsidR="00FA37B5">
        <w:rPr>
          <w:rFonts w:ascii="Tahoma" w:hAnsi="Tahoma"/>
          <w:lang w:val="en-GB"/>
        </w:rPr>
        <w:t>:</w:t>
      </w:r>
      <w:r w:rsidR="00FA37B5">
        <w:rPr>
          <w:rFonts w:ascii="Tahoma" w:hAnsi="Tahoma"/>
          <w:lang w:val="en-GB"/>
        </w:rPr>
        <w:tab/>
      </w:r>
      <w:r w:rsidR="00FA37B5">
        <w:rPr>
          <w:rFonts w:ascii="Tahoma" w:hAnsi="Tahoma"/>
          <w:lang w:val="en-GB"/>
        </w:rPr>
        <w:tab/>
        <w:t>married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Sex: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female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Education: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 xml:space="preserve">- </w:t>
      </w:r>
      <w:proofErr w:type="spellStart"/>
      <w:r>
        <w:rPr>
          <w:rFonts w:ascii="Tahoma" w:hAnsi="Tahoma"/>
          <w:lang w:val="en-GB"/>
        </w:rPr>
        <w:t>Atheneum</w:t>
      </w:r>
      <w:proofErr w:type="spellEnd"/>
      <w:r>
        <w:rPr>
          <w:rFonts w:ascii="Tahoma" w:hAnsi="Tahoma"/>
          <w:lang w:val="en-GB"/>
        </w:rPr>
        <w:t xml:space="preserve"> A at the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/>
              <w:lang w:val="en-GB"/>
            </w:rPr>
            <w:t xml:space="preserve">Jeanne </w:t>
          </w:r>
          <w:proofErr w:type="spellStart"/>
          <w:r>
            <w:rPr>
              <w:rFonts w:ascii="Tahoma" w:hAnsi="Tahoma"/>
              <w:lang w:val="en-GB"/>
            </w:rPr>
            <w:t>d'Arc</w:t>
          </w:r>
        </w:smartTag>
        <w:proofErr w:type="spellEnd"/>
        <w:r>
          <w:rPr>
            <w:rFonts w:ascii="Tahoma" w:hAnsi="Tahoma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ahoma" w:hAnsi="Tahoma"/>
              <w:lang w:val="en-GB"/>
            </w:rPr>
            <w:t>School</w:t>
          </w:r>
        </w:smartTag>
      </w:smartTag>
      <w:r>
        <w:rPr>
          <w:rFonts w:ascii="Tahoma" w:hAnsi="Tahoma"/>
          <w:lang w:val="en-GB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  <w:lang w:val="en-GB"/>
            </w:rPr>
            <w:t>Maastricht</w:t>
          </w:r>
        </w:smartTag>
      </w:smartTag>
      <w:r>
        <w:rPr>
          <w:rFonts w:ascii="Tahoma" w:hAnsi="Tahoma"/>
          <w:lang w:val="en-GB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lang w:val="en-GB"/>
            </w:rPr>
            <w:t>Netherlands</w:t>
          </w:r>
        </w:smartTag>
      </w:smartTag>
      <w:r>
        <w:rPr>
          <w:rFonts w:ascii="Tahoma" w:hAnsi="Tahoma"/>
          <w:lang w:val="en-GB"/>
        </w:rPr>
        <w:t xml:space="preserve"> (diploma 1981). Subjects: Dutch, English, French, German, History, Economy and Bookkeeping.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- </w:t>
      </w:r>
      <w:r w:rsidR="00B6452A">
        <w:rPr>
          <w:rFonts w:ascii="Tahoma" w:hAnsi="Tahoma"/>
          <w:lang w:val="en-GB"/>
        </w:rPr>
        <w:t xml:space="preserve">Maastricht </w:t>
      </w:r>
      <w:r>
        <w:rPr>
          <w:rFonts w:ascii="Tahoma" w:hAnsi="Tahoma"/>
          <w:lang w:val="en-GB"/>
        </w:rPr>
        <w:t xml:space="preserve">School </w:t>
      </w:r>
      <w:r w:rsidR="00B6452A">
        <w:rPr>
          <w:rFonts w:ascii="Tahoma" w:hAnsi="Tahoma"/>
          <w:lang w:val="en-GB"/>
        </w:rPr>
        <w:t>of Translation and Interpreting</w:t>
      </w:r>
      <w:r>
        <w:rPr>
          <w:rFonts w:ascii="Tahoma" w:hAnsi="Tahoma"/>
          <w:lang w:val="en-GB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lang w:val="en-GB"/>
            </w:rPr>
            <w:t>Netherlands</w:t>
          </w:r>
        </w:smartTag>
      </w:smartTag>
      <w:r>
        <w:rPr>
          <w:rFonts w:ascii="Tahoma" w:hAnsi="Tahoma"/>
          <w:lang w:val="en-GB"/>
        </w:rPr>
        <w:t xml:space="preserve"> (diploma 1985). Languages: French, English, Dutch (mother tongue). Specialities: Medicine, Technique, Law, Economy.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Other certificates</w:t>
      </w:r>
      <w:r>
        <w:rPr>
          <w:rFonts w:ascii="Tahoma" w:hAnsi="Tahoma"/>
          <w:lang w:val="en-GB"/>
        </w:rPr>
        <w:tab/>
        <w:t>driver’s licence BE (1981)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+ courses: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word processing certificate (1985)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typing diploma (1986)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  <w:lang w:val="en-GB"/>
            </w:rPr>
            <w:t>Ventura</w:t>
          </w:r>
        </w:smartTag>
      </w:smartTag>
      <w:r>
        <w:rPr>
          <w:rFonts w:ascii="Tahoma" w:hAnsi="Tahoma"/>
          <w:lang w:val="en-GB"/>
        </w:rPr>
        <w:t xml:space="preserve"> course (DTP) (1989)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Speaking in Public course (1990)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Spanish course (1991)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SPSS-PC course (1993)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several Customer Service / Medical Product trainings (1996 - 1998)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SAP training (1998)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</w:p>
    <w:p w:rsidR="0021757B" w:rsidRDefault="00C402D7" w:rsidP="0021757B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Working experience:</w:t>
      </w:r>
      <w:r>
        <w:rPr>
          <w:rFonts w:ascii="Tahoma" w:hAnsi="Tahoma"/>
          <w:lang w:val="en-GB"/>
        </w:rPr>
        <w:tab/>
      </w:r>
      <w:r w:rsidR="0021757B">
        <w:rPr>
          <w:rFonts w:ascii="Tahoma" w:hAnsi="Tahoma"/>
          <w:lang w:val="en-GB"/>
        </w:rPr>
        <w:t>1985 - present: Freelance (sworn) translator from English, French and German into Dutch (mother tongue). Specialized in medical texts.</w:t>
      </w:r>
    </w:p>
    <w:p w:rsidR="0021757B" w:rsidRDefault="0021757B" w:rsidP="0021757B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Software: MS Office 2010, Adobe Acrobat Reader</w:t>
      </w:r>
    </w:p>
    <w:p w:rsidR="0021757B" w:rsidRDefault="0021757B" w:rsidP="0021757B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 xml:space="preserve">CAT tools: </w:t>
      </w:r>
      <w:proofErr w:type="spellStart"/>
      <w:r>
        <w:rPr>
          <w:rFonts w:ascii="Tahoma" w:hAnsi="Tahoma"/>
          <w:lang w:val="en-GB"/>
        </w:rPr>
        <w:t>Trados</w:t>
      </w:r>
      <w:proofErr w:type="spellEnd"/>
      <w:r>
        <w:rPr>
          <w:rFonts w:ascii="Tahoma" w:hAnsi="Tahoma"/>
          <w:lang w:val="en-GB"/>
        </w:rPr>
        <w:t xml:space="preserve"> Studi</w:t>
      </w:r>
      <w:r w:rsidR="00B73711">
        <w:rPr>
          <w:rFonts w:ascii="Tahoma" w:hAnsi="Tahoma"/>
          <w:lang w:val="en-GB"/>
        </w:rPr>
        <w:t>o 2021</w:t>
      </w:r>
      <w:r>
        <w:rPr>
          <w:rFonts w:ascii="Tahoma" w:hAnsi="Tahoma"/>
          <w:lang w:val="en-GB"/>
        </w:rPr>
        <w:t>, Across</w:t>
      </w:r>
      <w:r w:rsidR="00750E31">
        <w:rPr>
          <w:rFonts w:ascii="Tahoma" w:hAnsi="Tahoma"/>
          <w:lang w:val="en-GB"/>
        </w:rPr>
        <w:t xml:space="preserve"> v7</w:t>
      </w:r>
      <w:r w:rsidR="00C6759E">
        <w:rPr>
          <w:rFonts w:ascii="Tahoma" w:hAnsi="Tahoma"/>
          <w:lang w:val="en-GB"/>
        </w:rPr>
        <w:t xml:space="preserve">, </w:t>
      </w:r>
      <w:proofErr w:type="spellStart"/>
      <w:r w:rsidR="00C6759E">
        <w:rPr>
          <w:rFonts w:ascii="Tahoma" w:hAnsi="Tahoma"/>
          <w:lang w:val="en-GB"/>
        </w:rPr>
        <w:t>Memsource</w:t>
      </w:r>
      <w:proofErr w:type="spellEnd"/>
      <w:r w:rsidR="00491F6A">
        <w:rPr>
          <w:rFonts w:ascii="Tahoma" w:hAnsi="Tahoma"/>
          <w:lang w:val="en-GB"/>
        </w:rPr>
        <w:t>, XTM</w:t>
      </w:r>
    </w:p>
    <w:p w:rsidR="000C6503" w:rsidRDefault="000C6503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</w:p>
    <w:p w:rsidR="00C402D7" w:rsidRDefault="000C6503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 w:rsidR="00C402D7">
        <w:rPr>
          <w:rFonts w:ascii="Tahoma" w:hAnsi="Tahoma"/>
          <w:lang w:val="en-GB"/>
        </w:rPr>
        <w:t xml:space="preserve">1996 - 1998: Customer Service Representative Benelux at Boston Scientific Corporation (medical devices). </w:t>
      </w:r>
      <w:smartTag w:uri="urn:schemas-microsoft-com:office:smarttags" w:element="City">
        <w:smartTag w:uri="urn:schemas-microsoft-com:office:smarttags" w:element="place">
          <w:r w:rsidR="00C402D7">
            <w:rPr>
              <w:rFonts w:ascii="Tahoma" w:hAnsi="Tahoma"/>
              <w:lang w:val="en-GB"/>
            </w:rPr>
            <w:t>Maastricht</w:t>
          </w:r>
        </w:smartTag>
      </w:smartTag>
      <w:r w:rsidR="00C402D7">
        <w:rPr>
          <w:rFonts w:ascii="Tahoma" w:hAnsi="Tahoma"/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C402D7">
            <w:rPr>
              <w:rFonts w:ascii="Tahoma" w:hAnsi="Tahoma"/>
              <w:lang w:val="en-GB"/>
            </w:rPr>
            <w:t>Netherlands</w:t>
          </w:r>
        </w:smartTag>
      </w:smartTag>
      <w:r w:rsidR="00C402D7">
        <w:rPr>
          <w:rFonts w:ascii="Tahoma" w:hAnsi="Tahoma"/>
          <w:lang w:val="en-GB"/>
        </w:rPr>
        <w:t>).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1993 - 1996: Translator/proof reader translation office Balance in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  <w:lang w:val="en-GB"/>
            </w:rPr>
            <w:t>Maastricht</w:t>
          </w:r>
        </w:smartTag>
      </w:smartTag>
      <w:r>
        <w:rPr>
          <w:rFonts w:ascii="Tahoma" w:hAnsi="Tahoma"/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lang w:val="en-GB"/>
            </w:rPr>
            <w:t>Netherlands</w:t>
          </w:r>
        </w:smartTag>
      </w:smartTag>
      <w:r>
        <w:rPr>
          <w:rFonts w:ascii="Tahoma" w:hAnsi="Tahoma"/>
          <w:lang w:val="en-GB"/>
        </w:rPr>
        <w:t>).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/>
        <w:rPr>
          <w:rFonts w:ascii="Tahoma" w:hAnsi="Tahoma"/>
          <w:lang w:val="en-GB"/>
        </w:rPr>
      </w:pP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 xml:space="preserve">1993 - 1995: Office manager translation office Balance in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  <w:lang w:val="en-GB"/>
            </w:rPr>
            <w:t>Maastricht</w:t>
          </w:r>
        </w:smartTag>
      </w:smartTag>
      <w:r>
        <w:rPr>
          <w:rFonts w:ascii="Tahoma" w:hAnsi="Tahoma"/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lang w:val="en-GB"/>
            </w:rPr>
            <w:t>Netherlands</w:t>
          </w:r>
        </w:smartTag>
      </w:smartTag>
      <w:r>
        <w:rPr>
          <w:rFonts w:ascii="Tahoma" w:hAnsi="Tahoma"/>
          <w:lang w:val="en-GB"/>
        </w:rPr>
        <w:t>).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</w:p>
    <w:p w:rsidR="00C402D7" w:rsidRDefault="0065615F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1985 - 1993: Research assist</w:t>
      </w:r>
      <w:r w:rsidR="00750E31">
        <w:rPr>
          <w:rFonts w:ascii="Tahoma" w:hAnsi="Tahoma"/>
          <w:lang w:val="en-GB"/>
        </w:rPr>
        <w:t>a</w:t>
      </w:r>
      <w:r w:rsidR="00C402D7">
        <w:rPr>
          <w:rFonts w:ascii="Tahoma" w:hAnsi="Tahoma"/>
          <w:lang w:val="en-GB"/>
        </w:rPr>
        <w:t>nt Social Psychiatry Department University of Limburg (</w:t>
      </w:r>
      <w:smartTag w:uri="urn:schemas-microsoft-com:office:smarttags" w:element="country-region">
        <w:smartTag w:uri="urn:schemas-microsoft-com:office:smarttags" w:element="place">
          <w:r w:rsidR="00C402D7">
            <w:rPr>
              <w:rFonts w:ascii="Tahoma" w:hAnsi="Tahoma"/>
              <w:lang w:val="en-GB"/>
            </w:rPr>
            <w:t>Netherlands</w:t>
          </w:r>
        </w:smartTag>
      </w:smartTag>
      <w:r w:rsidR="00C402D7">
        <w:rPr>
          <w:rFonts w:ascii="Tahoma" w:hAnsi="Tahoma"/>
          <w:lang w:val="en-GB"/>
        </w:rPr>
        <w:t>).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 xml:space="preserve">October 1990 - May 1991: Staff member Representation of the Mayor’s Cabinet Maastricht,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lang w:val="en-GB"/>
            </w:rPr>
            <w:t>Netherlands</w:t>
          </w:r>
        </w:smartTag>
      </w:smartTag>
      <w:r>
        <w:rPr>
          <w:rFonts w:ascii="Tahoma" w:hAnsi="Tahoma"/>
          <w:lang w:val="en-GB"/>
        </w:rPr>
        <w:t xml:space="preserve"> 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 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</w:p>
    <w:p w:rsidR="00C402D7" w:rsidRDefault="00C402D7" w:rsidP="0021757B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2340" w:hanging="2340"/>
        <w:rPr>
          <w:rFonts w:ascii="Tahoma" w:hAnsi="Tahoma"/>
          <w:b/>
          <w:lang w:val="en-GB"/>
        </w:rPr>
      </w:pPr>
      <w:r>
        <w:rPr>
          <w:rFonts w:ascii="Tahoma" w:hAnsi="Tahoma"/>
          <w:lang w:val="en-GB"/>
        </w:rPr>
        <w:br w:type="page"/>
      </w:r>
      <w:r>
        <w:rPr>
          <w:rFonts w:ascii="Tahoma" w:hAnsi="Tahoma"/>
          <w:b/>
          <w:lang w:val="en-GB"/>
        </w:rPr>
        <w:lastRenderedPageBreak/>
        <w:t>Translation experience in the following medical subjects: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Pharmaceutical products (</w:t>
      </w:r>
      <w:r w:rsidR="00C43A15">
        <w:rPr>
          <w:rFonts w:ascii="Tahoma" w:hAnsi="Tahoma"/>
          <w:lang w:val="en-GB"/>
        </w:rPr>
        <w:t>summary of product characteristics/</w:t>
      </w:r>
      <w:r>
        <w:rPr>
          <w:rFonts w:ascii="Tahoma" w:hAnsi="Tahoma"/>
          <w:lang w:val="en-GB"/>
        </w:rPr>
        <w:t xml:space="preserve">instructions for use according to EMEA guidelines) 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Manuals / operating instructions medical equipment </w:t>
      </w:r>
      <w:r>
        <w:rPr>
          <w:rFonts w:ascii="Tahoma" w:hAnsi="Tahoma"/>
          <w:i/>
          <w:lang w:val="en-GB"/>
        </w:rPr>
        <w:t>(</w:t>
      </w:r>
      <w:r w:rsidR="00C938E9">
        <w:rPr>
          <w:rFonts w:ascii="Tahoma" w:hAnsi="Tahoma"/>
          <w:i/>
          <w:lang w:val="en-GB"/>
        </w:rPr>
        <w:t xml:space="preserve">Merck, Philips, </w:t>
      </w:r>
      <w:proofErr w:type="spellStart"/>
      <w:r>
        <w:rPr>
          <w:rFonts w:ascii="Tahoma" w:hAnsi="Tahoma"/>
          <w:i/>
          <w:lang w:val="en-GB"/>
        </w:rPr>
        <w:t>Haemonetics</w:t>
      </w:r>
      <w:proofErr w:type="spellEnd"/>
      <w:r>
        <w:rPr>
          <w:rFonts w:ascii="Tahoma" w:hAnsi="Tahoma"/>
          <w:i/>
          <w:lang w:val="en-GB"/>
        </w:rPr>
        <w:t xml:space="preserve">, </w:t>
      </w:r>
      <w:proofErr w:type="spellStart"/>
      <w:r>
        <w:rPr>
          <w:rFonts w:ascii="Tahoma" w:hAnsi="Tahoma"/>
          <w:i/>
          <w:lang w:val="en-GB"/>
        </w:rPr>
        <w:t>Palltronic</w:t>
      </w:r>
      <w:proofErr w:type="spellEnd"/>
      <w:r>
        <w:rPr>
          <w:rFonts w:ascii="Tahoma" w:hAnsi="Tahoma"/>
          <w:i/>
          <w:lang w:val="en-GB"/>
        </w:rPr>
        <w:t xml:space="preserve">, Edwards </w:t>
      </w:r>
      <w:proofErr w:type="spellStart"/>
      <w:r>
        <w:rPr>
          <w:rFonts w:ascii="Tahoma" w:hAnsi="Tahoma"/>
          <w:i/>
          <w:lang w:val="en-GB"/>
        </w:rPr>
        <w:t>Lifesciences</w:t>
      </w:r>
      <w:proofErr w:type="spellEnd"/>
      <w:r>
        <w:rPr>
          <w:rFonts w:ascii="Tahoma" w:hAnsi="Tahoma"/>
          <w:i/>
          <w:lang w:val="en-GB"/>
        </w:rPr>
        <w:t xml:space="preserve">, </w:t>
      </w:r>
      <w:proofErr w:type="spellStart"/>
      <w:r>
        <w:rPr>
          <w:rFonts w:ascii="Tahoma" w:hAnsi="Tahoma"/>
          <w:i/>
          <w:lang w:val="en-GB"/>
        </w:rPr>
        <w:t>CarboMedics</w:t>
      </w:r>
      <w:proofErr w:type="spellEnd"/>
      <w:r>
        <w:rPr>
          <w:rFonts w:ascii="Tahoma" w:hAnsi="Tahoma"/>
          <w:i/>
          <w:lang w:val="en-GB"/>
        </w:rPr>
        <w:t xml:space="preserve">, </w:t>
      </w:r>
      <w:proofErr w:type="spellStart"/>
      <w:r>
        <w:rPr>
          <w:rFonts w:ascii="Tahoma" w:hAnsi="Tahoma"/>
          <w:i/>
          <w:lang w:val="en-GB"/>
        </w:rPr>
        <w:t>ExacTech</w:t>
      </w:r>
      <w:proofErr w:type="spellEnd"/>
      <w:r w:rsidR="00833321">
        <w:rPr>
          <w:rFonts w:ascii="Tahoma" w:hAnsi="Tahoma"/>
          <w:i/>
          <w:lang w:val="en-GB"/>
        </w:rPr>
        <w:t xml:space="preserve">, </w:t>
      </w:r>
      <w:proofErr w:type="spellStart"/>
      <w:r w:rsidR="00B73400">
        <w:rPr>
          <w:rFonts w:ascii="Tahoma" w:hAnsi="Tahoma"/>
          <w:i/>
          <w:lang w:val="en-GB"/>
        </w:rPr>
        <w:t>CareFusion</w:t>
      </w:r>
      <w:proofErr w:type="spellEnd"/>
      <w:r w:rsidR="00B73400">
        <w:rPr>
          <w:rFonts w:ascii="Tahoma" w:hAnsi="Tahoma"/>
          <w:i/>
          <w:lang w:val="en-GB"/>
        </w:rPr>
        <w:t xml:space="preserve">, </w:t>
      </w:r>
      <w:proofErr w:type="spellStart"/>
      <w:r w:rsidR="002A5503">
        <w:rPr>
          <w:rFonts w:ascii="Tahoma" w:hAnsi="Tahoma"/>
          <w:i/>
          <w:lang w:val="en-GB"/>
        </w:rPr>
        <w:t>Carestream</w:t>
      </w:r>
      <w:proofErr w:type="spellEnd"/>
      <w:r w:rsidR="002A5503">
        <w:rPr>
          <w:rFonts w:ascii="Tahoma" w:hAnsi="Tahoma"/>
          <w:i/>
          <w:lang w:val="en-GB"/>
        </w:rPr>
        <w:t xml:space="preserve">, </w:t>
      </w:r>
      <w:r w:rsidR="00833321">
        <w:rPr>
          <w:rFonts w:ascii="Tahoma" w:hAnsi="Tahoma"/>
          <w:i/>
          <w:lang w:val="en-GB"/>
        </w:rPr>
        <w:t>General Electronics, Medtronic, Boston Scientific</w:t>
      </w:r>
      <w:r w:rsidR="005820D3">
        <w:rPr>
          <w:rFonts w:ascii="Tahoma" w:hAnsi="Tahoma"/>
          <w:i/>
          <w:lang w:val="en-GB"/>
        </w:rPr>
        <w:t xml:space="preserve">, </w:t>
      </w:r>
      <w:proofErr w:type="spellStart"/>
      <w:r w:rsidR="00886EB7">
        <w:rPr>
          <w:rFonts w:ascii="Tahoma" w:hAnsi="Tahoma"/>
          <w:i/>
          <w:lang w:val="en-GB"/>
        </w:rPr>
        <w:t>Depuy</w:t>
      </w:r>
      <w:proofErr w:type="spellEnd"/>
      <w:r w:rsidR="00886EB7">
        <w:rPr>
          <w:rFonts w:ascii="Tahoma" w:hAnsi="Tahoma"/>
          <w:i/>
          <w:lang w:val="en-GB"/>
        </w:rPr>
        <w:t xml:space="preserve"> </w:t>
      </w:r>
      <w:r w:rsidR="005820D3">
        <w:rPr>
          <w:rFonts w:ascii="Tahoma" w:hAnsi="Tahoma"/>
          <w:i/>
          <w:lang w:val="en-GB"/>
        </w:rPr>
        <w:t xml:space="preserve">Synthes, </w:t>
      </w:r>
      <w:proofErr w:type="spellStart"/>
      <w:r w:rsidR="005820D3">
        <w:rPr>
          <w:rFonts w:ascii="Tahoma" w:hAnsi="Tahoma"/>
          <w:i/>
          <w:lang w:val="en-GB"/>
        </w:rPr>
        <w:t>Mindray</w:t>
      </w:r>
      <w:proofErr w:type="spellEnd"/>
      <w:r w:rsidR="00B73400">
        <w:rPr>
          <w:rFonts w:ascii="Tahoma" w:hAnsi="Tahoma"/>
          <w:i/>
          <w:lang w:val="en-GB"/>
        </w:rPr>
        <w:t xml:space="preserve">, </w:t>
      </w:r>
      <w:proofErr w:type="spellStart"/>
      <w:r w:rsidR="00B73400">
        <w:rPr>
          <w:rFonts w:ascii="Tahoma" w:hAnsi="Tahoma"/>
          <w:i/>
          <w:lang w:val="en-GB"/>
        </w:rPr>
        <w:t>Ellman</w:t>
      </w:r>
      <w:proofErr w:type="spellEnd"/>
      <w:r w:rsidR="00B73400">
        <w:rPr>
          <w:rFonts w:ascii="Tahoma" w:hAnsi="Tahoma"/>
          <w:i/>
          <w:lang w:val="en-GB"/>
        </w:rPr>
        <w:t xml:space="preserve">, Bard, </w:t>
      </w:r>
      <w:proofErr w:type="spellStart"/>
      <w:r w:rsidR="00B73400">
        <w:rPr>
          <w:rFonts w:ascii="Tahoma" w:hAnsi="Tahoma"/>
          <w:i/>
          <w:lang w:val="en-GB"/>
        </w:rPr>
        <w:t>Biosense</w:t>
      </w:r>
      <w:proofErr w:type="spellEnd"/>
      <w:r w:rsidR="00B73400">
        <w:rPr>
          <w:rFonts w:ascii="Tahoma" w:hAnsi="Tahoma"/>
          <w:i/>
          <w:lang w:val="en-GB"/>
        </w:rPr>
        <w:t xml:space="preserve"> Webster</w:t>
      </w:r>
      <w:r w:rsidR="008E195D">
        <w:rPr>
          <w:rFonts w:ascii="Tahoma" w:hAnsi="Tahoma"/>
          <w:i/>
          <w:lang w:val="en-GB"/>
        </w:rPr>
        <w:t xml:space="preserve">, CMR, </w:t>
      </w:r>
      <w:proofErr w:type="spellStart"/>
      <w:r w:rsidR="008E195D">
        <w:rPr>
          <w:rFonts w:ascii="Tahoma" w:hAnsi="Tahoma"/>
          <w:i/>
          <w:lang w:val="en-GB"/>
        </w:rPr>
        <w:t>QMedics</w:t>
      </w:r>
      <w:proofErr w:type="spellEnd"/>
      <w:r>
        <w:rPr>
          <w:rFonts w:ascii="Tahoma" w:hAnsi="Tahoma"/>
          <w:i/>
          <w:lang w:val="en-GB"/>
        </w:rPr>
        <w:t>)</w:t>
      </w:r>
    </w:p>
    <w:p w:rsidR="00C402D7" w:rsidRPr="0063563C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Training course pharmaceutical representatives (leader’s guide; participant material) </w:t>
      </w:r>
      <w:r w:rsidR="00886EB7">
        <w:rPr>
          <w:rFonts w:ascii="Tahoma" w:hAnsi="Tahoma"/>
          <w:i/>
          <w:lang w:val="en-GB"/>
        </w:rPr>
        <w:t>(Pharmacia,</w:t>
      </w:r>
      <w:r>
        <w:rPr>
          <w:rFonts w:ascii="Tahoma" w:hAnsi="Tahoma"/>
          <w:i/>
          <w:lang w:val="en-GB"/>
        </w:rPr>
        <w:t xml:space="preserve"> Allergan)</w:t>
      </w:r>
    </w:p>
    <w:p w:rsidR="0063563C" w:rsidRDefault="0063563C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Training material cardiology </w:t>
      </w:r>
      <w:r>
        <w:rPr>
          <w:rFonts w:ascii="Tahoma" w:hAnsi="Tahoma"/>
          <w:i/>
          <w:lang w:val="en-GB"/>
        </w:rPr>
        <w:t>(Merck)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Clinical papers </w:t>
      </w:r>
      <w:r>
        <w:rPr>
          <w:rFonts w:ascii="Tahoma" w:hAnsi="Tahoma"/>
          <w:i/>
          <w:lang w:val="en-GB"/>
        </w:rPr>
        <w:t>(Allergan)</w:t>
      </w:r>
    </w:p>
    <w:p w:rsidR="00C402D7" w:rsidRDefault="00734C68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proofErr w:type="spellStart"/>
      <w:r>
        <w:rPr>
          <w:rFonts w:ascii="Tahoma" w:hAnsi="Tahoma"/>
          <w:lang w:val="en-GB"/>
        </w:rPr>
        <w:t>Non</w:t>
      </w:r>
      <w:r w:rsidR="00097647">
        <w:rPr>
          <w:rFonts w:ascii="Tahoma" w:hAnsi="Tahoma"/>
          <w:lang w:val="en-GB"/>
        </w:rPr>
        <w:t xml:space="preserve"> </w:t>
      </w:r>
      <w:r w:rsidR="00C402D7">
        <w:rPr>
          <w:rFonts w:ascii="Tahoma" w:hAnsi="Tahoma"/>
          <w:lang w:val="en-GB"/>
        </w:rPr>
        <w:t>invasive</w:t>
      </w:r>
      <w:proofErr w:type="spellEnd"/>
      <w:r w:rsidR="00C402D7">
        <w:rPr>
          <w:rFonts w:ascii="Tahoma" w:hAnsi="Tahoma"/>
          <w:lang w:val="en-GB"/>
        </w:rPr>
        <w:t xml:space="preserve"> medical devices (catheters, grafts, stents, guide wires…) </w:t>
      </w:r>
      <w:r w:rsidR="00C402D7">
        <w:rPr>
          <w:rFonts w:ascii="Tahoma" w:hAnsi="Tahoma"/>
          <w:i/>
          <w:lang w:val="en-GB"/>
        </w:rPr>
        <w:t>(Boston Scientific Corporation, Terumo</w:t>
      </w:r>
      <w:r w:rsidR="00B73400">
        <w:rPr>
          <w:rFonts w:ascii="Tahoma" w:hAnsi="Tahoma"/>
          <w:i/>
          <w:lang w:val="en-GB"/>
        </w:rPr>
        <w:t xml:space="preserve">, </w:t>
      </w:r>
      <w:proofErr w:type="spellStart"/>
      <w:r w:rsidR="00B73400">
        <w:rPr>
          <w:rFonts w:ascii="Tahoma" w:hAnsi="Tahoma"/>
          <w:i/>
          <w:lang w:val="en-GB"/>
        </w:rPr>
        <w:t>OmniGuide</w:t>
      </w:r>
      <w:proofErr w:type="spellEnd"/>
      <w:r w:rsidR="00B73400">
        <w:rPr>
          <w:rFonts w:ascii="Tahoma" w:hAnsi="Tahoma"/>
          <w:i/>
          <w:lang w:val="en-GB"/>
        </w:rPr>
        <w:t xml:space="preserve"> Surgical</w:t>
      </w:r>
      <w:r w:rsidR="0094218E">
        <w:rPr>
          <w:rFonts w:ascii="Tahoma" w:hAnsi="Tahoma"/>
          <w:i/>
          <w:lang w:val="en-GB"/>
        </w:rPr>
        <w:t>, Medtronic</w:t>
      </w:r>
      <w:r w:rsidR="00C402D7">
        <w:rPr>
          <w:rFonts w:ascii="Tahoma" w:hAnsi="Tahoma"/>
          <w:i/>
          <w:lang w:val="en-GB"/>
        </w:rPr>
        <w:t>)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Intravascular Ultrasound </w:t>
      </w:r>
      <w:r>
        <w:rPr>
          <w:rFonts w:ascii="Tahoma" w:hAnsi="Tahoma"/>
          <w:i/>
          <w:lang w:val="en-GB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  <w:i/>
              <w:lang w:val="en-GB"/>
            </w:rPr>
            <w:t>Boston</w:t>
          </w:r>
        </w:smartTag>
      </w:smartTag>
      <w:r>
        <w:rPr>
          <w:rFonts w:ascii="Tahoma" w:hAnsi="Tahoma"/>
          <w:i/>
          <w:lang w:val="en-GB"/>
        </w:rPr>
        <w:t xml:space="preserve"> Scientific Corporation)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Compliance policy medical companies </w:t>
      </w:r>
      <w:r>
        <w:rPr>
          <w:rFonts w:ascii="Tahoma" w:hAnsi="Tahoma"/>
          <w:i/>
          <w:lang w:val="en-GB"/>
        </w:rPr>
        <w:t>(Zimmer)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Laboratory instructions</w:t>
      </w:r>
      <w:r>
        <w:rPr>
          <w:rFonts w:ascii="Tahoma" w:hAnsi="Tahoma"/>
          <w:i/>
          <w:lang w:val="en-GB"/>
        </w:rPr>
        <w:t xml:space="preserve"> (</w:t>
      </w:r>
      <w:proofErr w:type="spellStart"/>
      <w:r>
        <w:rPr>
          <w:rFonts w:ascii="Tahoma" w:hAnsi="Tahoma"/>
          <w:i/>
          <w:lang w:val="en-GB"/>
        </w:rPr>
        <w:t>CRL.Medinet</w:t>
      </w:r>
      <w:proofErr w:type="spellEnd"/>
      <w:r>
        <w:rPr>
          <w:rFonts w:ascii="Tahoma" w:hAnsi="Tahoma"/>
          <w:i/>
          <w:lang w:val="en-GB"/>
        </w:rPr>
        <w:t>)</w:t>
      </w:r>
    </w:p>
    <w:p w:rsidR="00C402D7" w:rsidRPr="00921E1E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IVD (in vitro diagnostics) </w:t>
      </w:r>
      <w:r>
        <w:rPr>
          <w:rFonts w:ascii="Tahoma" w:hAnsi="Tahoma"/>
          <w:i/>
          <w:lang w:val="en-GB"/>
        </w:rPr>
        <w:t>(</w:t>
      </w:r>
      <w:proofErr w:type="spellStart"/>
      <w:r>
        <w:rPr>
          <w:rFonts w:ascii="Tahoma" w:hAnsi="Tahoma"/>
          <w:i/>
          <w:lang w:val="en-GB"/>
        </w:rPr>
        <w:t>Dako</w:t>
      </w:r>
      <w:proofErr w:type="spellEnd"/>
      <w:r>
        <w:rPr>
          <w:rFonts w:ascii="Tahoma" w:hAnsi="Tahoma"/>
          <w:i/>
          <w:lang w:val="en-GB"/>
        </w:rPr>
        <w:t xml:space="preserve">, </w:t>
      </w:r>
      <w:proofErr w:type="spellStart"/>
      <w:r>
        <w:rPr>
          <w:rFonts w:ascii="Tahoma" w:hAnsi="Tahoma"/>
          <w:i/>
          <w:lang w:val="en-GB"/>
        </w:rPr>
        <w:t>Ventana</w:t>
      </w:r>
      <w:proofErr w:type="spellEnd"/>
      <w:r>
        <w:rPr>
          <w:rFonts w:ascii="Tahoma" w:hAnsi="Tahoma"/>
          <w:i/>
          <w:lang w:val="en-GB"/>
        </w:rPr>
        <w:t xml:space="preserve">, </w:t>
      </w:r>
      <w:proofErr w:type="spellStart"/>
      <w:r>
        <w:rPr>
          <w:rFonts w:ascii="Tahoma" w:hAnsi="Tahoma"/>
          <w:i/>
          <w:lang w:val="en-GB"/>
        </w:rPr>
        <w:t>TriPath</w:t>
      </w:r>
      <w:proofErr w:type="spellEnd"/>
      <w:r>
        <w:rPr>
          <w:rFonts w:ascii="Tahoma" w:hAnsi="Tahoma"/>
          <w:i/>
          <w:lang w:val="en-GB"/>
        </w:rPr>
        <w:t>)</w:t>
      </w:r>
    </w:p>
    <w:p w:rsidR="00921E1E" w:rsidRDefault="00921E1E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Research protocols</w:t>
      </w:r>
      <w:r w:rsidR="005820D3">
        <w:rPr>
          <w:rFonts w:ascii="Tahoma" w:hAnsi="Tahoma"/>
          <w:lang w:val="en-GB"/>
        </w:rPr>
        <w:t xml:space="preserve"> </w:t>
      </w:r>
      <w:r w:rsidR="005820D3" w:rsidRPr="00B73400">
        <w:rPr>
          <w:rFonts w:ascii="Tahoma" w:hAnsi="Tahoma"/>
          <w:i/>
          <w:lang w:val="en-GB"/>
        </w:rPr>
        <w:t>(Q</w:t>
      </w:r>
      <w:r w:rsidR="005820D3" w:rsidRPr="005820D3">
        <w:rPr>
          <w:rFonts w:ascii="Tahoma" w:hAnsi="Tahoma"/>
          <w:i/>
          <w:lang w:val="en-GB"/>
        </w:rPr>
        <w:t>uintiles</w:t>
      </w:r>
      <w:r w:rsidR="005820D3">
        <w:rPr>
          <w:rFonts w:ascii="Tahoma" w:hAnsi="Tahoma"/>
          <w:lang w:val="en-GB"/>
        </w:rPr>
        <w:t>)</w:t>
      </w:r>
    </w:p>
    <w:p w:rsidR="00EC11DC" w:rsidRDefault="00EC11DC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Robotic Surgery </w:t>
      </w:r>
      <w:r w:rsidRPr="00EC11DC">
        <w:rPr>
          <w:rFonts w:ascii="Tahoma" w:hAnsi="Tahoma"/>
          <w:i/>
          <w:lang w:val="en-GB"/>
        </w:rPr>
        <w:t>(Medtronic, Senhance, CMR)</w:t>
      </w:r>
    </w:p>
    <w:p w:rsidR="00FA37B5" w:rsidRDefault="00FA37B5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Heari</w:t>
      </w:r>
      <w:bookmarkStart w:id="0" w:name="_GoBack"/>
      <w:bookmarkEnd w:id="0"/>
      <w:r>
        <w:rPr>
          <w:rFonts w:ascii="Tahoma" w:hAnsi="Tahoma"/>
          <w:lang w:val="en-GB"/>
        </w:rPr>
        <w:t>ng aids</w:t>
      </w:r>
      <w:r w:rsidR="00B73400">
        <w:rPr>
          <w:rFonts w:ascii="Tahoma" w:hAnsi="Tahoma"/>
          <w:lang w:val="en-GB"/>
        </w:rPr>
        <w:t xml:space="preserve"> </w:t>
      </w:r>
      <w:r w:rsidR="00B73400" w:rsidRPr="00B73400">
        <w:rPr>
          <w:rFonts w:ascii="Tahoma" w:hAnsi="Tahoma"/>
          <w:i/>
          <w:lang w:val="en-GB"/>
        </w:rPr>
        <w:t>(</w:t>
      </w:r>
      <w:proofErr w:type="spellStart"/>
      <w:r w:rsidR="00B73400" w:rsidRPr="00B73400">
        <w:rPr>
          <w:rFonts w:ascii="Tahoma" w:hAnsi="Tahoma"/>
          <w:i/>
          <w:lang w:val="en-GB"/>
        </w:rPr>
        <w:t>Amplifon</w:t>
      </w:r>
      <w:proofErr w:type="spellEnd"/>
      <w:r w:rsidR="00B73400">
        <w:rPr>
          <w:rFonts w:ascii="Tahoma" w:hAnsi="Tahoma"/>
          <w:i/>
          <w:lang w:val="en-GB"/>
        </w:rPr>
        <w:t>)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Micro-Immunotherapy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Immunocytochemistry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Dietetics; nutrition; weight control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Patient consent forms / patient information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Diseases: asthma, </w:t>
      </w:r>
      <w:proofErr w:type="spellStart"/>
      <w:r>
        <w:rPr>
          <w:rFonts w:ascii="Tahoma" w:hAnsi="Tahoma"/>
          <w:lang w:val="en-GB"/>
        </w:rPr>
        <w:t>Fabry</w:t>
      </w:r>
      <w:proofErr w:type="spellEnd"/>
      <w:r>
        <w:rPr>
          <w:rFonts w:ascii="Tahoma" w:hAnsi="Tahoma"/>
          <w:lang w:val="en-GB"/>
        </w:rPr>
        <w:t xml:space="preserve"> disease, colostomy, inflammatory bowel disease….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Experience Sampling research (Social Psychiatry) </w:t>
      </w:r>
      <w:r>
        <w:rPr>
          <w:rFonts w:ascii="Tahoma" w:hAnsi="Tahoma"/>
          <w:i/>
          <w:lang w:val="en-GB"/>
        </w:rPr>
        <w:t>(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/>
              <w:i/>
              <w:lang w:val="en-GB"/>
            </w:rPr>
            <w:t>University</w:t>
          </w:r>
        </w:smartTag>
        <w:r>
          <w:rPr>
            <w:rFonts w:ascii="Tahoma" w:hAnsi="Tahoma"/>
            <w:i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ahoma" w:hAnsi="Tahoma"/>
              <w:i/>
              <w:lang w:val="en-GB"/>
            </w:rPr>
            <w:t>Maastricht</w:t>
          </w:r>
        </w:smartTag>
      </w:smartTag>
      <w:r>
        <w:rPr>
          <w:rFonts w:ascii="Tahoma" w:hAnsi="Tahoma"/>
          <w:i/>
          <w:lang w:val="en-GB"/>
        </w:rPr>
        <w:t>)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Suture material</w:t>
      </w:r>
    </w:p>
    <w:p w:rsidR="00C402D7" w:rsidRDefault="00C402D7" w:rsidP="005158D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72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Laser technology</w:t>
      </w:r>
    </w:p>
    <w:p w:rsidR="00C402D7" w:rsidRDefault="00C402D7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360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-</w:t>
      </w:r>
      <w:r>
        <w:rPr>
          <w:rFonts w:ascii="Tahoma" w:hAnsi="Tahoma"/>
          <w:lang w:val="en-GB"/>
        </w:rPr>
        <w:tab/>
      </w:r>
      <w:proofErr w:type="spellStart"/>
      <w:r>
        <w:rPr>
          <w:rFonts w:ascii="Tahoma" w:hAnsi="Tahoma"/>
          <w:lang w:val="en-GB"/>
        </w:rPr>
        <w:t>Thalasso</w:t>
      </w:r>
      <w:proofErr w:type="spellEnd"/>
      <w:r>
        <w:rPr>
          <w:rFonts w:ascii="Tahoma" w:hAnsi="Tahoma"/>
          <w:lang w:val="en-GB"/>
        </w:rPr>
        <w:t xml:space="preserve"> therapy</w:t>
      </w:r>
    </w:p>
    <w:p w:rsidR="00751611" w:rsidRDefault="00751611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360"/>
        <w:rPr>
          <w:rFonts w:ascii="Tahoma" w:hAnsi="Tahoma"/>
          <w:lang w:val="en-GB"/>
        </w:rPr>
      </w:pPr>
    </w:p>
    <w:p w:rsidR="00751611" w:rsidRDefault="00751611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360"/>
        <w:rPr>
          <w:rFonts w:ascii="Tahoma" w:hAnsi="Tahoma"/>
          <w:b/>
          <w:lang w:val="en-GB"/>
        </w:rPr>
      </w:pPr>
      <w:r>
        <w:rPr>
          <w:rFonts w:ascii="Tahoma" w:hAnsi="Tahoma"/>
          <w:b/>
          <w:lang w:val="en-GB"/>
        </w:rPr>
        <w:t>Clinical Trials:</w:t>
      </w:r>
    </w:p>
    <w:p w:rsidR="00751611" w:rsidRDefault="00751611">
      <w:p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ind w:left="360"/>
        <w:rPr>
          <w:rFonts w:ascii="Tahoma" w:hAnsi="Tahoma"/>
          <w:b/>
          <w:lang w:val="en-GB"/>
        </w:rPr>
      </w:pPr>
    </w:p>
    <w:p w:rsidR="00751611" w:rsidRDefault="00751611" w:rsidP="00751611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Genzyme Therapeutics: </w:t>
      </w:r>
      <w:proofErr w:type="spellStart"/>
      <w:r>
        <w:rPr>
          <w:rFonts w:ascii="Tahoma" w:hAnsi="Tahoma"/>
          <w:lang w:val="en-GB"/>
        </w:rPr>
        <w:t>Fabrazyme</w:t>
      </w:r>
      <w:proofErr w:type="spellEnd"/>
      <w:r>
        <w:rPr>
          <w:rFonts w:ascii="Tahoma" w:hAnsi="Tahoma"/>
          <w:lang w:val="en-GB"/>
        </w:rPr>
        <w:t xml:space="preserve"> Monograph</w:t>
      </w:r>
    </w:p>
    <w:p w:rsidR="00751611" w:rsidRPr="00751611" w:rsidRDefault="00751611" w:rsidP="00751611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 w:cs="Tahoma"/>
          <w:lang w:val="en-GB"/>
        </w:rPr>
      </w:pPr>
      <w:proofErr w:type="spellStart"/>
      <w:r w:rsidRPr="00751611">
        <w:rPr>
          <w:rFonts w:ascii="Tahoma" w:hAnsi="Tahoma" w:cs="Tahoma"/>
          <w:lang w:val="en-GB"/>
        </w:rPr>
        <w:t>Pedea</w:t>
      </w:r>
      <w:proofErr w:type="spellEnd"/>
      <w:r w:rsidRPr="00751611">
        <w:rPr>
          <w:rFonts w:ascii="Tahoma" w:hAnsi="Tahoma" w:cs="Tahoma"/>
          <w:lang w:val="en-GB"/>
        </w:rPr>
        <w:t xml:space="preserve"> – Ibuprofen – Patent Ductus Arteriosus</w:t>
      </w:r>
    </w:p>
    <w:p w:rsidR="00751611" w:rsidRPr="00751611" w:rsidRDefault="00751611" w:rsidP="00751611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BSC: </w:t>
      </w:r>
      <w:r w:rsidRPr="00751611">
        <w:rPr>
          <w:rFonts w:ascii="Tahoma" w:hAnsi="Tahoma" w:cs="Tahoma"/>
          <w:lang w:val="en-GB"/>
        </w:rPr>
        <w:t xml:space="preserve">A </w:t>
      </w:r>
      <w:proofErr w:type="spellStart"/>
      <w:r w:rsidRPr="00751611">
        <w:rPr>
          <w:rFonts w:ascii="Tahoma" w:hAnsi="Tahoma" w:cs="Tahoma"/>
          <w:lang w:val="en-GB"/>
        </w:rPr>
        <w:t>Multicenter</w:t>
      </w:r>
      <w:proofErr w:type="spellEnd"/>
      <w:r w:rsidRPr="00751611">
        <w:rPr>
          <w:rFonts w:ascii="Tahoma" w:hAnsi="Tahoma" w:cs="Tahoma"/>
          <w:lang w:val="en-GB"/>
        </w:rPr>
        <w:t xml:space="preserve"> Open-label, Prospective Study Evaluating the Safety and Effectiveness</w:t>
      </w:r>
      <w:r w:rsidRPr="00751611">
        <w:rPr>
          <w:rFonts w:ascii="Tahoma" w:hAnsi="Tahoma" w:cs="Tahoma"/>
          <w:b/>
          <w:lang w:val="en-GB"/>
        </w:rPr>
        <w:t xml:space="preserve"> </w:t>
      </w:r>
      <w:r w:rsidRPr="00751611">
        <w:rPr>
          <w:rFonts w:ascii="Tahoma" w:hAnsi="Tahoma" w:cs="Tahoma"/>
          <w:lang w:val="en-GB"/>
        </w:rPr>
        <w:t xml:space="preserve">of the Boston Scientific Corporation’s Radiofrequency Ablation System in the Reduction of Pain Related to Metastatic Bone </w:t>
      </w:r>
      <w:proofErr w:type="spellStart"/>
      <w:r w:rsidRPr="00751611">
        <w:rPr>
          <w:rFonts w:ascii="Tahoma" w:hAnsi="Tahoma" w:cs="Tahoma"/>
          <w:lang w:val="en-GB"/>
        </w:rPr>
        <w:t>Tumors</w:t>
      </w:r>
      <w:proofErr w:type="spellEnd"/>
    </w:p>
    <w:p w:rsidR="00751611" w:rsidRDefault="00751611" w:rsidP="00751611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BSC: Clinical Trial PTCA Patient Education</w:t>
      </w:r>
    </w:p>
    <w:p w:rsidR="00751611" w:rsidRPr="008C0A98" w:rsidRDefault="00751611" w:rsidP="00751611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Style w:val="Zwaar"/>
          <w:rFonts w:ascii="Tahoma" w:hAnsi="Tahoma" w:cs="Tahoma"/>
          <w:b w:val="0"/>
          <w:bCs w:val="0"/>
          <w:lang w:val="en-GB"/>
        </w:rPr>
      </w:pPr>
      <w:r w:rsidRPr="008C0A98">
        <w:rPr>
          <w:rFonts w:ascii="Tahoma" w:hAnsi="Tahoma" w:cs="Tahoma"/>
          <w:bCs/>
          <w:lang w:val="en-GB"/>
        </w:rPr>
        <w:t xml:space="preserve">BSC: Assessment of the Removability Claim of </w:t>
      </w:r>
      <w:proofErr w:type="spellStart"/>
      <w:r w:rsidRPr="008C0A98">
        <w:rPr>
          <w:rFonts w:ascii="Tahoma" w:hAnsi="Tahoma" w:cs="Tahoma"/>
          <w:bCs/>
          <w:lang w:val="en-GB"/>
        </w:rPr>
        <w:t>WallFlex</w:t>
      </w:r>
      <w:r w:rsidRPr="008C0A98">
        <w:rPr>
          <w:rFonts w:ascii="Tahoma" w:hAnsi="Tahoma" w:cs="Tahoma"/>
          <w:bCs/>
          <w:vertAlign w:val="superscript"/>
          <w:lang w:val="en-GB"/>
        </w:rPr>
        <w:t>TM</w:t>
      </w:r>
      <w:proofErr w:type="spellEnd"/>
      <w:r w:rsidRPr="008C0A98">
        <w:rPr>
          <w:rFonts w:ascii="Tahoma" w:hAnsi="Tahoma" w:cs="Tahoma"/>
          <w:bCs/>
          <w:lang w:val="en-GB"/>
        </w:rPr>
        <w:t xml:space="preserve"> </w:t>
      </w:r>
      <w:proofErr w:type="spellStart"/>
      <w:r w:rsidRPr="008C0A98">
        <w:rPr>
          <w:rFonts w:ascii="Tahoma" w:hAnsi="Tahoma" w:cs="Tahoma"/>
          <w:bCs/>
          <w:lang w:val="en-GB"/>
        </w:rPr>
        <w:t>Esophageal</w:t>
      </w:r>
      <w:proofErr w:type="spellEnd"/>
      <w:r w:rsidRPr="008C0A98">
        <w:rPr>
          <w:rFonts w:ascii="Tahoma" w:hAnsi="Tahoma" w:cs="Tahoma"/>
          <w:bCs/>
          <w:lang w:val="en-GB"/>
        </w:rPr>
        <w:t xml:space="preserve"> Stent in Patients Scheduled for Surgery and Suffering from Severe Dysphagia Secondary to Malignant Stricture</w:t>
      </w:r>
      <w:r w:rsidRPr="008C0A98">
        <w:rPr>
          <w:rStyle w:val="Zwaar"/>
          <w:rFonts w:ascii="Tahoma" w:hAnsi="Tahoma" w:cs="Tahoma"/>
          <w:b w:val="0"/>
          <w:vanish/>
          <w:color w:val="000000"/>
          <w:lang w:val="en-GB"/>
        </w:rPr>
        <w:t>Allergan: Botulinum toxin type A neuromuscular blockade in the treatment of equinus foot deformity in cerebral palsy:a multicenter, open-label clinical trial</w:t>
      </w:r>
    </w:p>
    <w:p w:rsidR="00751611" w:rsidRPr="008C0A98" w:rsidRDefault="00751611" w:rsidP="008C0A9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 w:cs="Tahoma"/>
          <w:lang w:val="en-GB"/>
        </w:rPr>
      </w:pPr>
      <w:r w:rsidRPr="008C0A98">
        <w:rPr>
          <w:rFonts w:ascii="Tahoma" w:hAnsi="Tahoma" w:cs="Tahoma"/>
          <w:bCs/>
          <w:vanish/>
          <w:color w:val="000000"/>
          <w:lang w:val="en-GB"/>
        </w:rPr>
        <w:t>Allergan: Pharmaco-economic evaluation of botulinum toxin type A in the treatment of spasticity</w:t>
      </w:r>
      <w:r w:rsidR="005820D3">
        <w:rPr>
          <w:rFonts w:ascii="Tahoma" w:hAnsi="Tahoma" w:cs="Tahoma"/>
          <w:bCs/>
          <w:vanish/>
          <w:color w:val="000000"/>
          <w:lang w:val="en-GB"/>
        </w:rPr>
        <w:t xml:space="preserve"> </w:t>
      </w:r>
      <w:r w:rsidRPr="008C0A98">
        <w:rPr>
          <w:rFonts w:ascii="Tahoma" w:hAnsi="Tahoma" w:cs="Tahoma"/>
          <w:lang w:val="en-GB"/>
        </w:rPr>
        <w:t xml:space="preserve">Ogilvy </w:t>
      </w:r>
      <w:proofErr w:type="spellStart"/>
      <w:r w:rsidRPr="008C0A98">
        <w:rPr>
          <w:rFonts w:ascii="Tahoma" w:hAnsi="Tahoma" w:cs="Tahoma"/>
          <w:lang w:val="en-GB"/>
        </w:rPr>
        <w:t>Healthworld</w:t>
      </w:r>
      <w:proofErr w:type="spellEnd"/>
      <w:r w:rsidRPr="008C0A98">
        <w:rPr>
          <w:rFonts w:ascii="Tahoma" w:hAnsi="Tahoma" w:cs="Tahoma"/>
          <w:lang w:val="en-GB"/>
        </w:rPr>
        <w:t xml:space="preserve"> Paris: SRC/ABL Tyrosine kinase inhibition Activity Research Trial: a rationally designed phase II clinical trial programme</w:t>
      </w:r>
      <w:r w:rsidRPr="008C0A98">
        <w:rPr>
          <w:rFonts w:ascii="Tahoma" w:hAnsi="Tahoma" w:cs="Tahoma"/>
          <w:vanish/>
          <w:lang w:val="en-GB"/>
        </w:rPr>
        <w:t>Assessment of the efficacy of bimatoprost in patients not well controlled with a single-dose fixed combination therapy of timodol/dorzolamide (COSOPT, MERCK)</w:t>
      </w:r>
    </w:p>
    <w:p w:rsidR="00751611" w:rsidRDefault="00751611" w:rsidP="00751611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 w:cs="Tahoma"/>
          <w:lang w:val="en-GB"/>
        </w:rPr>
      </w:pPr>
      <w:proofErr w:type="spellStart"/>
      <w:r w:rsidRPr="00751611">
        <w:rPr>
          <w:rFonts w:ascii="Tahoma" w:hAnsi="Tahoma" w:cs="Tahoma"/>
          <w:lang w:val="en-GB"/>
        </w:rPr>
        <w:t>CarboMedics</w:t>
      </w:r>
      <w:proofErr w:type="spellEnd"/>
      <w:r w:rsidRPr="00751611">
        <w:rPr>
          <w:rFonts w:ascii="Tahoma" w:hAnsi="Tahoma" w:cs="Tahoma"/>
          <w:lang w:val="en-GB"/>
        </w:rPr>
        <w:t>: Clinical Trial Prosthetic Heart Valve</w:t>
      </w:r>
    </w:p>
    <w:p w:rsidR="00751611" w:rsidRDefault="00751611" w:rsidP="00751611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GB"/>
        </w:rPr>
        <w:t>Ipsen</w:t>
      </w:r>
      <w:proofErr w:type="spellEnd"/>
      <w:r>
        <w:rPr>
          <w:rFonts w:ascii="Tahoma" w:hAnsi="Tahoma" w:cs="Tahoma"/>
          <w:lang w:val="en-GB"/>
        </w:rPr>
        <w:t xml:space="preserve"> Ltd: A phase I</w:t>
      </w:r>
      <w:r w:rsidRPr="00751611">
        <w:rPr>
          <w:rFonts w:ascii="Tahoma" w:hAnsi="Tahoma" w:cs="Tahoma"/>
          <w:lang w:val="en-GB"/>
        </w:rPr>
        <w:t xml:space="preserve"> dose escalation </w:t>
      </w:r>
      <w:r w:rsidR="001C4CD4">
        <w:rPr>
          <w:rFonts w:ascii="Tahoma" w:hAnsi="Tahoma" w:cs="Tahoma"/>
          <w:lang w:val="en-GB"/>
        </w:rPr>
        <w:t xml:space="preserve">study to determine the optimal </w:t>
      </w:r>
      <w:r w:rsidRPr="00751611">
        <w:rPr>
          <w:rFonts w:ascii="Tahoma" w:hAnsi="Tahoma" w:cs="Tahoma"/>
          <w:lang w:val="en-GB"/>
        </w:rPr>
        <w:t>biological dose of bn83495 -an oral steroid sulfatase inhibitor - in postmenopausal women with oestrogen-receptor positive breast cancer whose disease progressed after prior therapy for locally advanced/metastatic disease</w:t>
      </w:r>
      <w:r>
        <w:rPr>
          <w:rFonts w:ascii="Tahoma" w:hAnsi="Tahoma" w:cs="Tahoma"/>
          <w:lang w:val="en-GB"/>
        </w:rPr>
        <w:t>.</w:t>
      </w:r>
    </w:p>
    <w:p w:rsidR="00C01E82" w:rsidRPr="00751611" w:rsidRDefault="002E3851" w:rsidP="00751611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0"/>
          <w:tab w:val="left" w:pos="2880"/>
        </w:tabs>
        <w:suppressAutoHyphens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Quintiles: ab</w:t>
      </w:r>
      <w:r w:rsidR="00C01E82">
        <w:rPr>
          <w:rFonts w:ascii="Tahoma" w:hAnsi="Tahoma" w:cs="Tahoma"/>
          <w:lang w:val="en-GB"/>
        </w:rPr>
        <w:t xml:space="preserve">out 10 different clinical </w:t>
      </w:r>
      <w:r w:rsidR="00F83C4C">
        <w:rPr>
          <w:rFonts w:ascii="Tahoma" w:hAnsi="Tahoma" w:cs="Tahoma"/>
          <w:lang w:val="en-GB"/>
        </w:rPr>
        <w:t>trial/research protocols in 2014</w:t>
      </w:r>
    </w:p>
    <w:sectPr w:rsidR="00C01E82" w:rsidRPr="00751611">
      <w:headerReference w:type="default" r:id="rId8"/>
      <w:endnotePr>
        <w:numFmt w:val="decimal"/>
      </w:endnotePr>
      <w:pgSz w:w="11907" w:h="16834"/>
      <w:pgMar w:top="1134" w:right="1440" w:bottom="1735" w:left="1440" w:header="1134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DA" w:rsidRDefault="00EC4BDA">
      <w:pPr>
        <w:spacing w:line="20" w:lineRule="exact"/>
        <w:rPr>
          <w:sz w:val="24"/>
        </w:rPr>
      </w:pPr>
    </w:p>
  </w:endnote>
  <w:endnote w:type="continuationSeparator" w:id="0">
    <w:p w:rsidR="00EC4BDA" w:rsidRDefault="00EC4BDA">
      <w:r>
        <w:rPr>
          <w:sz w:val="24"/>
        </w:rPr>
        <w:t xml:space="preserve"> </w:t>
      </w:r>
    </w:p>
  </w:endnote>
  <w:endnote w:type="continuationNotice" w:id="1">
    <w:p w:rsidR="00EC4BDA" w:rsidRDefault="00EC4BD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DA" w:rsidRDefault="00EC4BDA">
      <w:r>
        <w:rPr>
          <w:sz w:val="24"/>
        </w:rPr>
        <w:separator/>
      </w:r>
    </w:p>
  </w:footnote>
  <w:footnote w:type="continuationSeparator" w:id="0">
    <w:p w:rsidR="00EC4BDA" w:rsidRDefault="00EC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D7" w:rsidRDefault="00EC4BDA">
    <w:pPr>
      <w:tabs>
        <w:tab w:val="left" w:pos="0"/>
        <w:tab w:val="left" w:pos="720"/>
        <w:tab w:val="left" w:pos="1440"/>
        <w:tab w:val="left" w:pos="2340"/>
        <w:tab w:val="left" w:pos="2880"/>
      </w:tabs>
      <w:suppressAutoHyphens/>
      <w:rPr>
        <w:sz w:val="24"/>
        <w:lang w:val="en-US"/>
      </w:rPr>
    </w:pPr>
    <w:r>
      <w:rPr>
        <w:noProof/>
      </w:rPr>
      <w:pict>
        <v:rect id="_x0000_s2049" style="position:absolute;margin-left:1.5pt;margin-top:0;width:448.25pt;height:12pt;z-index:-1;mso-position-horizontal-relative:margin" o:allowincell="f" filled="f" stroked="f" strokeweight="0">
          <v:textbox inset="0,0,0,0">
            <w:txbxContent>
              <w:p w:rsidR="00C402D7" w:rsidRDefault="00C402D7">
                <w:pPr>
                  <w:tabs>
                    <w:tab w:val="left" w:pos="0"/>
                    <w:tab w:val="right" w:pos="9025"/>
                  </w:tabs>
                  <w:suppressAutoHyphens/>
                  <w:jc w:val="both"/>
                  <w:rPr>
                    <w:sz w:val="24"/>
                    <w:lang w:val="en-US"/>
                  </w:rPr>
                </w:pPr>
              </w:p>
            </w:txbxContent>
          </v:textbox>
          <w10:wrap anchorx="margin"/>
        </v:rect>
      </w:pict>
    </w:r>
  </w:p>
  <w:p w:rsidR="00C402D7" w:rsidRDefault="00C402D7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613"/>
    <w:multiLevelType w:val="multilevel"/>
    <w:tmpl w:val="8CBEC96C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8D8"/>
    <w:rsid w:val="00011CDD"/>
    <w:rsid w:val="00097647"/>
    <w:rsid w:val="000B1131"/>
    <w:rsid w:val="000B6709"/>
    <w:rsid w:val="000C6503"/>
    <w:rsid w:val="000D2BAD"/>
    <w:rsid w:val="001228A8"/>
    <w:rsid w:val="001C4CD4"/>
    <w:rsid w:val="001D3342"/>
    <w:rsid w:val="00210CDF"/>
    <w:rsid w:val="0021757B"/>
    <w:rsid w:val="002A1F15"/>
    <w:rsid w:val="002A5503"/>
    <w:rsid w:val="002E3851"/>
    <w:rsid w:val="00362CA9"/>
    <w:rsid w:val="003C53C0"/>
    <w:rsid w:val="00485E05"/>
    <w:rsid w:val="00491F6A"/>
    <w:rsid w:val="005158D8"/>
    <w:rsid w:val="00530137"/>
    <w:rsid w:val="00557BF8"/>
    <w:rsid w:val="005820D3"/>
    <w:rsid w:val="0059691F"/>
    <w:rsid w:val="005F1787"/>
    <w:rsid w:val="0063563C"/>
    <w:rsid w:val="0065615F"/>
    <w:rsid w:val="006A5D50"/>
    <w:rsid w:val="00734C68"/>
    <w:rsid w:val="00750E31"/>
    <w:rsid w:val="00751611"/>
    <w:rsid w:val="00754266"/>
    <w:rsid w:val="00763EDE"/>
    <w:rsid w:val="00833321"/>
    <w:rsid w:val="00844A9F"/>
    <w:rsid w:val="0087147A"/>
    <w:rsid w:val="00883C40"/>
    <w:rsid w:val="00886EB7"/>
    <w:rsid w:val="008A1791"/>
    <w:rsid w:val="008A3AB0"/>
    <w:rsid w:val="008C0A98"/>
    <w:rsid w:val="008C2EB0"/>
    <w:rsid w:val="008E195D"/>
    <w:rsid w:val="008E6B9D"/>
    <w:rsid w:val="00921E1E"/>
    <w:rsid w:val="00934A91"/>
    <w:rsid w:val="00940A16"/>
    <w:rsid w:val="0094218E"/>
    <w:rsid w:val="00A54176"/>
    <w:rsid w:val="00A553D1"/>
    <w:rsid w:val="00AB794F"/>
    <w:rsid w:val="00AF5EF9"/>
    <w:rsid w:val="00B3459C"/>
    <w:rsid w:val="00B6452A"/>
    <w:rsid w:val="00B73400"/>
    <w:rsid w:val="00B73711"/>
    <w:rsid w:val="00B9518A"/>
    <w:rsid w:val="00BE5FFF"/>
    <w:rsid w:val="00C01E82"/>
    <w:rsid w:val="00C402D7"/>
    <w:rsid w:val="00C43A15"/>
    <w:rsid w:val="00C6759E"/>
    <w:rsid w:val="00C938E9"/>
    <w:rsid w:val="00CE0512"/>
    <w:rsid w:val="00CE672F"/>
    <w:rsid w:val="00DD2B7E"/>
    <w:rsid w:val="00E3591F"/>
    <w:rsid w:val="00E80CBD"/>
    <w:rsid w:val="00EC11DC"/>
    <w:rsid w:val="00EC4BDA"/>
    <w:rsid w:val="00F14F9A"/>
    <w:rsid w:val="00F83C4C"/>
    <w:rsid w:val="00F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l" w:eastAsia="fr-FR"/>
    </w:rPr>
  </w:style>
  <w:style w:type="paragraph" w:styleId="Kop3">
    <w:name w:val="heading 3"/>
    <w:basedOn w:val="Standaard"/>
    <w:next w:val="Standaard"/>
    <w:qFormat/>
    <w:rsid w:val="00751611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/>
      <w:b/>
      <w:sz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Zwaar">
    <w:name w:val="Strong"/>
    <w:qFormat/>
    <w:rsid w:val="00751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Curriculum  Vitae</vt:lpstr>
      <vt:lpstr>Curriculum  Vitae</vt:lpstr>
      <vt:lpstr>Curriculum  Vitae</vt:lpstr>
    </vt:vector>
  </TitlesOfParts>
  <Company>Hewlett-Packard Company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CAROLIEN DIJKMAN</dc:creator>
  <cp:lastModifiedBy>SDL</cp:lastModifiedBy>
  <cp:revision>29</cp:revision>
  <cp:lastPrinted>2000-05-19T08:33:00Z</cp:lastPrinted>
  <dcterms:created xsi:type="dcterms:W3CDTF">2014-07-31T06:58:00Z</dcterms:created>
  <dcterms:modified xsi:type="dcterms:W3CDTF">2020-10-23T08:02:00Z</dcterms:modified>
</cp:coreProperties>
</file>